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502E" w14:textId="77777777" w:rsidR="001A5000" w:rsidRDefault="001A5000" w:rsidP="00724169">
      <w:pPr>
        <w:jc w:val="center"/>
        <w:rPr>
          <w:rFonts w:asciiTheme="minorHAnsi" w:hAnsiTheme="minorHAnsi"/>
          <w:b/>
          <w:sz w:val="32"/>
          <w:szCs w:val="32"/>
        </w:rPr>
      </w:pPr>
    </w:p>
    <w:p w14:paraId="187DC6E9" w14:textId="77777777" w:rsidR="0092267F" w:rsidRDefault="0092267F" w:rsidP="00724169">
      <w:pPr>
        <w:jc w:val="center"/>
        <w:rPr>
          <w:rFonts w:asciiTheme="minorHAnsi" w:hAnsiTheme="minorHAnsi"/>
          <w:b/>
          <w:sz w:val="32"/>
          <w:szCs w:val="32"/>
        </w:rPr>
      </w:pPr>
    </w:p>
    <w:p w14:paraId="2C449616" w14:textId="77777777" w:rsidR="00683089" w:rsidRDefault="00683089" w:rsidP="00724169">
      <w:pPr>
        <w:jc w:val="center"/>
        <w:rPr>
          <w:rFonts w:asciiTheme="minorHAnsi" w:hAnsiTheme="minorHAnsi"/>
          <w:b/>
          <w:sz w:val="32"/>
          <w:szCs w:val="32"/>
        </w:rPr>
      </w:pPr>
    </w:p>
    <w:p w14:paraId="5E3EA1BB" w14:textId="77777777" w:rsidR="0092267F" w:rsidRPr="00C90C55" w:rsidRDefault="00724169" w:rsidP="00724169">
      <w:pPr>
        <w:jc w:val="center"/>
        <w:rPr>
          <w:rFonts w:asciiTheme="minorHAnsi" w:hAnsiTheme="minorHAnsi" w:cstheme="minorHAnsi"/>
          <w:b/>
          <w:sz w:val="32"/>
          <w:szCs w:val="32"/>
        </w:rPr>
      </w:pPr>
      <w:r w:rsidRPr="00C90C55">
        <w:rPr>
          <w:rFonts w:asciiTheme="minorHAnsi" w:hAnsiTheme="minorHAnsi" w:cstheme="minorHAnsi"/>
          <w:b/>
          <w:sz w:val="32"/>
          <w:szCs w:val="32"/>
        </w:rPr>
        <w:t>Technická specifikace pro veřejnou zakázku na dodávku</w:t>
      </w:r>
      <w:r w:rsidR="0092267F" w:rsidRPr="00C90C55">
        <w:rPr>
          <w:rFonts w:asciiTheme="minorHAnsi" w:hAnsiTheme="minorHAnsi" w:cstheme="minorHAnsi"/>
          <w:b/>
          <w:sz w:val="32"/>
          <w:szCs w:val="32"/>
        </w:rPr>
        <w:br/>
      </w:r>
    </w:p>
    <w:p w14:paraId="23CF77AD" w14:textId="77777777" w:rsidR="00724169" w:rsidRPr="00C90C55" w:rsidRDefault="00724169" w:rsidP="00724169">
      <w:pPr>
        <w:jc w:val="center"/>
        <w:rPr>
          <w:rFonts w:asciiTheme="minorHAnsi" w:hAnsiTheme="minorHAnsi" w:cstheme="minorHAnsi"/>
          <w:b/>
          <w:sz w:val="32"/>
          <w:szCs w:val="32"/>
        </w:rPr>
      </w:pPr>
      <w:r w:rsidRPr="00C90C55">
        <w:rPr>
          <w:rFonts w:asciiTheme="minorHAnsi" w:hAnsiTheme="minorHAnsi" w:cstheme="minorHAnsi"/>
          <w:b/>
          <w:sz w:val="32"/>
          <w:szCs w:val="32"/>
        </w:rPr>
        <w:t>1</w:t>
      </w:r>
      <w:r w:rsidR="003C34AC" w:rsidRPr="00C90C55">
        <w:rPr>
          <w:rFonts w:asciiTheme="minorHAnsi" w:hAnsiTheme="minorHAnsi" w:cstheme="minorHAnsi"/>
          <w:b/>
          <w:sz w:val="32"/>
          <w:szCs w:val="32"/>
        </w:rPr>
        <w:t>8</w:t>
      </w:r>
      <w:r w:rsidRPr="00C90C55">
        <w:rPr>
          <w:rFonts w:asciiTheme="minorHAnsi" w:hAnsiTheme="minorHAnsi" w:cstheme="minorHAnsi"/>
          <w:b/>
          <w:sz w:val="32"/>
          <w:szCs w:val="32"/>
        </w:rPr>
        <w:t xml:space="preserve"> metrových </w:t>
      </w:r>
      <w:r w:rsidR="00C20CD4" w:rsidRPr="00C90C55">
        <w:rPr>
          <w:rFonts w:asciiTheme="minorHAnsi" w:hAnsiTheme="minorHAnsi" w:cstheme="minorHAnsi"/>
          <w:b/>
          <w:sz w:val="32"/>
          <w:szCs w:val="32"/>
        </w:rPr>
        <w:t xml:space="preserve">nízkopodlažních městských </w:t>
      </w:r>
      <w:r w:rsidR="00410106" w:rsidRPr="00C90C55">
        <w:rPr>
          <w:rFonts w:asciiTheme="minorHAnsi" w:hAnsiTheme="minorHAnsi" w:cstheme="minorHAnsi"/>
          <w:b/>
          <w:sz w:val="32"/>
          <w:szCs w:val="32"/>
        </w:rPr>
        <w:t>autobusů</w:t>
      </w:r>
    </w:p>
    <w:p w14:paraId="692EDB2C" w14:textId="77777777" w:rsidR="00724169" w:rsidRPr="00C90C55" w:rsidRDefault="00724169" w:rsidP="00724169">
      <w:pPr>
        <w:rPr>
          <w:rFonts w:asciiTheme="minorHAnsi" w:hAnsiTheme="minorHAnsi" w:cstheme="minorHAnsi"/>
          <w:sz w:val="22"/>
          <w:szCs w:val="22"/>
        </w:rPr>
      </w:pPr>
    </w:p>
    <w:p w14:paraId="459B1115" w14:textId="77777777" w:rsidR="0092267F" w:rsidRPr="00C90C55" w:rsidRDefault="0092267F" w:rsidP="00724169">
      <w:pPr>
        <w:rPr>
          <w:rFonts w:asciiTheme="minorHAnsi" w:hAnsiTheme="minorHAnsi" w:cstheme="minorHAnsi"/>
          <w:sz w:val="22"/>
          <w:szCs w:val="22"/>
        </w:rPr>
      </w:pPr>
    </w:p>
    <w:p w14:paraId="68EB3442" w14:textId="77777777" w:rsidR="00724169" w:rsidRPr="00C90C55" w:rsidRDefault="00724169" w:rsidP="00724169">
      <w:pPr>
        <w:pStyle w:val="Odstavecseseznamem"/>
        <w:numPr>
          <w:ilvl w:val="0"/>
          <w:numId w:val="1"/>
        </w:numPr>
        <w:jc w:val="center"/>
        <w:rPr>
          <w:rFonts w:asciiTheme="minorHAnsi" w:hAnsiTheme="minorHAnsi" w:cstheme="minorHAnsi"/>
          <w:b/>
          <w:sz w:val="28"/>
          <w:szCs w:val="28"/>
        </w:rPr>
      </w:pPr>
      <w:r w:rsidRPr="00C90C55">
        <w:rPr>
          <w:rFonts w:asciiTheme="minorHAnsi" w:hAnsiTheme="minorHAnsi" w:cstheme="minorHAnsi"/>
          <w:b/>
          <w:sz w:val="28"/>
          <w:szCs w:val="28"/>
        </w:rPr>
        <w:t>Způsob zpracování odpovědi na zadávací podmínky</w:t>
      </w:r>
    </w:p>
    <w:p w14:paraId="2240BBD1" w14:textId="77777777" w:rsidR="00724169" w:rsidRPr="00C90C55" w:rsidRDefault="00724169" w:rsidP="00724169">
      <w:pPr>
        <w:rPr>
          <w:rFonts w:asciiTheme="minorHAnsi" w:hAnsiTheme="minorHAnsi" w:cstheme="minorHAnsi"/>
          <w:sz w:val="28"/>
          <w:szCs w:val="28"/>
        </w:rPr>
      </w:pPr>
    </w:p>
    <w:p w14:paraId="287213B9" w14:textId="77777777" w:rsidR="0092267F" w:rsidRPr="00C90C55" w:rsidRDefault="0092267F" w:rsidP="00724169">
      <w:pPr>
        <w:rPr>
          <w:rFonts w:asciiTheme="minorHAnsi" w:hAnsiTheme="minorHAnsi" w:cstheme="minorHAnsi"/>
          <w:sz w:val="28"/>
          <w:szCs w:val="28"/>
        </w:rPr>
      </w:pPr>
    </w:p>
    <w:p w14:paraId="3B6B6F08" w14:textId="77777777" w:rsidR="007B7845" w:rsidRPr="00C90C55" w:rsidRDefault="007B7845" w:rsidP="007B7845">
      <w:pPr>
        <w:jc w:val="both"/>
        <w:rPr>
          <w:rFonts w:asciiTheme="minorHAnsi" w:hAnsiTheme="minorHAnsi" w:cstheme="minorHAnsi"/>
          <w:sz w:val="24"/>
        </w:rPr>
      </w:pPr>
      <w:r w:rsidRPr="00C90C55">
        <w:rPr>
          <w:rFonts w:asciiTheme="minorHAnsi" w:hAnsiTheme="minorHAnsi" w:cstheme="minorHAnsi"/>
          <w:sz w:val="24"/>
        </w:rPr>
        <w:t>Dodavatel je povinen použít pro odpověď formulář zadávacích podmínek technické specifikace a odpovědět na všechny body zadávacích podmínek v pořadí, v jakém jsou uvedeny. Dodavatel je povinen uvést v příloze č. 1 odpovědi (ano-ne) a dále v příloze č. 1A uvést požadované hodnoty. Dodavatel vypracuje odpověď na zadávací podmínky s použitím těchto dokumentů.</w:t>
      </w:r>
    </w:p>
    <w:p w14:paraId="238F630B" w14:textId="77777777" w:rsidR="007B7845" w:rsidRPr="00C90C55" w:rsidRDefault="007B7845" w:rsidP="007B7845">
      <w:pPr>
        <w:jc w:val="both"/>
        <w:rPr>
          <w:rFonts w:asciiTheme="minorHAnsi" w:hAnsiTheme="minorHAnsi" w:cstheme="minorHAnsi"/>
          <w:sz w:val="24"/>
        </w:rPr>
      </w:pPr>
    </w:p>
    <w:p w14:paraId="4ED76E5E" w14:textId="77777777" w:rsidR="007B7845" w:rsidRPr="00C90C55" w:rsidRDefault="007B7845" w:rsidP="007B7845">
      <w:pPr>
        <w:jc w:val="both"/>
        <w:rPr>
          <w:rFonts w:asciiTheme="minorHAnsi" w:hAnsiTheme="minorHAnsi" w:cstheme="minorHAnsi"/>
          <w:sz w:val="24"/>
        </w:rPr>
      </w:pPr>
    </w:p>
    <w:p w14:paraId="39B1F007" w14:textId="77777777" w:rsidR="007B7845" w:rsidRPr="00C90C55" w:rsidRDefault="007B7845" w:rsidP="007B7845">
      <w:pPr>
        <w:jc w:val="both"/>
        <w:rPr>
          <w:rFonts w:asciiTheme="minorHAnsi" w:hAnsiTheme="minorHAnsi" w:cstheme="minorHAnsi"/>
          <w:sz w:val="24"/>
        </w:rPr>
      </w:pPr>
      <w:r w:rsidRPr="00C90C55">
        <w:rPr>
          <w:rFonts w:asciiTheme="minorHAnsi" w:hAnsiTheme="minorHAnsi" w:cstheme="minorHAnsi"/>
          <w:sz w:val="24"/>
        </w:rPr>
        <w:t>Všechny Požadavky v zadávacích podmínkách jsou</w:t>
      </w:r>
      <w:r>
        <w:rPr>
          <w:rFonts w:asciiTheme="minorHAnsi" w:hAnsiTheme="minorHAnsi" w:cstheme="minorHAnsi"/>
          <w:sz w:val="24"/>
        </w:rPr>
        <w:t xml:space="preserve"> pro dodavatele závazné</w:t>
      </w:r>
      <w:r w:rsidRPr="00C90C55">
        <w:rPr>
          <w:rFonts w:asciiTheme="minorHAnsi" w:hAnsiTheme="minorHAnsi" w:cstheme="minorHAnsi"/>
          <w:sz w:val="24"/>
        </w:rPr>
        <w:t>. Níže uvedené technické požadavky jsou minimálními technickými požadavky zadavatele na předmět plnění veřejné zakázky. Uvede-li dodavatel v rámci formuláře přílohy č. 1 odpověď NE nebo nebudou-li hodnoty zadané ve formuláři č. 1A splňovat zadávací podmínky,  nebude  jím  nabízený   předmět   plnění   splňovat   minimální   technické  požadavky   zadavatele na předmět plnění veřejné zakázky a dodavatel bude zadavatelem ze zadávacího řízení vyloučen.</w:t>
      </w:r>
    </w:p>
    <w:p w14:paraId="7A521B40" w14:textId="77777777" w:rsidR="007B7845" w:rsidRPr="00C90C55" w:rsidRDefault="007B7845" w:rsidP="007B7845">
      <w:pPr>
        <w:jc w:val="both"/>
        <w:rPr>
          <w:rFonts w:asciiTheme="minorHAnsi" w:hAnsiTheme="minorHAnsi" w:cstheme="minorHAnsi"/>
          <w:sz w:val="24"/>
        </w:rPr>
      </w:pPr>
    </w:p>
    <w:p w14:paraId="3AEC56DE" w14:textId="77777777" w:rsidR="007B7845" w:rsidRPr="00C90C55" w:rsidRDefault="007B7845" w:rsidP="007B7845">
      <w:pPr>
        <w:jc w:val="both"/>
        <w:rPr>
          <w:rFonts w:asciiTheme="minorHAnsi" w:hAnsiTheme="minorHAnsi" w:cstheme="minorHAnsi"/>
          <w:sz w:val="24"/>
        </w:rPr>
      </w:pPr>
      <w:r w:rsidRPr="00C90C55">
        <w:rPr>
          <w:rFonts w:asciiTheme="minorHAnsi" w:hAnsiTheme="minorHAnsi" w:cstheme="minorHAnsi"/>
          <w:sz w:val="24"/>
        </w:rPr>
        <w:t xml:space="preserve">Pro výpočet LCC </w:t>
      </w:r>
      <w:r>
        <w:rPr>
          <w:rFonts w:asciiTheme="minorHAnsi" w:hAnsiTheme="minorHAnsi" w:cstheme="minorHAnsi"/>
          <w:sz w:val="24"/>
        </w:rPr>
        <w:t>(</w:t>
      </w:r>
      <w:r w:rsidRPr="00C560C9">
        <w:rPr>
          <w:rFonts w:asciiTheme="minorHAnsi" w:hAnsiTheme="minorHAnsi" w:cstheme="minorHAnsi"/>
          <w:sz w:val="24"/>
        </w:rPr>
        <w:t>Life Cycle Costing</w:t>
      </w:r>
      <w:r>
        <w:rPr>
          <w:rFonts w:asciiTheme="minorHAnsi" w:hAnsiTheme="minorHAnsi" w:cstheme="minorHAnsi"/>
          <w:sz w:val="24"/>
        </w:rPr>
        <w:t xml:space="preserve">) </w:t>
      </w:r>
      <w:r w:rsidRPr="00C90C55">
        <w:rPr>
          <w:rFonts w:asciiTheme="minorHAnsi" w:hAnsiTheme="minorHAnsi" w:cstheme="minorHAnsi"/>
          <w:sz w:val="24"/>
        </w:rPr>
        <w:t xml:space="preserve">je předepsána následující forma kalkulace - výpočet LCC na dobu garantované provozní spolehlivosti vozidla 12 let s průměrným ročním proběhem ve výši 50 tis. km – výpočet ceny za práci bude za každý rok stanoven jako násobek počtu jednotlivých stupňů pravidelných  údržeb  odpovídajících kilometrickému proběhu,  dále  počtu hodin pro vykonání příslušného stupně údržby a dále hodinové sazby </w:t>
      </w:r>
      <w:r w:rsidRPr="00C90C55">
        <w:rPr>
          <w:rFonts w:asciiTheme="minorHAnsi" w:hAnsiTheme="minorHAnsi" w:cstheme="minorHAnsi"/>
          <w:sz w:val="24"/>
          <w:u w:val="single"/>
        </w:rPr>
        <w:t>(ve výši částky uvedené v čestném prohlášení smluvní servisní organizace PMDP .a.s.)</w:t>
      </w:r>
      <w:r w:rsidRPr="00C90C55">
        <w:rPr>
          <w:rFonts w:asciiTheme="minorHAnsi" w:hAnsiTheme="minorHAnsi" w:cstheme="minorHAnsi"/>
          <w:sz w:val="24"/>
        </w:rPr>
        <w:t xml:space="preserve"> pro první rok kalkulace, která bude vždy  pro  následující  rok  násobena koeficientem inflace ve výši 1,03; výpočet ceny za materiál bude stanoven pro každý rok cenou dílčího materiálu v prvním roce násobenou mocninou koeficientu inflace 1,03 (mocnitel pro daný rok bude ve výši odpovídající roku garantované provozní spolehlivosti mínus jedna). Úplná položková kalkulace po jednotlivých stupních pravidelné údržby v každém roce doby garantované provozní spolehlivosti bude doložena dodavatelem v příloze nabídky v excelovském souboru. Výsledná hodnota LCC bez DPH bude uvedena v příloze č.1A.</w:t>
      </w:r>
    </w:p>
    <w:p w14:paraId="17CD5CCA" w14:textId="77777777" w:rsidR="007B7845" w:rsidRDefault="007B7845" w:rsidP="007B7845">
      <w:pPr>
        <w:jc w:val="both"/>
        <w:rPr>
          <w:rFonts w:asciiTheme="minorHAnsi" w:hAnsiTheme="minorHAnsi" w:cstheme="minorHAnsi"/>
        </w:rPr>
      </w:pPr>
    </w:p>
    <w:p w14:paraId="3C6D7891" w14:textId="77777777" w:rsidR="007B7845" w:rsidRPr="00A91A67" w:rsidRDefault="007B7845" w:rsidP="007B7845">
      <w:pPr>
        <w:jc w:val="both"/>
        <w:rPr>
          <w:rFonts w:asciiTheme="minorHAnsi" w:hAnsiTheme="minorHAnsi" w:cstheme="minorHAnsi"/>
          <w:sz w:val="24"/>
        </w:rPr>
      </w:pPr>
      <w:r w:rsidRPr="00A91A67">
        <w:rPr>
          <w:rFonts w:asciiTheme="minorHAnsi" w:hAnsiTheme="minorHAnsi" w:cstheme="minorHAnsi"/>
          <w:sz w:val="24"/>
        </w:rPr>
        <w:t xml:space="preserve">Pokud jsou v tomto dokumentu uvedeny technické podmínky prostřednictvím přímého nebo nepřímého odkazu na určité dodavatele nebo výrobky, nebo patenty na vynálezy, užitné vzory, průmyslové vzory, ochranné známky nebo označení původu, jelikož stanovení technických podmínek nemůže být dostatečně přesné nebo srozumitelné, zadavatel u každého takového odkazu ve smyslu § 89 odst. 6 ZZVZ umožňuje nabídnout rovnocenné řešení. </w:t>
      </w:r>
    </w:p>
    <w:p w14:paraId="4EB71B95" w14:textId="77777777" w:rsidR="007B7845" w:rsidRPr="00A91A67" w:rsidRDefault="007B7845" w:rsidP="007B7845">
      <w:pPr>
        <w:jc w:val="both"/>
        <w:rPr>
          <w:rFonts w:asciiTheme="minorHAnsi" w:hAnsiTheme="minorHAnsi" w:cstheme="minorHAnsi"/>
          <w:sz w:val="24"/>
        </w:rPr>
      </w:pPr>
    </w:p>
    <w:p w14:paraId="61A9F2DA" w14:textId="77777777" w:rsidR="007B7845" w:rsidRPr="00A91A67" w:rsidRDefault="007B7845" w:rsidP="007B7845">
      <w:pPr>
        <w:jc w:val="both"/>
        <w:rPr>
          <w:rFonts w:asciiTheme="minorHAnsi" w:hAnsiTheme="minorHAnsi" w:cstheme="minorHAnsi"/>
          <w:sz w:val="24"/>
        </w:rPr>
      </w:pPr>
      <w:r w:rsidRPr="00A91A67">
        <w:rPr>
          <w:rFonts w:asciiTheme="minorHAnsi" w:hAnsiTheme="minorHAnsi" w:cstheme="minorHAnsi"/>
          <w:sz w:val="24"/>
        </w:rPr>
        <w:t xml:space="preserve">Pokud jsou v zadávacích podmínkách uvedeny odkazy na normy či technické dokumenty podle </w:t>
      </w:r>
      <w:r w:rsidRPr="00A91A67">
        <w:rPr>
          <w:rFonts w:asciiTheme="minorHAnsi" w:hAnsiTheme="minorHAnsi" w:cstheme="minorHAnsi"/>
          <w:sz w:val="24"/>
        </w:rPr>
        <w:br/>
        <w:t>§ 90 odst. 1 a 2 ZZVZ, zadavatel u každého takového odkazu umožňuje nabídnout rovnocenné řešení.</w:t>
      </w:r>
    </w:p>
    <w:p w14:paraId="4FD67939" w14:textId="77777777" w:rsidR="004B7B1E" w:rsidRPr="00C90C55" w:rsidRDefault="004B7B1E" w:rsidP="00724169">
      <w:pPr>
        <w:jc w:val="both"/>
        <w:rPr>
          <w:rFonts w:asciiTheme="minorHAnsi" w:hAnsiTheme="minorHAnsi" w:cstheme="minorHAnsi"/>
        </w:rPr>
      </w:pPr>
    </w:p>
    <w:p w14:paraId="71F56C5A" w14:textId="74AB42C8" w:rsidR="00C20CD4" w:rsidRDefault="00C20CD4" w:rsidP="00724169">
      <w:pPr>
        <w:jc w:val="both"/>
        <w:rPr>
          <w:rFonts w:asciiTheme="minorHAnsi" w:hAnsiTheme="minorHAnsi" w:cstheme="minorHAnsi"/>
        </w:rPr>
      </w:pPr>
    </w:p>
    <w:p w14:paraId="692DE37F" w14:textId="77777777" w:rsidR="00A32547" w:rsidRPr="00C90C55" w:rsidRDefault="00A32547" w:rsidP="00724169">
      <w:pPr>
        <w:jc w:val="both"/>
        <w:rPr>
          <w:rFonts w:asciiTheme="minorHAnsi" w:hAnsiTheme="minorHAnsi" w:cstheme="minorHAnsi"/>
        </w:rPr>
      </w:pPr>
    </w:p>
    <w:p w14:paraId="6F4AA111" w14:textId="77777777" w:rsidR="00C20CD4" w:rsidRPr="00C90C55" w:rsidRDefault="00C20CD4" w:rsidP="00724169">
      <w:pPr>
        <w:jc w:val="both"/>
        <w:rPr>
          <w:rFonts w:asciiTheme="minorHAnsi" w:hAnsiTheme="minorHAnsi" w:cstheme="minorHAnsi"/>
        </w:rPr>
      </w:pPr>
    </w:p>
    <w:p w14:paraId="728C1541" w14:textId="77777777" w:rsidR="00C20CD4" w:rsidRPr="00C90C55" w:rsidRDefault="00C20CD4" w:rsidP="00724169">
      <w:pPr>
        <w:jc w:val="both"/>
        <w:rPr>
          <w:rFonts w:asciiTheme="minorHAnsi" w:hAnsiTheme="minorHAnsi" w:cstheme="minorHAnsi"/>
        </w:rPr>
      </w:pPr>
    </w:p>
    <w:p w14:paraId="03185FDE" w14:textId="77777777" w:rsidR="00724169" w:rsidRPr="00C90C55" w:rsidRDefault="00F734DF" w:rsidP="00724169">
      <w:pPr>
        <w:jc w:val="center"/>
        <w:rPr>
          <w:rFonts w:asciiTheme="minorHAnsi" w:hAnsiTheme="minorHAnsi" w:cstheme="minorHAnsi"/>
          <w:b/>
          <w:sz w:val="28"/>
          <w:szCs w:val="28"/>
        </w:rPr>
      </w:pPr>
      <w:r w:rsidRPr="00C90C55">
        <w:rPr>
          <w:rFonts w:asciiTheme="minorHAnsi" w:hAnsiTheme="minorHAnsi" w:cstheme="minorHAnsi"/>
          <w:b/>
          <w:sz w:val="28"/>
          <w:szCs w:val="28"/>
        </w:rPr>
        <w:lastRenderedPageBreak/>
        <w:t xml:space="preserve">2. </w:t>
      </w:r>
      <w:r w:rsidR="00724169" w:rsidRPr="00C90C55">
        <w:rPr>
          <w:rFonts w:asciiTheme="minorHAnsi" w:hAnsiTheme="minorHAnsi" w:cstheme="minorHAnsi"/>
          <w:b/>
          <w:sz w:val="28"/>
          <w:szCs w:val="28"/>
        </w:rPr>
        <w:t>Technické</w:t>
      </w:r>
      <w:r w:rsidRPr="00C90C55">
        <w:rPr>
          <w:rFonts w:asciiTheme="minorHAnsi" w:hAnsiTheme="minorHAnsi" w:cstheme="minorHAnsi"/>
          <w:b/>
          <w:sz w:val="28"/>
          <w:szCs w:val="28"/>
        </w:rPr>
        <w:t xml:space="preserve"> podmínky</w:t>
      </w:r>
    </w:p>
    <w:p w14:paraId="592287DC" w14:textId="77777777" w:rsidR="00724169" w:rsidRPr="00C90C55" w:rsidRDefault="00724169" w:rsidP="00724169">
      <w:pPr>
        <w:jc w:val="center"/>
        <w:rPr>
          <w:rFonts w:asciiTheme="minorHAnsi" w:hAnsiTheme="minorHAnsi" w:cstheme="minorHAnsi"/>
          <w:b/>
          <w:sz w:val="28"/>
          <w:szCs w:val="28"/>
        </w:rPr>
      </w:pPr>
    </w:p>
    <w:p w14:paraId="1CC2F651" w14:textId="77777777" w:rsidR="00724169" w:rsidRPr="00C90C55" w:rsidRDefault="00F734DF" w:rsidP="00724169">
      <w:pPr>
        <w:jc w:val="center"/>
        <w:rPr>
          <w:rFonts w:asciiTheme="minorHAnsi" w:hAnsiTheme="minorHAnsi" w:cstheme="minorHAnsi"/>
          <w:b/>
          <w:sz w:val="24"/>
        </w:rPr>
      </w:pPr>
      <w:r w:rsidRPr="00C90C55">
        <w:rPr>
          <w:rFonts w:asciiTheme="minorHAnsi" w:hAnsiTheme="minorHAnsi" w:cstheme="minorHAnsi"/>
          <w:b/>
          <w:sz w:val="24"/>
        </w:rPr>
        <w:t>2.1. Obecné technické podmínky</w:t>
      </w:r>
    </w:p>
    <w:p w14:paraId="7E704169" w14:textId="77777777" w:rsidR="00724169" w:rsidRDefault="00724169" w:rsidP="00724169">
      <w:pPr>
        <w:jc w:val="both"/>
        <w:rPr>
          <w:rFonts w:asciiTheme="minorHAnsi" w:hAnsiTheme="minorHAnsi" w:cstheme="minorHAnsi"/>
          <w:sz w:val="22"/>
          <w:szCs w:val="22"/>
        </w:rPr>
      </w:pPr>
    </w:p>
    <w:p w14:paraId="338A5DFE" w14:textId="77777777" w:rsidR="007B7845" w:rsidRPr="00C90C55" w:rsidRDefault="007B7845"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78CB58CC" w14:textId="77777777" w:rsidTr="008C5D24">
        <w:tc>
          <w:tcPr>
            <w:tcW w:w="1526" w:type="dxa"/>
          </w:tcPr>
          <w:p w14:paraId="5E44B50F"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2.1.1.</w:t>
            </w:r>
          </w:p>
        </w:tc>
        <w:tc>
          <w:tcPr>
            <w:tcW w:w="8252" w:type="dxa"/>
          </w:tcPr>
          <w:p w14:paraId="0CE2EDD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 xml:space="preserve">Garantovaná </w:t>
            </w:r>
            <w:r w:rsidR="00F734DF" w:rsidRPr="00C90C55">
              <w:rPr>
                <w:rFonts w:asciiTheme="minorHAnsi" w:hAnsiTheme="minorHAnsi" w:cstheme="minorHAnsi"/>
                <w:sz w:val="22"/>
                <w:szCs w:val="22"/>
              </w:rPr>
              <w:t>provozní spolehlivost</w:t>
            </w:r>
            <w:r w:rsidRPr="00C90C55">
              <w:rPr>
                <w:rFonts w:asciiTheme="minorHAnsi" w:hAnsiTheme="minorHAnsi" w:cstheme="minorHAnsi"/>
                <w:sz w:val="22"/>
                <w:szCs w:val="22"/>
              </w:rPr>
              <w:t xml:space="preserve"> vozidla</w:t>
            </w:r>
          </w:p>
        </w:tc>
      </w:tr>
      <w:tr w:rsidR="00724169" w:rsidRPr="00C90C55" w14:paraId="10F1141F" w14:textId="77777777" w:rsidTr="008C5D24">
        <w:tc>
          <w:tcPr>
            <w:tcW w:w="9778" w:type="dxa"/>
            <w:gridSpan w:val="2"/>
          </w:tcPr>
          <w:p w14:paraId="2C1A8871" w14:textId="77777777" w:rsidR="00724169" w:rsidRPr="00C90C55" w:rsidRDefault="00724169">
            <w:pPr>
              <w:jc w:val="both"/>
              <w:rPr>
                <w:rFonts w:asciiTheme="minorHAnsi" w:hAnsiTheme="minorHAnsi" w:cstheme="minorHAnsi"/>
                <w:sz w:val="22"/>
                <w:szCs w:val="22"/>
              </w:rPr>
            </w:pPr>
            <w:r w:rsidRPr="00C90C55">
              <w:rPr>
                <w:rFonts w:asciiTheme="minorHAnsi" w:hAnsiTheme="minorHAnsi" w:cstheme="minorHAnsi"/>
                <w:sz w:val="22"/>
                <w:szCs w:val="22"/>
              </w:rPr>
              <w:t xml:space="preserve">Garantovaná </w:t>
            </w:r>
            <w:r w:rsidR="00F734DF" w:rsidRPr="00C90C55">
              <w:rPr>
                <w:rFonts w:asciiTheme="minorHAnsi" w:hAnsiTheme="minorHAnsi" w:cstheme="minorHAnsi"/>
                <w:sz w:val="22"/>
                <w:szCs w:val="22"/>
              </w:rPr>
              <w:t>provozní spolehlivost</w:t>
            </w:r>
            <w:r w:rsidRPr="00C90C55">
              <w:rPr>
                <w:rFonts w:asciiTheme="minorHAnsi" w:hAnsiTheme="minorHAnsi" w:cstheme="minorHAnsi"/>
                <w:sz w:val="22"/>
                <w:szCs w:val="22"/>
              </w:rPr>
              <w:t xml:space="preserve"> </w:t>
            </w:r>
            <w:r w:rsidR="00F75D6F" w:rsidRPr="00C90C55">
              <w:rPr>
                <w:rFonts w:asciiTheme="minorHAnsi" w:hAnsiTheme="minorHAnsi" w:cstheme="minorHAnsi"/>
                <w:sz w:val="22"/>
                <w:szCs w:val="22"/>
              </w:rPr>
              <w:t>autobusu</w:t>
            </w:r>
            <w:r w:rsidRPr="00C90C55">
              <w:rPr>
                <w:rFonts w:asciiTheme="minorHAnsi" w:hAnsiTheme="minorHAnsi" w:cstheme="minorHAnsi"/>
                <w:sz w:val="22"/>
                <w:szCs w:val="22"/>
              </w:rPr>
              <w:t xml:space="preserve"> je 1</w:t>
            </w:r>
            <w:r w:rsidR="00F75D6F" w:rsidRPr="00C90C55">
              <w:rPr>
                <w:rFonts w:asciiTheme="minorHAnsi" w:hAnsiTheme="minorHAnsi" w:cstheme="minorHAnsi"/>
                <w:sz w:val="22"/>
                <w:szCs w:val="22"/>
              </w:rPr>
              <w:t>2</w:t>
            </w:r>
            <w:r w:rsidRPr="00C90C55">
              <w:rPr>
                <w:rFonts w:asciiTheme="minorHAnsi" w:hAnsiTheme="minorHAnsi" w:cstheme="minorHAnsi"/>
                <w:sz w:val="22"/>
                <w:szCs w:val="22"/>
              </w:rPr>
              <w:t xml:space="preserve"> let v městském provozu při průměrném kilometrickém proběhu 50 tis. km.</w:t>
            </w:r>
          </w:p>
        </w:tc>
      </w:tr>
      <w:tr w:rsidR="00724169" w:rsidRPr="00C90C55" w14:paraId="22890231" w14:textId="77777777" w:rsidTr="008C5D24">
        <w:tc>
          <w:tcPr>
            <w:tcW w:w="1526" w:type="dxa"/>
          </w:tcPr>
          <w:p w14:paraId="0B9D9E2A"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26"/>
            <w:placeholder>
              <w:docPart w:val="AAAD198E3D0646F79AA7C2C361EF0DE7"/>
            </w:placeholder>
            <w:dropDownList>
              <w:listItem w:displayText="ANO" w:value="0"/>
              <w:listItem w:displayText="NE" w:value="1"/>
            </w:dropDownList>
          </w:sdtPr>
          <w:sdtEndPr/>
          <w:sdtContent>
            <w:tc>
              <w:tcPr>
                <w:tcW w:w="8252" w:type="dxa"/>
              </w:tcPr>
              <w:p w14:paraId="38C96DE0" w14:textId="77777777" w:rsidR="00724169" w:rsidRPr="00C90C55" w:rsidRDefault="00A07B3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D25E724"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724169" w:rsidRPr="00C90C55" w14:paraId="0A51E962" w14:textId="77777777" w:rsidTr="008C5D24">
        <w:tc>
          <w:tcPr>
            <w:tcW w:w="1526" w:type="dxa"/>
          </w:tcPr>
          <w:p w14:paraId="32214C03" w14:textId="77777777" w:rsidR="00724169" w:rsidRPr="00C90C55" w:rsidRDefault="00660062" w:rsidP="008C5D24">
            <w:pPr>
              <w:jc w:val="both"/>
              <w:rPr>
                <w:rFonts w:asciiTheme="minorHAnsi" w:hAnsiTheme="minorHAnsi" w:cstheme="minorHAnsi"/>
                <w:sz w:val="22"/>
                <w:szCs w:val="22"/>
              </w:rPr>
            </w:pPr>
            <w:r w:rsidRPr="00C90C55">
              <w:rPr>
                <w:rFonts w:asciiTheme="minorHAnsi" w:hAnsiTheme="minorHAnsi" w:cstheme="minorHAnsi"/>
                <w:sz w:val="22"/>
                <w:szCs w:val="22"/>
              </w:rPr>
              <w:t>2.1.2</w:t>
            </w:r>
            <w:r w:rsidR="00724169" w:rsidRPr="00C90C55">
              <w:rPr>
                <w:rFonts w:asciiTheme="minorHAnsi" w:hAnsiTheme="minorHAnsi" w:cstheme="minorHAnsi"/>
                <w:sz w:val="22"/>
                <w:szCs w:val="22"/>
              </w:rPr>
              <w:t>.</w:t>
            </w:r>
          </w:p>
        </w:tc>
        <w:tc>
          <w:tcPr>
            <w:tcW w:w="8252" w:type="dxa"/>
          </w:tcPr>
          <w:p w14:paraId="426DD35A"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Shodnost vozidel v celé zakázce</w:t>
            </w:r>
          </w:p>
        </w:tc>
      </w:tr>
      <w:tr w:rsidR="00724169" w:rsidRPr="00C90C55" w14:paraId="6E9C7DD9" w14:textId="77777777" w:rsidTr="008C5D24">
        <w:tc>
          <w:tcPr>
            <w:tcW w:w="9778" w:type="dxa"/>
            <w:gridSpan w:val="2"/>
          </w:tcPr>
          <w:p w14:paraId="0373053C" w14:textId="743719CD" w:rsidR="00724169" w:rsidRPr="00645877" w:rsidRDefault="00974CCD" w:rsidP="00241386">
            <w:pPr>
              <w:autoSpaceDE w:val="0"/>
              <w:autoSpaceDN w:val="0"/>
              <w:adjustRightInd w:val="0"/>
              <w:spacing w:line="240" w:lineRule="auto"/>
              <w:rPr>
                <w:rFonts w:asciiTheme="minorHAnsi" w:hAnsiTheme="minorHAnsi" w:cstheme="minorHAnsi"/>
                <w:b/>
                <w:sz w:val="22"/>
                <w:szCs w:val="22"/>
              </w:rPr>
            </w:pPr>
            <w:r w:rsidRPr="00645877">
              <w:rPr>
                <w:rFonts w:asciiTheme="minorHAnsi" w:hAnsiTheme="minorHAnsi" w:cstheme="minorHAnsi"/>
                <w:b/>
                <w:sz w:val="22"/>
                <w:szCs w:val="22"/>
              </w:rPr>
              <w:t>Vozidla dodaná na základě této veřejné zakázky musí po celou dobu realizace plnění dodávek odpovídat všem minimálním požadavkům uvedeným v zadávacích podmínkách, musí být vyrobena v první jakosti provedení, v souladu s platnými právními předpisy a příslušnými technickými normami. Případné odchylky týkající se vozidel (např. v důsledku interních změn dodavatele, odstranění výrobních nedostatků, implementace zejména evropských právních předpisů a norem apod.) v průběhu realizace plnění jednotlivých dodávek musí být vždy předem projednány s PMDP, a.s., a nesmí se stát překážkou schválení vozidel do provozu. Případné odchylky týkající se vozidel nezakládají dodavateli nárok na navýšení kupní ceny vozidel. Zadavatel si vyhrazuje právo vyžádat si od vybraného dodavatele písemné doklady, které osvědčí splnění minimálních požadavků na vozidla</w:t>
            </w:r>
            <w:r w:rsidR="00241386" w:rsidRPr="00645877">
              <w:rPr>
                <w:rFonts w:asciiTheme="minorHAnsi" w:hAnsiTheme="minorHAnsi" w:cstheme="minorHAnsi"/>
                <w:b/>
                <w:sz w:val="22"/>
                <w:szCs w:val="22"/>
              </w:rPr>
              <w:t xml:space="preserve"> </w:t>
            </w:r>
            <w:r w:rsidRPr="00645877">
              <w:rPr>
                <w:rFonts w:asciiTheme="minorHAnsi" w:hAnsiTheme="minorHAnsi" w:cstheme="minorHAnsi"/>
                <w:b/>
                <w:sz w:val="22"/>
                <w:szCs w:val="22"/>
              </w:rPr>
              <w:t>dle zadávacích podmínek, právních předpisů, příslušných technických norem apod., případně že se jedná o plnění kvalitativně vyšší, než plnění, které bylo nabízeno v rámci předchozí dodávky.</w:t>
            </w:r>
          </w:p>
        </w:tc>
      </w:tr>
      <w:tr w:rsidR="00724169" w:rsidRPr="00C90C55" w14:paraId="2A20DAE0" w14:textId="77777777" w:rsidTr="008C5D24">
        <w:tc>
          <w:tcPr>
            <w:tcW w:w="1526" w:type="dxa"/>
          </w:tcPr>
          <w:p w14:paraId="0494F0B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29"/>
            <w:placeholder>
              <w:docPart w:val="6AA39188FDBF49B993AE4B7BC5A2B380"/>
            </w:placeholder>
            <w:dropDownList>
              <w:listItem w:displayText="ANO" w:value="0"/>
              <w:listItem w:displayText="NE" w:value="1"/>
            </w:dropDownList>
          </w:sdtPr>
          <w:sdtEndPr/>
          <w:sdtContent>
            <w:tc>
              <w:tcPr>
                <w:tcW w:w="8252" w:type="dxa"/>
              </w:tcPr>
              <w:p w14:paraId="60E41C5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9799AF7"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0DC3DF98" w14:textId="77777777" w:rsidTr="008C5D24">
        <w:tc>
          <w:tcPr>
            <w:tcW w:w="1526" w:type="dxa"/>
          </w:tcPr>
          <w:p w14:paraId="593ADC8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2.1.3.</w:t>
            </w:r>
          </w:p>
        </w:tc>
        <w:tc>
          <w:tcPr>
            <w:tcW w:w="8252" w:type="dxa"/>
          </w:tcPr>
          <w:p w14:paraId="422B2F56"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LCC – náklady na údržbu po dobu garantované provozní spolehlivosti</w:t>
            </w:r>
          </w:p>
        </w:tc>
      </w:tr>
      <w:tr w:rsidR="00724169" w:rsidRPr="00C90C55" w14:paraId="08CD0DBC" w14:textId="77777777" w:rsidTr="008C5D24">
        <w:tc>
          <w:tcPr>
            <w:tcW w:w="9778" w:type="dxa"/>
            <w:gridSpan w:val="2"/>
          </w:tcPr>
          <w:p w14:paraId="2E658C88" w14:textId="77777777" w:rsidR="00724169" w:rsidRPr="00C90C55" w:rsidRDefault="00724169" w:rsidP="00C20CD4">
            <w:pPr>
              <w:jc w:val="both"/>
              <w:rPr>
                <w:rFonts w:asciiTheme="minorHAnsi" w:hAnsiTheme="minorHAnsi" w:cstheme="minorHAnsi"/>
                <w:sz w:val="22"/>
                <w:szCs w:val="22"/>
              </w:rPr>
            </w:pPr>
            <w:r w:rsidRPr="00C90C55">
              <w:rPr>
                <w:rFonts w:asciiTheme="minorHAnsi" w:hAnsiTheme="minorHAnsi" w:cstheme="minorHAnsi"/>
                <w:sz w:val="22"/>
                <w:szCs w:val="22"/>
              </w:rPr>
              <w:t>Náklady na údržbu po dobu garantované provozní spolehlivosti v délce 1</w:t>
            </w:r>
            <w:r w:rsidR="00F75D6F" w:rsidRPr="00C90C55">
              <w:rPr>
                <w:rFonts w:asciiTheme="minorHAnsi" w:hAnsiTheme="minorHAnsi" w:cstheme="minorHAnsi"/>
                <w:sz w:val="22"/>
                <w:szCs w:val="22"/>
              </w:rPr>
              <w:t>2</w:t>
            </w:r>
            <w:r w:rsidRPr="00C90C55">
              <w:rPr>
                <w:rFonts w:asciiTheme="minorHAnsi" w:hAnsiTheme="minorHAnsi" w:cstheme="minorHAnsi"/>
                <w:sz w:val="22"/>
                <w:szCs w:val="22"/>
              </w:rPr>
              <w:t xml:space="preserve"> let v městském provozu</w:t>
            </w:r>
            <w:r w:rsidRPr="00C90C55">
              <w:rPr>
                <w:rFonts w:asciiTheme="minorHAnsi" w:hAnsiTheme="minorHAnsi" w:cstheme="minorHAnsi"/>
                <w:sz w:val="22"/>
                <w:szCs w:val="22"/>
              </w:rPr>
              <w:br/>
              <w:t xml:space="preserve">při průměrném ročním kilometrickém proběhu 50 000 </w:t>
            </w:r>
            <w:r w:rsidR="007B7845">
              <w:rPr>
                <w:rFonts w:asciiTheme="minorHAnsi" w:hAnsiTheme="minorHAnsi" w:cstheme="minorHAnsi"/>
                <w:sz w:val="22"/>
                <w:szCs w:val="22"/>
              </w:rPr>
              <w:t xml:space="preserve">km </w:t>
            </w:r>
            <w:r w:rsidRPr="00C90C55">
              <w:rPr>
                <w:rFonts w:asciiTheme="minorHAnsi" w:hAnsiTheme="minorHAnsi" w:cstheme="minorHAnsi"/>
                <w:sz w:val="22"/>
                <w:szCs w:val="22"/>
              </w:rPr>
              <w:t xml:space="preserve">nepřesáhnou </w:t>
            </w:r>
            <w:r w:rsidR="00C20CD4" w:rsidRPr="00C90C55">
              <w:rPr>
                <w:rFonts w:asciiTheme="minorHAnsi" w:hAnsiTheme="minorHAnsi" w:cstheme="minorHAnsi"/>
                <w:sz w:val="22"/>
                <w:szCs w:val="22"/>
              </w:rPr>
              <w:t xml:space="preserve">18 </w:t>
            </w:r>
            <w:r w:rsidRPr="00C90C55">
              <w:rPr>
                <w:rFonts w:asciiTheme="minorHAnsi" w:hAnsiTheme="minorHAnsi" w:cstheme="minorHAnsi"/>
                <w:sz w:val="22"/>
                <w:szCs w:val="22"/>
              </w:rPr>
              <w:t xml:space="preserve">% kupní ceny bez DPH. </w:t>
            </w:r>
            <w:r w:rsidR="00582034" w:rsidRPr="00C90C55">
              <w:rPr>
                <w:rFonts w:asciiTheme="minorHAnsi" w:hAnsiTheme="minorHAnsi" w:cstheme="minorHAnsi"/>
                <w:sz w:val="22"/>
                <w:szCs w:val="22"/>
              </w:rPr>
              <w:t>Dodavatel uvede hodnotu</w:t>
            </w:r>
            <w:r w:rsidR="008C5D24" w:rsidRPr="00C90C55">
              <w:rPr>
                <w:rFonts w:asciiTheme="minorHAnsi" w:hAnsiTheme="minorHAnsi" w:cstheme="minorHAnsi"/>
                <w:sz w:val="22"/>
                <w:szCs w:val="22"/>
              </w:rPr>
              <w:t xml:space="preserve"> LCC</w:t>
            </w:r>
            <w:r w:rsidRPr="00C90C55">
              <w:rPr>
                <w:rFonts w:asciiTheme="minorHAnsi" w:hAnsiTheme="minorHAnsi" w:cstheme="minorHAnsi"/>
                <w:sz w:val="22"/>
                <w:szCs w:val="22"/>
              </w:rPr>
              <w:t xml:space="preserve"> v příloze </w:t>
            </w:r>
            <w:r w:rsidR="008C5D24" w:rsidRPr="00C90C55">
              <w:rPr>
                <w:rFonts w:asciiTheme="minorHAnsi" w:hAnsiTheme="minorHAnsi" w:cstheme="minorHAnsi"/>
                <w:sz w:val="22"/>
                <w:szCs w:val="22"/>
              </w:rPr>
              <w:t xml:space="preserve">č. </w:t>
            </w:r>
            <w:r w:rsidRPr="00C90C55">
              <w:rPr>
                <w:rFonts w:asciiTheme="minorHAnsi" w:hAnsiTheme="minorHAnsi" w:cstheme="minorHAnsi"/>
                <w:sz w:val="22"/>
                <w:szCs w:val="22"/>
              </w:rPr>
              <w:t>1A</w:t>
            </w:r>
            <w:r w:rsidR="008C5D24" w:rsidRPr="00C90C55">
              <w:rPr>
                <w:rFonts w:asciiTheme="minorHAnsi" w:hAnsiTheme="minorHAnsi" w:cstheme="minorHAnsi"/>
                <w:sz w:val="22"/>
                <w:szCs w:val="22"/>
              </w:rPr>
              <w:t xml:space="preserve"> zadávací dokumentace</w:t>
            </w:r>
            <w:r w:rsidRPr="00C90C55">
              <w:rPr>
                <w:rFonts w:asciiTheme="minorHAnsi" w:hAnsiTheme="minorHAnsi" w:cstheme="minorHAnsi"/>
                <w:sz w:val="22"/>
                <w:szCs w:val="22"/>
              </w:rPr>
              <w:t>.</w:t>
            </w:r>
          </w:p>
        </w:tc>
      </w:tr>
      <w:tr w:rsidR="00724169" w:rsidRPr="00C90C55" w14:paraId="36691E15" w14:textId="77777777" w:rsidTr="008C5D24">
        <w:tc>
          <w:tcPr>
            <w:tcW w:w="1526" w:type="dxa"/>
          </w:tcPr>
          <w:p w14:paraId="3D948DF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0"/>
            <w:placeholder>
              <w:docPart w:val="EAF5FA48D2AF42C88A5E9D9150B01D94"/>
            </w:placeholder>
            <w:dropDownList>
              <w:listItem w:displayText="ANO" w:value="0"/>
              <w:listItem w:displayText="NE" w:value="1"/>
            </w:dropDownList>
          </w:sdtPr>
          <w:sdtEndPr/>
          <w:sdtContent>
            <w:tc>
              <w:tcPr>
                <w:tcW w:w="8252" w:type="dxa"/>
              </w:tcPr>
              <w:p w14:paraId="0717C83A"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9B3CA44"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724169" w:rsidRPr="00C90C55" w14:paraId="56AB9D36" w14:textId="77777777" w:rsidTr="008C5D24">
        <w:tc>
          <w:tcPr>
            <w:tcW w:w="1526" w:type="dxa"/>
          </w:tcPr>
          <w:p w14:paraId="01638D37"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2.1.4.</w:t>
            </w:r>
          </w:p>
        </w:tc>
        <w:tc>
          <w:tcPr>
            <w:tcW w:w="8252" w:type="dxa"/>
          </w:tcPr>
          <w:p w14:paraId="632D29DB" w14:textId="77777777" w:rsidR="00724169" w:rsidRPr="00C90C55" w:rsidRDefault="00793B84" w:rsidP="008C5D24">
            <w:pPr>
              <w:jc w:val="both"/>
              <w:rPr>
                <w:rFonts w:asciiTheme="minorHAnsi" w:hAnsiTheme="minorHAnsi" w:cstheme="minorHAnsi"/>
                <w:sz w:val="22"/>
                <w:szCs w:val="22"/>
              </w:rPr>
            </w:pPr>
            <w:r w:rsidRPr="00C90C55">
              <w:rPr>
                <w:rFonts w:asciiTheme="minorHAnsi" w:hAnsiTheme="minorHAnsi" w:cstheme="minorHAnsi"/>
                <w:sz w:val="22"/>
                <w:szCs w:val="22"/>
              </w:rPr>
              <w:t>Kupní</w:t>
            </w:r>
            <w:r w:rsidR="00724169" w:rsidRPr="00C90C55">
              <w:rPr>
                <w:rFonts w:asciiTheme="minorHAnsi" w:hAnsiTheme="minorHAnsi" w:cstheme="minorHAnsi"/>
                <w:sz w:val="22"/>
                <w:szCs w:val="22"/>
              </w:rPr>
              <w:t xml:space="preserve"> (nabídková) cena vozidla bez DPH</w:t>
            </w:r>
          </w:p>
        </w:tc>
      </w:tr>
      <w:tr w:rsidR="00724169" w:rsidRPr="00C90C55" w14:paraId="78779989" w14:textId="77777777" w:rsidTr="008C5D24">
        <w:tc>
          <w:tcPr>
            <w:tcW w:w="9778" w:type="dxa"/>
            <w:gridSpan w:val="2"/>
          </w:tcPr>
          <w:p w14:paraId="10BB0014" w14:textId="77777777" w:rsidR="0027386C" w:rsidRPr="00C90C55" w:rsidRDefault="0027386C" w:rsidP="0027386C">
            <w:pPr>
              <w:spacing w:before="120"/>
              <w:jc w:val="both"/>
              <w:rPr>
                <w:rFonts w:asciiTheme="minorHAnsi" w:hAnsiTheme="minorHAnsi" w:cstheme="minorHAnsi"/>
                <w:sz w:val="22"/>
                <w:szCs w:val="22"/>
              </w:rPr>
            </w:pPr>
            <w:r w:rsidRPr="00C90C55">
              <w:rPr>
                <w:rFonts w:asciiTheme="minorHAnsi" w:hAnsiTheme="minorHAnsi" w:cstheme="minorHAnsi"/>
                <w:sz w:val="22"/>
                <w:szCs w:val="22"/>
              </w:rPr>
              <w:t xml:space="preserve">Kupní cena jednoho kusu vozidla zahrnuje veškeré náklady dodavatele související s dodávkou každého vozidla, včetně výroby, </w:t>
            </w:r>
            <w:r w:rsidR="007B7845" w:rsidRPr="00C90C55">
              <w:rPr>
                <w:rFonts w:asciiTheme="minorHAnsi" w:hAnsiTheme="minorHAnsi" w:cstheme="minorHAnsi"/>
                <w:sz w:val="22"/>
                <w:szCs w:val="22"/>
              </w:rPr>
              <w:t>je</w:t>
            </w:r>
            <w:r w:rsidR="007B7845">
              <w:rPr>
                <w:rFonts w:asciiTheme="minorHAnsi" w:hAnsiTheme="minorHAnsi" w:cstheme="minorHAnsi"/>
                <w:sz w:val="22"/>
                <w:szCs w:val="22"/>
              </w:rPr>
              <w:t>ho</w:t>
            </w:r>
            <w:r w:rsidR="007B7845" w:rsidRPr="00C90C55">
              <w:rPr>
                <w:rFonts w:asciiTheme="minorHAnsi" w:hAnsiTheme="minorHAnsi" w:cstheme="minorHAnsi"/>
                <w:sz w:val="22"/>
                <w:szCs w:val="22"/>
              </w:rPr>
              <w:t xml:space="preserve"> </w:t>
            </w:r>
            <w:r w:rsidRPr="00C90C55">
              <w:rPr>
                <w:rFonts w:asciiTheme="minorHAnsi" w:hAnsiTheme="minorHAnsi" w:cstheme="minorHAnsi"/>
                <w:sz w:val="22"/>
                <w:szCs w:val="22"/>
              </w:rPr>
              <w:t>dodávky, dopravy do místa plnění, zkušebního provozu, zaškolení pracovníků Zadavatele v rozsahu nezb</w:t>
            </w:r>
            <w:r w:rsidR="008C5D24" w:rsidRPr="00C90C55">
              <w:rPr>
                <w:rFonts w:asciiTheme="minorHAnsi" w:hAnsiTheme="minorHAnsi" w:cstheme="minorHAnsi"/>
                <w:sz w:val="22"/>
                <w:szCs w:val="22"/>
              </w:rPr>
              <w:t xml:space="preserve">ytném pro zajištění provozování </w:t>
            </w:r>
            <w:r w:rsidRPr="00C90C55">
              <w:rPr>
                <w:rFonts w:asciiTheme="minorHAnsi" w:hAnsiTheme="minorHAnsi" w:cstheme="minorHAnsi"/>
                <w:sz w:val="22"/>
                <w:szCs w:val="22"/>
              </w:rPr>
              <w:t>a údržby, pojištění</w:t>
            </w:r>
            <w:r w:rsidR="00F75D6F" w:rsidRPr="00C90C55">
              <w:rPr>
                <w:rFonts w:asciiTheme="minorHAnsi" w:hAnsiTheme="minorHAnsi" w:cstheme="minorHAnsi"/>
                <w:sz w:val="22"/>
                <w:szCs w:val="22"/>
              </w:rPr>
              <w:t xml:space="preserve"> </w:t>
            </w:r>
            <w:r w:rsidRPr="00C90C55">
              <w:rPr>
                <w:rFonts w:asciiTheme="minorHAnsi" w:hAnsiTheme="minorHAnsi" w:cstheme="minorHAnsi"/>
                <w:sz w:val="22"/>
                <w:szCs w:val="22"/>
              </w:rPr>
              <w:t xml:space="preserve">při přepravě </w:t>
            </w:r>
            <w:r w:rsidR="001A25C4" w:rsidRPr="00C90C55">
              <w:rPr>
                <w:rFonts w:asciiTheme="minorHAnsi" w:hAnsiTheme="minorHAnsi" w:cstheme="minorHAnsi"/>
                <w:color w:val="000000"/>
                <w:sz w:val="22"/>
                <w:szCs w:val="22"/>
              </w:rPr>
              <w:t>auto</w:t>
            </w:r>
            <w:r w:rsidRPr="00C90C55">
              <w:rPr>
                <w:rFonts w:asciiTheme="minorHAnsi" w:hAnsiTheme="minorHAnsi" w:cstheme="minorHAnsi"/>
                <w:sz w:val="22"/>
                <w:szCs w:val="22"/>
              </w:rPr>
              <w:t xml:space="preserve">busu do místa plnění, dokumentaci k vozidlu apod. </w:t>
            </w:r>
          </w:p>
          <w:p w14:paraId="70FEC279" w14:textId="77777777" w:rsidR="00724169" w:rsidRPr="00C90C55" w:rsidRDefault="00793B84" w:rsidP="008C5D24">
            <w:pPr>
              <w:jc w:val="both"/>
              <w:rPr>
                <w:rFonts w:asciiTheme="minorHAnsi" w:hAnsiTheme="minorHAnsi" w:cstheme="minorHAnsi"/>
                <w:sz w:val="22"/>
                <w:szCs w:val="22"/>
              </w:rPr>
            </w:pPr>
            <w:r w:rsidRPr="00C90C55">
              <w:rPr>
                <w:rFonts w:asciiTheme="minorHAnsi" w:hAnsiTheme="minorHAnsi" w:cstheme="minorHAnsi"/>
                <w:sz w:val="22"/>
                <w:szCs w:val="22"/>
              </w:rPr>
              <w:t>Dodavatel uvede kupní cenu vozidla bez DPH do přílohy č.1A zadávací dokumentace.</w:t>
            </w:r>
          </w:p>
        </w:tc>
      </w:tr>
      <w:tr w:rsidR="00724169" w:rsidRPr="00C90C55" w14:paraId="50E2392D" w14:textId="77777777" w:rsidTr="008C5D24">
        <w:tc>
          <w:tcPr>
            <w:tcW w:w="1526" w:type="dxa"/>
          </w:tcPr>
          <w:p w14:paraId="1F4A071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1"/>
            <w:placeholder>
              <w:docPart w:val="2789EB2E0C7A42688CA1F5AB92F83D75"/>
            </w:placeholder>
            <w:dropDownList>
              <w:listItem w:displayText="ANO" w:value="0"/>
              <w:listItem w:displayText="NE" w:value="1"/>
            </w:dropDownList>
          </w:sdtPr>
          <w:sdtEndPr/>
          <w:sdtContent>
            <w:tc>
              <w:tcPr>
                <w:tcW w:w="8252" w:type="dxa"/>
              </w:tcPr>
              <w:p w14:paraId="75FEF3F7" w14:textId="77777777" w:rsidR="00724169" w:rsidRPr="00C90C55" w:rsidRDefault="0027386C"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1B8434D"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724169" w:rsidRPr="00C90C55" w14:paraId="564AE2C5" w14:textId="77777777" w:rsidTr="008C5D24">
        <w:tc>
          <w:tcPr>
            <w:tcW w:w="1526" w:type="dxa"/>
          </w:tcPr>
          <w:p w14:paraId="64FA8D2E"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2.1.5.</w:t>
            </w:r>
          </w:p>
        </w:tc>
        <w:tc>
          <w:tcPr>
            <w:tcW w:w="8252" w:type="dxa"/>
          </w:tcPr>
          <w:p w14:paraId="7B06FDFE"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Blokování rozjezdu vozidla</w:t>
            </w:r>
          </w:p>
        </w:tc>
      </w:tr>
      <w:tr w:rsidR="00724169" w:rsidRPr="00C90C55" w14:paraId="6F902ACA" w14:textId="77777777" w:rsidTr="008C5D24">
        <w:tc>
          <w:tcPr>
            <w:tcW w:w="9778" w:type="dxa"/>
            <w:gridSpan w:val="2"/>
          </w:tcPr>
          <w:p w14:paraId="11EA962E" w14:textId="77777777" w:rsidR="00724169" w:rsidRPr="00C90C55" w:rsidRDefault="00724169" w:rsidP="00993444">
            <w:pPr>
              <w:jc w:val="both"/>
              <w:rPr>
                <w:rFonts w:asciiTheme="minorHAnsi" w:hAnsiTheme="minorHAnsi" w:cstheme="minorHAnsi"/>
                <w:sz w:val="22"/>
                <w:szCs w:val="22"/>
              </w:rPr>
            </w:pPr>
            <w:r w:rsidRPr="00C90C55">
              <w:rPr>
                <w:rFonts w:asciiTheme="minorHAnsi" w:hAnsiTheme="minorHAnsi" w:cstheme="minorHAnsi"/>
                <w:sz w:val="22"/>
                <w:szCs w:val="22"/>
              </w:rPr>
              <w:t>Blokování rozjezdu vozidla před dovřením všech dveří a při vyklopené plošině</w:t>
            </w:r>
            <w:r w:rsidR="005576E2" w:rsidRPr="00C90C55">
              <w:rPr>
                <w:rFonts w:asciiTheme="minorHAnsi" w:hAnsiTheme="minorHAnsi" w:cstheme="minorHAnsi"/>
                <w:sz w:val="22"/>
                <w:szCs w:val="22"/>
              </w:rPr>
              <w:t xml:space="preserve"> </w:t>
            </w:r>
            <w:r w:rsidRPr="00C90C55">
              <w:rPr>
                <w:rFonts w:asciiTheme="minorHAnsi" w:hAnsiTheme="minorHAnsi" w:cstheme="minorHAnsi"/>
                <w:sz w:val="22"/>
                <w:szCs w:val="22"/>
              </w:rPr>
              <w:t>pro nástup</w:t>
            </w:r>
            <w:r w:rsidR="00D0321F" w:rsidRPr="00C90C55">
              <w:rPr>
                <w:rFonts w:asciiTheme="minorHAnsi" w:hAnsiTheme="minorHAnsi" w:cstheme="minorHAnsi"/>
                <w:sz w:val="22"/>
                <w:szCs w:val="22"/>
              </w:rPr>
              <w:t xml:space="preserve"> </w:t>
            </w:r>
            <w:r w:rsidRPr="00C90C55">
              <w:rPr>
                <w:rFonts w:asciiTheme="minorHAnsi" w:hAnsiTheme="minorHAnsi" w:cstheme="minorHAnsi"/>
                <w:sz w:val="22"/>
                <w:szCs w:val="22"/>
              </w:rPr>
              <w:t>osob</w:t>
            </w:r>
            <w:r w:rsidR="005576E2" w:rsidRPr="00C90C55">
              <w:rPr>
                <w:rFonts w:asciiTheme="minorHAnsi" w:hAnsiTheme="minorHAnsi" w:cstheme="minorHAnsi"/>
                <w:sz w:val="22"/>
                <w:szCs w:val="22"/>
              </w:rPr>
              <w:t xml:space="preserve"> </w:t>
            </w:r>
            <w:r w:rsidRPr="00C90C55">
              <w:rPr>
                <w:rFonts w:asciiTheme="minorHAnsi" w:hAnsiTheme="minorHAnsi" w:cstheme="minorHAnsi"/>
                <w:sz w:val="22"/>
                <w:szCs w:val="22"/>
              </w:rPr>
              <w:t>s omezenou schopností pohybu.</w:t>
            </w:r>
          </w:p>
        </w:tc>
      </w:tr>
      <w:tr w:rsidR="00724169" w:rsidRPr="00C90C55" w14:paraId="29E0322C" w14:textId="77777777" w:rsidTr="008C5D24">
        <w:tc>
          <w:tcPr>
            <w:tcW w:w="1526" w:type="dxa"/>
          </w:tcPr>
          <w:p w14:paraId="08C67D8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2"/>
            <w:placeholder>
              <w:docPart w:val="31E5A847042C4F329D045058A4262D12"/>
            </w:placeholder>
            <w:dropDownList>
              <w:listItem w:displayText="ANO" w:value="0"/>
              <w:listItem w:displayText="NE" w:value="1"/>
            </w:dropDownList>
          </w:sdtPr>
          <w:sdtEndPr/>
          <w:sdtContent>
            <w:tc>
              <w:tcPr>
                <w:tcW w:w="8252" w:type="dxa"/>
              </w:tcPr>
              <w:p w14:paraId="41CB2892"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8F18041" w14:textId="77777777" w:rsidR="007E6AA7" w:rsidRPr="00C90C55" w:rsidRDefault="007E6AA7"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29D7D41B" w14:textId="77777777" w:rsidTr="008C5D24">
        <w:tc>
          <w:tcPr>
            <w:tcW w:w="1526" w:type="dxa"/>
          </w:tcPr>
          <w:p w14:paraId="03D1EEE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2.1.6.</w:t>
            </w:r>
          </w:p>
        </w:tc>
        <w:tc>
          <w:tcPr>
            <w:tcW w:w="8252" w:type="dxa"/>
          </w:tcPr>
          <w:p w14:paraId="27C774C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Bezpečnostní prvky</w:t>
            </w:r>
          </w:p>
        </w:tc>
      </w:tr>
      <w:tr w:rsidR="00724169" w:rsidRPr="00C90C55" w14:paraId="14D17704" w14:textId="77777777" w:rsidTr="008C5D24">
        <w:tc>
          <w:tcPr>
            <w:tcW w:w="9778" w:type="dxa"/>
            <w:gridSpan w:val="2"/>
          </w:tcPr>
          <w:p w14:paraId="57F0D32B" w14:textId="77777777" w:rsidR="00582034" w:rsidRPr="00C90C55" w:rsidRDefault="00724169" w:rsidP="00582034">
            <w:pPr>
              <w:jc w:val="both"/>
              <w:rPr>
                <w:rFonts w:asciiTheme="minorHAnsi" w:hAnsiTheme="minorHAnsi" w:cstheme="minorHAnsi"/>
                <w:sz w:val="22"/>
                <w:szCs w:val="22"/>
              </w:rPr>
            </w:pPr>
            <w:r w:rsidRPr="00C90C55">
              <w:rPr>
                <w:rFonts w:asciiTheme="minorHAnsi" w:hAnsiTheme="minorHAnsi" w:cstheme="minorHAnsi"/>
                <w:sz w:val="22"/>
                <w:szCs w:val="22"/>
              </w:rPr>
              <w:t xml:space="preserve">Všechny bezpečnostní prvky montované do </w:t>
            </w:r>
            <w:r w:rsidR="00F75D6F" w:rsidRPr="00C90C55">
              <w:rPr>
                <w:rFonts w:asciiTheme="minorHAnsi" w:hAnsiTheme="minorHAnsi" w:cstheme="minorHAnsi"/>
                <w:sz w:val="22"/>
                <w:szCs w:val="22"/>
              </w:rPr>
              <w:t>auto</w:t>
            </w:r>
            <w:r w:rsidRPr="00C90C55">
              <w:rPr>
                <w:rFonts w:asciiTheme="minorHAnsi" w:hAnsiTheme="minorHAnsi" w:cstheme="minorHAnsi"/>
                <w:sz w:val="22"/>
                <w:szCs w:val="22"/>
              </w:rPr>
              <w:t>busu musí být konstruovány tak, aby v případě vlastní poruchy zřetelně signalizovaly řidiči nebezpečný stav, příp</w:t>
            </w:r>
            <w:r w:rsidR="00CC39A9" w:rsidRPr="00C90C55">
              <w:rPr>
                <w:rFonts w:asciiTheme="minorHAnsi" w:hAnsiTheme="minorHAnsi" w:cstheme="minorHAnsi"/>
                <w:sz w:val="22"/>
                <w:szCs w:val="22"/>
              </w:rPr>
              <w:t xml:space="preserve">adně znemožnily pohyb </w:t>
            </w:r>
            <w:r w:rsidR="00F75D6F" w:rsidRPr="00C90C55">
              <w:rPr>
                <w:rFonts w:asciiTheme="minorHAnsi" w:hAnsiTheme="minorHAnsi" w:cstheme="minorHAnsi"/>
                <w:sz w:val="22"/>
                <w:szCs w:val="22"/>
              </w:rPr>
              <w:t>auto</w:t>
            </w:r>
            <w:r w:rsidR="00CC39A9" w:rsidRPr="00C90C55">
              <w:rPr>
                <w:rFonts w:asciiTheme="minorHAnsi" w:hAnsiTheme="minorHAnsi" w:cstheme="minorHAnsi"/>
                <w:sz w:val="22"/>
                <w:szCs w:val="22"/>
              </w:rPr>
              <w:t>bus</w:t>
            </w:r>
            <w:r w:rsidR="00582034" w:rsidRPr="00C90C55">
              <w:rPr>
                <w:rFonts w:asciiTheme="minorHAnsi" w:hAnsiTheme="minorHAnsi" w:cstheme="minorHAnsi"/>
                <w:sz w:val="22"/>
                <w:szCs w:val="22"/>
              </w:rPr>
              <w:t>u</w:t>
            </w:r>
            <w:r w:rsidR="00CC39A9" w:rsidRPr="00C90C55">
              <w:rPr>
                <w:rFonts w:asciiTheme="minorHAnsi" w:hAnsiTheme="minorHAnsi" w:cstheme="minorHAnsi"/>
                <w:sz w:val="22"/>
                <w:szCs w:val="22"/>
              </w:rPr>
              <w:br/>
            </w:r>
            <w:r w:rsidRPr="00C90C55">
              <w:rPr>
                <w:rFonts w:asciiTheme="minorHAnsi" w:hAnsiTheme="minorHAnsi" w:cstheme="minorHAnsi"/>
                <w:sz w:val="22"/>
                <w:szCs w:val="22"/>
              </w:rPr>
              <w:t>s poruchou. Zvláštní pozornost musí být věnována bezpečnostním systémům dveří, plošiny</w:t>
            </w:r>
            <w:r w:rsidR="00582034" w:rsidRPr="00C90C55">
              <w:rPr>
                <w:rFonts w:asciiTheme="minorHAnsi" w:hAnsiTheme="minorHAnsi" w:cstheme="minorHAnsi"/>
                <w:sz w:val="22"/>
                <w:szCs w:val="22"/>
              </w:rPr>
              <w:br/>
            </w:r>
            <w:r w:rsidRPr="00C90C55">
              <w:rPr>
                <w:rFonts w:asciiTheme="minorHAnsi" w:hAnsiTheme="minorHAnsi" w:cstheme="minorHAnsi"/>
                <w:sz w:val="22"/>
                <w:szCs w:val="22"/>
              </w:rPr>
              <w:t xml:space="preserve">pro invalidy a blokování rozjezdu </w:t>
            </w:r>
            <w:r w:rsidR="00D0321F" w:rsidRPr="00C90C55">
              <w:rPr>
                <w:rFonts w:asciiTheme="minorHAnsi" w:hAnsiTheme="minorHAnsi" w:cstheme="minorHAnsi"/>
                <w:sz w:val="22"/>
                <w:szCs w:val="22"/>
              </w:rPr>
              <w:t>vozidla</w:t>
            </w:r>
            <w:r w:rsidRPr="00C90C55">
              <w:rPr>
                <w:rFonts w:asciiTheme="minorHAnsi" w:hAnsiTheme="minorHAnsi" w:cstheme="minorHAnsi"/>
                <w:sz w:val="22"/>
                <w:szCs w:val="22"/>
              </w:rPr>
              <w:t xml:space="preserve"> při otevřených dveřích, resp. při vysunuté plošině</w:t>
            </w:r>
            <w:r w:rsidR="00582034" w:rsidRPr="00C90C55">
              <w:rPr>
                <w:rFonts w:asciiTheme="minorHAnsi" w:hAnsiTheme="minorHAnsi" w:cstheme="minorHAnsi"/>
                <w:sz w:val="22"/>
                <w:szCs w:val="22"/>
              </w:rPr>
              <w:br/>
            </w:r>
            <w:r w:rsidRPr="00C90C55">
              <w:rPr>
                <w:rFonts w:asciiTheme="minorHAnsi" w:hAnsiTheme="minorHAnsi" w:cstheme="minorHAnsi"/>
                <w:sz w:val="22"/>
                <w:szCs w:val="22"/>
              </w:rPr>
              <w:t>pro invalidy.</w:t>
            </w:r>
          </w:p>
          <w:p w14:paraId="4CE1FDC6" w14:textId="77777777" w:rsidR="00724169" w:rsidRPr="00C90C55" w:rsidRDefault="00724169" w:rsidP="00582034">
            <w:pPr>
              <w:jc w:val="both"/>
              <w:rPr>
                <w:rFonts w:asciiTheme="minorHAnsi" w:hAnsiTheme="minorHAnsi" w:cstheme="minorHAnsi"/>
                <w:sz w:val="22"/>
                <w:szCs w:val="22"/>
              </w:rPr>
            </w:pPr>
            <w:r w:rsidRPr="00C90C55">
              <w:rPr>
                <w:rFonts w:asciiTheme="minorHAnsi" w:hAnsiTheme="minorHAnsi" w:cstheme="minorHAnsi"/>
                <w:sz w:val="22"/>
                <w:szCs w:val="22"/>
              </w:rPr>
              <w:t>V případě vzniku poruchy znemožňující pohyb vozidla je vozidlo vybaveno servisním tlačítkem</w:t>
            </w:r>
            <w:r w:rsidR="00CC39A9" w:rsidRPr="00C90C55">
              <w:rPr>
                <w:rFonts w:asciiTheme="minorHAnsi" w:hAnsiTheme="minorHAnsi" w:cstheme="minorHAnsi"/>
                <w:sz w:val="22"/>
                <w:szCs w:val="22"/>
              </w:rPr>
              <w:br/>
            </w:r>
            <w:r w:rsidRPr="00C90C55">
              <w:rPr>
                <w:rFonts w:asciiTheme="minorHAnsi" w:hAnsiTheme="minorHAnsi" w:cstheme="minorHAnsi"/>
                <w:sz w:val="22"/>
                <w:szCs w:val="22"/>
              </w:rPr>
              <w:t>pro havarijní dojezd a jeho použití musí být automaticky zaznamenáno v záznamové jednotce.</w:t>
            </w:r>
          </w:p>
        </w:tc>
      </w:tr>
      <w:tr w:rsidR="00724169" w:rsidRPr="00C90C55" w14:paraId="4FF7C3C0" w14:textId="77777777" w:rsidTr="008C5D24">
        <w:tc>
          <w:tcPr>
            <w:tcW w:w="1526" w:type="dxa"/>
          </w:tcPr>
          <w:p w14:paraId="42CF7F03"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23670133"/>
            <w:placeholder>
              <w:docPart w:val="C85E36FE21E94FFA99D5F54F7E10B4B1"/>
            </w:placeholder>
            <w:dropDownList>
              <w:listItem w:displayText="ANO" w:value="0"/>
              <w:listItem w:displayText="NE" w:value="1"/>
            </w:dropDownList>
          </w:sdtPr>
          <w:sdtEndPr/>
          <w:sdtContent>
            <w:tc>
              <w:tcPr>
                <w:tcW w:w="8252" w:type="dxa"/>
              </w:tcPr>
              <w:p w14:paraId="2D487686" w14:textId="77777777" w:rsidR="00724169" w:rsidRPr="00C90C55" w:rsidRDefault="00A07B3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F1D8B1E" w14:textId="0991FF88" w:rsidR="0033431D" w:rsidRDefault="0033431D" w:rsidP="00724169">
      <w:pPr>
        <w:jc w:val="both"/>
        <w:rPr>
          <w:rFonts w:asciiTheme="minorHAnsi" w:hAnsiTheme="minorHAnsi" w:cstheme="minorHAnsi"/>
          <w:sz w:val="22"/>
          <w:szCs w:val="22"/>
        </w:rPr>
      </w:pPr>
    </w:p>
    <w:p w14:paraId="4104C6B8" w14:textId="77777777" w:rsidR="00921D07" w:rsidRPr="00C90C55" w:rsidRDefault="00921D07"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7"/>
        <w:gridCol w:w="7585"/>
      </w:tblGrid>
      <w:tr w:rsidR="00724169" w:rsidRPr="00C90C55" w14:paraId="60895C1B" w14:textId="77777777" w:rsidTr="008C5D24">
        <w:tc>
          <w:tcPr>
            <w:tcW w:w="1526" w:type="dxa"/>
          </w:tcPr>
          <w:p w14:paraId="5B6EED17"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w:t>
            </w:r>
            <w:r w:rsidR="00F75D6F" w:rsidRPr="00C90C55">
              <w:rPr>
                <w:rFonts w:asciiTheme="minorHAnsi" w:hAnsiTheme="minorHAnsi" w:cstheme="minorHAnsi"/>
                <w:sz w:val="22"/>
                <w:szCs w:val="22"/>
              </w:rPr>
              <w:t>7</w:t>
            </w:r>
            <w:r w:rsidRPr="00C90C55">
              <w:rPr>
                <w:rFonts w:asciiTheme="minorHAnsi" w:hAnsiTheme="minorHAnsi" w:cstheme="minorHAnsi"/>
                <w:sz w:val="22"/>
                <w:szCs w:val="22"/>
              </w:rPr>
              <w:t>.</w:t>
            </w:r>
          </w:p>
        </w:tc>
        <w:tc>
          <w:tcPr>
            <w:tcW w:w="8252" w:type="dxa"/>
          </w:tcPr>
          <w:p w14:paraId="498A7A7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Zajištění vozidla proti neoprávněnému použití</w:t>
            </w:r>
          </w:p>
        </w:tc>
      </w:tr>
      <w:tr w:rsidR="00724169" w:rsidRPr="00C90C55" w14:paraId="4DCF3F29" w14:textId="77777777" w:rsidTr="008C5D24">
        <w:tc>
          <w:tcPr>
            <w:tcW w:w="9778" w:type="dxa"/>
            <w:gridSpan w:val="2"/>
          </w:tcPr>
          <w:p w14:paraId="109F6415" w14:textId="77777777" w:rsidR="00724169" w:rsidRPr="00C90C55" w:rsidRDefault="00724169">
            <w:pPr>
              <w:jc w:val="both"/>
              <w:rPr>
                <w:rFonts w:asciiTheme="minorHAnsi" w:hAnsiTheme="minorHAnsi" w:cstheme="minorHAnsi"/>
                <w:sz w:val="22"/>
                <w:szCs w:val="22"/>
              </w:rPr>
            </w:pPr>
            <w:r w:rsidRPr="00C90C55">
              <w:rPr>
                <w:rFonts w:asciiTheme="minorHAnsi" w:hAnsiTheme="minorHAnsi" w:cstheme="minorHAnsi"/>
                <w:sz w:val="22"/>
                <w:szCs w:val="22"/>
              </w:rPr>
              <w:t>Zajištění vozidla proti neoprávněnému použití dle předpisů platných v ČR. Přední dveře musí být uzamykatelné, ostatní dveře zajistitelné zevnitř s ochranou proti neoprávněné manipulaci se zámkem</w:t>
            </w:r>
            <w:r w:rsidR="00F75D6F" w:rsidRPr="00C90C55">
              <w:rPr>
                <w:rFonts w:asciiTheme="minorHAnsi" w:hAnsiTheme="minorHAnsi" w:cstheme="minorHAnsi"/>
                <w:sz w:val="22"/>
                <w:szCs w:val="22"/>
              </w:rPr>
              <w:t xml:space="preserve"> </w:t>
            </w:r>
            <w:r w:rsidRPr="00C90C55">
              <w:rPr>
                <w:rFonts w:asciiTheme="minorHAnsi" w:hAnsiTheme="minorHAnsi" w:cstheme="minorHAnsi"/>
                <w:sz w:val="22"/>
                <w:szCs w:val="22"/>
              </w:rPr>
              <w:t>ze strany cestujících.</w:t>
            </w:r>
          </w:p>
        </w:tc>
      </w:tr>
      <w:tr w:rsidR="00724169" w:rsidRPr="00C90C55" w14:paraId="428EB5FF" w14:textId="77777777" w:rsidTr="008C5D24">
        <w:tc>
          <w:tcPr>
            <w:tcW w:w="1526" w:type="dxa"/>
          </w:tcPr>
          <w:p w14:paraId="22B6F751"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4"/>
            <w:placeholder>
              <w:docPart w:val="75A78F57A780432289B59624CCAB0938"/>
            </w:placeholder>
            <w:dropDownList>
              <w:listItem w:displayText="ANO" w:value="0"/>
              <w:listItem w:displayText="NE" w:value="1"/>
            </w:dropDownList>
          </w:sdtPr>
          <w:sdtEndPr/>
          <w:sdtContent>
            <w:tc>
              <w:tcPr>
                <w:tcW w:w="8252" w:type="dxa"/>
              </w:tcPr>
              <w:p w14:paraId="603A95B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7E8BEAA"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2"/>
        <w:gridCol w:w="7580"/>
      </w:tblGrid>
      <w:tr w:rsidR="00724169" w:rsidRPr="00C90C55" w14:paraId="351EDFF6" w14:textId="77777777" w:rsidTr="008C5D24">
        <w:tc>
          <w:tcPr>
            <w:tcW w:w="1526" w:type="dxa"/>
          </w:tcPr>
          <w:p w14:paraId="36E78774"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w:t>
            </w:r>
            <w:r w:rsidR="00F75D6F" w:rsidRPr="00C90C55">
              <w:rPr>
                <w:rFonts w:asciiTheme="minorHAnsi" w:hAnsiTheme="minorHAnsi" w:cstheme="minorHAnsi"/>
                <w:sz w:val="22"/>
                <w:szCs w:val="22"/>
              </w:rPr>
              <w:t>8</w:t>
            </w:r>
            <w:r w:rsidRPr="00C90C55">
              <w:rPr>
                <w:rFonts w:asciiTheme="minorHAnsi" w:hAnsiTheme="minorHAnsi" w:cstheme="minorHAnsi"/>
                <w:sz w:val="22"/>
                <w:szCs w:val="22"/>
              </w:rPr>
              <w:t>.</w:t>
            </w:r>
          </w:p>
        </w:tc>
        <w:tc>
          <w:tcPr>
            <w:tcW w:w="8252" w:type="dxa"/>
          </w:tcPr>
          <w:p w14:paraId="6B44452E"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Vnější a vnitřní značení vozidel</w:t>
            </w:r>
          </w:p>
        </w:tc>
      </w:tr>
      <w:tr w:rsidR="00724169" w:rsidRPr="00C90C55" w14:paraId="3BB5F161" w14:textId="77777777" w:rsidTr="008C5D24">
        <w:tc>
          <w:tcPr>
            <w:tcW w:w="9778" w:type="dxa"/>
            <w:gridSpan w:val="2"/>
          </w:tcPr>
          <w:p w14:paraId="7C82A9B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Vnitřní a vnější značení vozidel je provedeno v souladu s Manuálem značení vozidel MHD PMDP, a.s. – příloha Zadávací dokumentace.</w:t>
            </w:r>
          </w:p>
        </w:tc>
      </w:tr>
      <w:tr w:rsidR="00724169" w:rsidRPr="00C90C55" w14:paraId="636D6591" w14:textId="77777777" w:rsidTr="008C5D24">
        <w:tc>
          <w:tcPr>
            <w:tcW w:w="1526" w:type="dxa"/>
          </w:tcPr>
          <w:p w14:paraId="4DF9E1B1"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5"/>
            <w:placeholder>
              <w:docPart w:val="040075BC7C574AE89DE0D150BBCECDB7"/>
            </w:placeholder>
            <w:dropDownList>
              <w:listItem w:displayText="ANO" w:value="0"/>
              <w:listItem w:displayText="NE" w:value="1"/>
            </w:dropDownList>
          </w:sdtPr>
          <w:sdtEndPr/>
          <w:sdtContent>
            <w:tc>
              <w:tcPr>
                <w:tcW w:w="8252" w:type="dxa"/>
              </w:tcPr>
              <w:p w14:paraId="065419C6"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6DE650E"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724169" w:rsidRPr="00C90C55" w14:paraId="37227C6A" w14:textId="77777777" w:rsidTr="008C5D24">
        <w:tc>
          <w:tcPr>
            <w:tcW w:w="1526" w:type="dxa"/>
          </w:tcPr>
          <w:p w14:paraId="4CD7D42E" w14:textId="77777777" w:rsidR="00724169" w:rsidRPr="00C90C55" w:rsidRDefault="00F75D6F">
            <w:pPr>
              <w:jc w:val="both"/>
              <w:rPr>
                <w:rFonts w:asciiTheme="minorHAnsi" w:hAnsiTheme="minorHAnsi" w:cstheme="minorHAnsi"/>
                <w:sz w:val="22"/>
                <w:szCs w:val="22"/>
              </w:rPr>
            </w:pPr>
            <w:r w:rsidRPr="00C90C55">
              <w:rPr>
                <w:rFonts w:asciiTheme="minorHAnsi" w:hAnsiTheme="minorHAnsi" w:cstheme="minorHAnsi"/>
                <w:sz w:val="22"/>
                <w:szCs w:val="22"/>
              </w:rPr>
              <w:t>2.1.9.</w:t>
            </w:r>
          </w:p>
        </w:tc>
        <w:tc>
          <w:tcPr>
            <w:tcW w:w="8252" w:type="dxa"/>
          </w:tcPr>
          <w:p w14:paraId="0EF3B990"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Značení ovládacích prvků cestujícími</w:t>
            </w:r>
          </w:p>
        </w:tc>
      </w:tr>
      <w:tr w:rsidR="00724169" w:rsidRPr="00C90C55" w14:paraId="7B5F9805" w14:textId="77777777" w:rsidTr="008C5D24">
        <w:tc>
          <w:tcPr>
            <w:tcW w:w="9778" w:type="dxa"/>
            <w:gridSpan w:val="2"/>
          </w:tcPr>
          <w:p w14:paraId="410BC3B4"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 xml:space="preserve">Ovládací prvky cestujícími jsou označeny piktogramy popřípadě dvojjazyčnými popisy v ČJ a AJ, </w:t>
            </w:r>
            <w:r w:rsidR="00CA121D" w:rsidRPr="00C90C55">
              <w:rPr>
                <w:rFonts w:asciiTheme="minorHAnsi" w:hAnsiTheme="minorHAnsi" w:cstheme="minorHAnsi"/>
                <w:sz w:val="22"/>
                <w:szCs w:val="22"/>
              </w:rPr>
              <w:br/>
            </w:r>
            <w:r w:rsidRPr="00C90C55">
              <w:rPr>
                <w:rFonts w:asciiTheme="minorHAnsi" w:hAnsiTheme="minorHAnsi" w:cstheme="minorHAnsi"/>
                <w:sz w:val="22"/>
                <w:szCs w:val="22"/>
              </w:rPr>
              <w:t>s reliéfem piktogramů vystupujícím vně.</w:t>
            </w:r>
          </w:p>
        </w:tc>
      </w:tr>
      <w:tr w:rsidR="00724169" w:rsidRPr="00C90C55" w14:paraId="6D3D6559" w14:textId="77777777" w:rsidTr="008C5D24">
        <w:tc>
          <w:tcPr>
            <w:tcW w:w="1526" w:type="dxa"/>
          </w:tcPr>
          <w:p w14:paraId="1D57EA8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6"/>
            <w:placeholder>
              <w:docPart w:val="24B858B9FB3A47FAB2A3C56F082F14CA"/>
            </w:placeholder>
            <w:dropDownList>
              <w:listItem w:displayText="ANO" w:value="0"/>
              <w:listItem w:displayText="NE" w:value="1"/>
            </w:dropDownList>
          </w:sdtPr>
          <w:sdtEndPr/>
          <w:sdtContent>
            <w:tc>
              <w:tcPr>
                <w:tcW w:w="8252" w:type="dxa"/>
              </w:tcPr>
              <w:p w14:paraId="50CD40D7"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7660117" w14:textId="77777777" w:rsidR="000C71A9" w:rsidRPr="00C90C55" w:rsidRDefault="000C71A9" w:rsidP="00724169">
      <w:pPr>
        <w:jc w:val="both"/>
        <w:rPr>
          <w:rFonts w:asciiTheme="minorHAnsi" w:hAnsiTheme="minorHAnsi" w:cstheme="minorHAnsi"/>
          <w:sz w:val="22"/>
          <w:szCs w:val="22"/>
        </w:rPr>
      </w:pPr>
    </w:p>
    <w:p w14:paraId="4F44AFA3" w14:textId="77777777" w:rsidR="00724169" w:rsidRPr="00C90C55" w:rsidRDefault="00724169" w:rsidP="00724169">
      <w:pPr>
        <w:jc w:val="center"/>
        <w:rPr>
          <w:rFonts w:asciiTheme="minorHAnsi" w:hAnsiTheme="minorHAnsi" w:cstheme="minorHAnsi"/>
          <w:b/>
          <w:sz w:val="24"/>
        </w:rPr>
      </w:pPr>
      <w:r w:rsidRPr="00C90C55">
        <w:rPr>
          <w:rFonts w:asciiTheme="minorHAnsi" w:hAnsiTheme="minorHAnsi" w:cstheme="minorHAnsi"/>
          <w:b/>
          <w:sz w:val="24"/>
        </w:rPr>
        <w:t>2.2. Karoserie</w:t>
      </w:r>
    </w:p>
    <w:p w14:paraId="1912E9B7"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724169" w:rsidRPr="00C90C55" w14:paraId="20BDE841" w14:textId="77777777" w:rsidTr="00D273FF">
        <w:tc>
          <w:tcPr>
            <w:tcW w:w="1481" w:type="dxa"/>
          </w:tcPr>
          <w:p w14:paraId="059CE1B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2.2.1.</w:t>
            </w:r>
          </w:p>
        </w:tc>
        <w:tc>
          <w:tcPr>
            <w:tcW w:w="7581" w:type="dxa"/>
          </w:tcPr>
          <w:p w14:paraId="6E8C8B03"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Rozměry karoserie</w:t>
            </w:r>
          </w:p>
        </w:tc>
      </w:tr>
      <w:tr w:rsidR="00724169" w:rsidRPr="00C90C55" w14:paraId="06382A59" w14:textId="77777777" w:rsidTr="00D273FF">
        <w:tc>
          <w:tcPr>
            <w:tcW w:w="9062" w:type="dxa"/>
            <w:gridSpan w:val="2"/>
          </w:tcPr>
          <w:p w14:paraId="3083CA53"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 xml:space="preserve">Délka karoserie </w:t>
            </w:r>
            <w:r w:rsidR="001C7B55" w:rsidRPr="00C90C55">
              <w:rPr>
                <w:rFonts w:asciiTheme="minorHAnsi" w:hAnsiTheme="minorHAnsi" w:cstheme="minorHAnsi"/>
                <w:sz w:val="22"/>
                <w:szCs w:val="22"/>
              </w:rPr>
              <w:t xml:space="preserve">v rozmezí </w:t>
            </w:r>
            <w:r w:rsidR="003C34AC" w:rsidRPr="00C90C55">
              <w:rPr>
                <w:rFonts w:asciiTheme="minorHAnsi" w:hAnsiTheme="minorHAnsi" w:cstheme="minorHAnsi"/>
                <w:sz w:val="22"/>
                <w:szCs w:val="22"/>
              </w:rPr>
              <w:t>17 800</w:t>
            </w:r>
            <w:r w:rsidR="001C7B55" w:rsidRPr="00C90C55">
              <w:rPr>
                <w:rFonts w:asciiTheme="minorHAnsi" w:hAnsiTheme="minorHAnsi" w:cstheme="minorHAnsi"/>
                <w:sz w:val="22"/>
                <w:szCs w:val="22"/>
              </w:rPr>
              <w:t xml:space="preserve">mm </w:t>
            </w:r>
            <w:r w:rsidR="00A22C7A" w:rsidRPr="00C90C55">
              <w:rPr>
                <w:rFonts w:asciiTheme="minorHAnsi" w:hAnsiTheme="minorHAnsi" w:cstheme="minorHAnsi"/>
                <w:sz w:val="22"/>
                <w:szCs w:val="22"/>
              </w:rPr>
              <w:t xml:space="preserve">až </w:t>
            </w:r>
            <w:r w:rsidR="003C34AC" w:rsidRPr="00C90C55">
              <w:rPr>
                <w:rFonts w:asciiTheme="minorHAnsi" w:hAnsiTheme="minorHAnsi" w:cstheme="minorHAnsi"/>
                <w:sz w:val="22"/>
                <w:szCs w:val="22"/>
              </w:rPr>
              <w:t>18 750</w:t>
            </w:r>
            <w:r w:rsidRPr="00C90C55">
              <w:rPr>
                <w:rFonts w:asciiTheme="minorHAnsi" w:hAnsiTheme="minorHAnsi" w:cstheme="minorHAnsi"/>
                <w:sz w:val="22"/>
                <w:szCs w:val="22"/>
              </w:rPr>
              <w:t>mm</w:t>
            </w:r>
            <w:r w:rsidR="00F75D6F" w:rsidRPr="00C90C55">
              <w:rPr>
                <w:rFonts w:asciiTheme="minorHAnsi" w:hAnsiTheme="minorHAnsi" w:cstheme="minorHAnsi"/>
                <w:sz w:val="22"/>
                <w:szCs w:val="22"/>
              </w:rPr>
              <w:t>.</w:t>
            </w:r>
            <w:r w:rsidRPr="00C90C55">
              <w:rPr>
                <w:rFonts w:asciiTheme="minorHAnsi" w:hAnsiTheme="minorHAnsi" w:cstheme="minorHAnsi"/>
                <w:sz w:val="22"/>
                <w:szCs w:val="22"/>
              </w:rPr>
              <w:t xml:space="preserve"> Šířka karoserie bez zpětných zrcátek v</w:t>
            </w:r>
            <w:r w:rsidR="005576E2" w:rsidRPr="00C90C55">
              <w:rPr>
                <w:rFonts w:asciiTheme="minorHAnsi" w:hAnsiTheme="minorHAnsi" w:cstheme="minorHAnsi"/>
                <w:sz w:val="22"/>
                <w:szCs w:val="22"/>
              </w:rPr>
              <w:t> </w:t>
            </w:r>
            <w:r w:rsidRPr="00C90C55">
              <w:rPr>
                <w:rFonts w:asciiTheme="minorHAnsi" w:hAnsiTheme="minorHAnsi" w:cstheme="minorHAnsi"/>
                <w:sz w:val="22"/>
                <w:szCs w:val="22"/>
              </w:rPr>
              <w:t>rozmezí</w:t>
            </w:r>
            <w:r w:rsidR="005576E2" w:rsidRPr="00C90C55">
              <w:rPr>
                <w:rFonts w:asciiTheme="minorHAnsi" w:hAnsiTheme="minorHAnsi" w:cstheme="minorHAnsi"/>
                <w:sz w:val="22"/>
                <w:szCs w:val="22"/>
              </w:rPr>
              <w:t xml:space="preserve"> </w:t>
            </w:r>
            <w:r w:rsidRPr="00C90C55">
              <w:rPr>
                <w:rFonts w:asciiTheme="minorHAnsi" w:hAnsiTheme="minorHAnsi" w:cstheme="minorHAnsi"/>
                <w:sz w:val="22"/>
                <w:szCs w:val="22"/>
              </w:rPr>
              <w:t>od 2</w:t>
            </w:r>
            <w:r w:rsidR="001C7B55" w:rsidRPr="00C90C55">
              <w:rPr>
                <w:rFonts w:asciiTheme="minorHAnsi" w:hAnsiTheme="minorHAnsi" w:cstheme="minorHAnsi"/>
                <w:sz w:val="22"/>
                <w:szCs w:val="22"/>
              </w:rPr>
              <w:t> </w:t>
            </w:r>
            <w:r w:rsidRPr="00C90C55">
              <w:rPr>
                <w:rFonts w:asciiTheme="minorHAnsi" w:hAnsiTheme="minorHAnsi" w:cstheme="minorHAnsi"/>
                <w:sz w:val="22"/>
                <w:szCs w:val="22"/>
              </w:rPr>
              <w:t>500</w:t>
            </w:r>
            <w:r w:rsidR="001C7B55" w:rsidRPr="00C90C55">
              <w:rPr>
                <w:rFonts w:asciiTheme="minorHAnsi" w:hAnsiTheme="minorHAnsi" w:cstheme="minorHAnsi"/>
                <w:sz w:val="22"/>
                <w:szCs w:val="22"/>
              </w:rPr>
              <w:t>mm</w:t>
            </w:r>
            <w:r w:rsidRPr="00C90C55">
              <w:rPr>
                <w:rFonts w:asciiTheme="minorHAnsi" w:hAnsiTheme="minorHAnsi" w:cstheme="minorHAnsi"/>
                <w:sz w:val="22"/>
                <w:szCs w:val="22"/>
              </w:rPr>
              <w:t xml:space="preserve"> do</w:t>
            </w:r>
            <w:r w:rsidR="001C7B55" w:rsidRPr="00C90C55">
              <w:rPr>
                <w:rFonts w:asciiTheme="minorHAnsi" w:hAnsiTheme="minorHAnsi" w:cstheme="minorHAnsi"/>
                <w:sz w:val="22"/>
                <w:szCs w:val="22"/>
              </w:rPr>
              <w:t xml:space="preserve"> 2 550</w:t>
            </w:r>
            <w:r w:rsidRPr="00C90C55">
              <w:rPr>
                <w:rFonts w:asciiTheme="minorHAnsi" w:hAnsiTheme="minorHAnsi" w:cstheme="minorHAnsi"/>
                <w:sz w:val="22"/>
                <w:szCs w:val="22"/>
              </w:rPr>
              <w:t>mm.</w:t>
            </w:r>
          </w:p>
          <w:p w14:paraId="4AF59B48" w14:textId="3A71959B" w:rsidR="00BB00B5" w:rsidRPr="00356591" w:rsidRDefault="00BB00B5" w:rsidP="008C5D24">
            <w:pPr>
              <w:jc w:val="both"/>
              <w:rPr>
                <w:rFonts w:asciiTheme="minorHAnsi" w:hAnsiTheme="minorHAnsi" w:cstheme="minorHAnsi"/>
                <w:b/>
                <w:sz w:val="22"/>
                <w:szCs w:val="22"/>
              </w:rPr>
            </w:pPr>
            <w:r w:rsidRPr="00356591">
              <w:rPr>
                <w:rFonts w:asciiTheme="minorHAnsi" w:hAnsiTheme="minorHAnsi" w:cstheme="minorHAnsi"/>
                <w:b/>
                <w:sz w:val="22"/>
                <w:szCs w:val="22"/>
              </w:rPr>
              <w:t xml:space="preserve">Šířka karoserie přes zrcátka </w:t>
            </w:r>
            <w:r w:rsidR="000233AF" w:rsidRPr="00356591">
              <w:rPr>
                <w:rFonts w:asciiTheme="minorHAnsi" w:hAnsiTheme="minorHAnsi" w:cstheme="minorHAnsi"/>
                <w:b/>
                <w:sz w:val="22"/>
                <w:szCs w:val="22"/>
              </w:rPr>
              <w:t xml:space="preserve">max. </w:t>
            </w:r>
            <w:r w:rsidR="003475E2" w:rsidRPr="00356591">
              <w:rPr>
                <w:rFonts w:asciiTheme="minorHAnsi" w:hAnsiTheme="minorHAnsi" w:cstheme="minorHAnsi"/>
                <w:b/>
                <w:sz w:val="22"/>
                <w:szCs w:val="22"/>
              </w:rPr>
              <w:t xml:space="preserve">3100 </w:t>
            </w:r>
            <w:r w:rsidRPr="00356591">
              <w:rPr>
                <w:rFonts w:asciiTheme="minorHAnsi" w:hAnsiTheme="minorHAnsi" w:cstheme="minorHAnsi"/>
                <w:b/>
                <w:sz w:val="22"/>
                <w:szCs w:val="22"/>
              </w:rPr>
              <w:t>mm.</w:t>
            </w:r>
          </w:p>
          <w:p w14:paraId="4B52FDC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Dodavatel uvede konkrétní rozměry nabízeného vozidla v příloze č. 1A.</w:t>
            </w:r>
          </w:p>
          <w:p w14:paraId="49DEDFAF"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Uváděné rozměry budou v rámci posouzení nabídek ověřeny.</w:t>
            </w:r>
          </w:p>
        </w:tc>
      </w:tr>
      <w:tr w:rsidR="00724169" w:rsidRPr="00C90C55" w14:paraId="2571D19C" w14:textId="77777777" w:rsidTr="00D273FF">
        <w:tc>
          <w:tcPr>
            <w:tcW w:w="1481" w:type="dxa"/>
          </w:tcPr>
          <w:p w14:paraId="33BD4FC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7"/>
            <w:placeholder>
              <w:docPart w:val="6D37B81D039B4E288FF98EF73F52CA28"/>
            </w:placeholder>
            <w:dropDownList>
              <w:listItem w:displayText="ANO" w:value="0"/>
              <w:listItem w:displayText="NE" w:value="1"/>
            </w:dropDownList>
          </w:sdtPr>
          <w:sdtEndPr/>
          <w:sdtContent>
            <w:tc>
              <w:tcPr>
                <w:tcW w:w="7581" w:type="dxa"/>
              </w:tcPr>
              <w:p w14:paraId="00AA6F05" w14:textId="6FD5851C" w:rsidR="00724169" w:rsidRPr="00C90C55" w:rsidRDefault="00BD3D88"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A830965"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77F6E5DC" w14:textId="77777777" w:rsidTr="008C5D24">
        <w:tc>
          <w:tcPr>
            <w:tcW w:w="1526" w:type="dxa"/>
          </w:tcPr>
          <w:p w14:paraId="300C1DC1"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2.2.2.</w:t>
            </w:r>
          </w:p>
        </w:tc>
        <w:tc>
          <w:tcPr>
            <w:tcW w:w="8252" w:type="dxa"/>
          </w:tcPr>
          <w:p w14:paraId="5BDE3DD4"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Bezbariérový prostup celým vozidlem</w:t>
            </w:r>
          </w:p>
        </w:tc>
      </w:tr>
      <w:tr w:rsidR="00724169" w:rsidRPr="00C90C55" w14:paraId="20B0601A" w14:textId="77777777" w:rsidTr="008C5D24">
        <w:tc>
          <w:tcPr>
            <w:tcW w:w="9778" w:type="dxa"/>
            <w:gridSpan w:val="2"/>
          </w:tcPr>
          <w:p w14:paraId="55DD2A66"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Bezbariérový prostup celým vozidlem, výška nástupní hrany u všech dveří je max. 340 mm nad vozovkou.</w:t>
            </w:r>
          </w:p>
        </w:tc>
      </w:tr>
      <w:tr w:rsidR="00724169" w:rsidRPr="00C90C55" w14:paraId="5A1D0F18" w14:textId="77777777" w:rsidTr="008C5D24">
        <w:tc>
          <w:tcPr>
            <w:tcW w:w="1526" w:type="dxa"/>
          </w:tcPr>
          <w:p w14:paraId="29637F24"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8"/>
            <w:placeholder>
              <w:docPart w:val="65268847FFB0411C8953966CDDEA7D80"/>
            </w:placeholder>
            <w:dropDownList>
              <w:listItem w:displayText="ANO" w:value="0"/>
              <w:listItem w:displayText="NE" w:value="1"/>
            </w:dropDownList>
          </w:sdtPr>
          <w:sdtEndPr/>
          <w:sdtContent>
            <w:tc>
              <w:tcPr>
                <w:tcW w:w="8252" w:type="dxa"/>
              </w:tcPr>
              <w:p w14:paraId="69115CAC" w14:textId="7273878A"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7D8F90A" w14:textId="77777777" w:rsidR="00677F63" w:rsidRPr="00C90C55" w:rsidRDefault="00677F63"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531FE41D" w14:textId="77777777" w:rsidTr="00BF2B06">
        <w:tc>
          <w:tcPr>
            <w:tcW w:w="1479" w:type="dxa"/>
          </w:tcPr>
          <w:p w14:paraId="49D6CEFF"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2.2.3.</w:t>
            </w:r>
          </w:p>
        </w:tc>
        <w:tc>
          <w:tcPr>
            <w:tcW w:w="7583" w:type="dxa"/>
          </w:tcPr>
          <w:p w14:paraId="50CFE8B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Požadavky na obsaditelnost vozidla</w:t>
            </w:r>
          </w:p>
        </w:tc>
      </w:tr>
      <w:tr w:rsidR="00724169" w:rsidRPr="00C90C55" w14:paraId="74A73D62" w14:textId="77777777" w:rsidTr="00DB087B">
        <w:trPr>
          <w:trHeight w:val="557"/>
        </w:trPr>
        <w:tc>
          <w:tcPr>
            <w:tcW w:w="9062" w:type="dxa"/>
            <w:gridSpan w:val="2"/>
          </w:tcPr>
          <w:p w14:paraId="097EFD63"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Obsaditelnost dle platné legislativy EHK 107 a vyhlášku MD č.175/2000 Sb..</w:t>
            </w:r>
          </w:p>
          <w:p w14:paraId="67CB7210"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Minimální obsaditelnost a počty sedadel:</w:t>
            </w:r>
          </w:p>
          <w:p w14:paraId="02E3CB60" w14:textId="77777777" w:rsidR="00724169" w:rsidRPr="00C90C55" w:rsidRDefault="00724169" w:rsidP="008C5D24">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minimálně </w:t>
            </w:r>
            <w:r w:rsidR="003C34AC" w:rsidRPr="00C90C55">
              <w:rPr>
                <w:rFonts w:asciiTheme="minorHAnsi" w:hAnsiTheme="minorHAnsi" w:cstheme="minorHAnsi"/>
                <w:sz w:val="22"/>
                <w:szCs w:val="22"/>
              </w:rPr>
              <w:t xml:space="preserve"> 140</w:t>
            </w:r>
            <w:r w:rsidR="00F75D6F" w:rsidRPr="00C90C55">
              <w:rPr>
                <w:rFonts w:asciiTheme="minorHAnsi" w:hAnsiTheme="minorHAnsi" w:cstheme="minorHAnsi"/>
                <w:sz w:val="22"/>
                <w:szCs w:val="22"/>
              </w:rPr>
              <w:t xml:space="preserve"> </w:t>
            </w:r>
            <w:r w:rsidRPr="00C90C55">
              <w:rPr>
                <w:rFonts w:asciiTheme="minorHAnsi" w:hAnsiTheme="minorHAnsi" w:cstheme="minorHAnsi"/>
                <w:sz w:val="22"/>
                <w:szCs w:val="22"/>
              </w:rPr>
              <w:t>osob celkem při obsazení jedním kočárkem (lze uvažovat max. 8 stojících osob</w:t>
            </w:r>
            <w:r w:rsidR="00616DBD" w:rsidRPr="00C90C55">
              <w:rPr>
                <w:rFonts w:asciiTheme="minorHAnsi" w:hAnsiTheme="minorHAnsi" w:cstheme="minorHAnsi"/>
                <w:sz w:val="22"/>
                <w:szCs w:val="22"/>
              </w:rPr>
              <w:t xml:space="preserve"> </w:t>
            </w:r>
            <w:r w:rsidRPr="00C90C55">
              <w:rPr>
                <w:rFonts w:asciiTheme="minorHAnsi" w:hAnsiTheme="minorHAnsi" w:cstheme="minorHAnsi"/>
                <w:sz w:val="22"/>
                <w:szCs w:val="22"/>
              </w:rPr>
              <w:t>na 1 m2 plochy vyhrazené pro stojící cestující, nelze započítat plochy dveřních prostorů, na kterých se cestující za jízdy nesmí zdržovat)</w:t>
            </w:r>
          </w:p>
          <w:p w14:paraId="77FDC324" w14:textId="77777777" w:rsidR="00724169" w:rsidRPr="00C90C55" w:rsidRDefault="00724169" w:rsidP="008C5D24">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minimálně </w:t>
            </w:r>
            <w:r w:rsidR="00F75D6F" w:rsidRPr="00C90C55">
              <w:rPr>
                <w:rFonts w:asciiTheme="minorHAnsi" w:hAnsiTheme="minorHAnsi" w:cstheme="minorHAnsi"/>
                <w:sz w:val="22"/>
                <w:szCs w:val="22"/>
              </w:rPr>
              <w:t xml:space="preserve"> </w:t>
            </w:r>
            <w:r w:rsidR="003C34AC" w:rsidRPr="00C90C55">
              <w:rPr>
                <w:rFonts w:asciiTheme="minorHAnsi" w:hAnsiTheme="minorHAnsi" w:cstheme="minorHAnsi"/>
                <w:sz w:val="22"/>
                <w:szCs w:val="22"/>
              </w:rPr>
              <w:t xml:space="preserve">40 </w:t>
            </w:r>
            <w:r w:rsidRPr="00C90C55">
              <w:rPr>
                <w:rFonts w:asciiTheme="minorHAnsi" w:hAnsiTheme="minorHAnsi" w:cstheme="minorHAnsi"/>
                <w:sz w:val="22"/>
                <w:szCs w:val="22"/>
              </w:rPr>
              <w:t>sedících cestujících (lze započítat i sklopné sedačky)</w:t>
            </w:r>
            <w:r w:rsidR="00CF2AB9">
              <w:rPr>
                <w:rFonts w:asciiTheme="minorHAnsi" w:hAnsiTheme="minorHAnsi" w:cstheme="minorHAnsi"/>
                <w:sz w:val="22"/>
                <w:szCs w:val="22"/>
              </w:rPr>
              <w:t>.</w:t>
            </w:r>
            <w:r w:rsidR="00CF2AB9" w:rsidRPr="00C90C55">
              <w:rPr>
                <w:rFonts w:asciiTheme="minorHAnsi" w:hAnsiTheme="minorHAnsi" w:cstheme="minorHAnsi"/>
                <w:sz w:val="22"/>
                <w:szCs w:val="22"/>
              </w:rPr>
              <w:t xml:space="preserve"> Počet sedadel a jejich rozmístění podléhá schválení zadavatele. </w:t>
            </w:r>
            <w:r w:rsidR="00CF2AB9" w:rsidRPr="00CF2AB9">
              <w:rPr>
                <w:rFonts w:asciiTheme="minorHAnsi" w:hAnsiTheme="minorHAnsi" w:cstheme="minorHAnsi"/>
                <w:sz w:val="22"/>
                <w:szCs w:val="22"/>
              </w:rPr>
              <w:t>Před sedadly určenými pro invalidní cestující musí být prostor min. 600mm.</w:t>
            </w:r>
          </w:p>
          <w:p w14:paraId="5D342ECB" w14:textId="77777777" w:rsidR="00724169" w:rsidRPr="00C90C55" w:rsidRDefault="00724169" w:rsidP="008C5D24">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minimálně </w:t>
            </w:r>
            <w:r w:rsidR="0055266F" w:rsidRPr="00C90C55">
              <w:rPr>
                <w:rFonts w:asciiTheme="minorHAnsi" w:hAnsiTheme="minorHAnsi" w:cstheme="minorHAnsi"/>
                <w:sz w:val="22"/>
                <w:szCs w:val="22"/>
              </w:rPr>
              <w:t>10</w:t>
            </w:r>
            <w:r w:rsidR="00F75D6F" w:rsidRPr="00C90C55">
              <w:rPr>
                <w:rFonts w:asciiTheme="minorHAnsi" w:hAnsiTheme="minorHAnsi" w:cstheme="minorHAnsi"/>
                <w:sz w:val="22"/>
                <w:szCs w:val="22"/>
              </w:rPr>
              <w:t xml:space="preserve"> </w:t>
            </w:r>
            <w:r w:rsidRPr="00C90C55">
              <w:rPr>
                <w:rFonts w:asciiTheme="minorHAnsi" w:hAnsiTheme="minorHAnsi" w:cstheme="minorHAnsi"/>
                <w:sz w:val="22"/>
                <w:szCs w:val="22"/>
              </w:rPr>
              <w:t xml:space="preserve">ks pevných (nesklopných) sedadel v nízkopodlažní části (bezbariérový přístup </w:t>
            </w:r>
            <w:r w:rsidR="00CA121D" w:rsidRPr="00C90C55">
              <w:rPr>
                <w:rFonts w:asciiTheme="minorHAnsi" w:hAnsiTheme="minorHAnsi" w:cstheme="minorHAnsi"/>
                <w:sz w:val="22"/>
                <w:szCs w:val="22"/>
              </w:rPr>
              <w:br/>
            </w:r>
            <w:r w:rsidRPr="00C90C55">
              <w:rPr>
                <w:rFonts w:asciiTheme="minorHAnsi" w:hAnsiTheme="minorHAnsi" w:cstheme="minorHAnsi"/>
                <w:sz w:val="22"/>
                <w:szCs w:val="22"/>
              </w:rPr>
              <w:t>k sedadlu)</w:t>
            </w:r>
          </w:p>
          <w:p w14:paraId="35F4161C" w14:textId="77777777" w:rsidR="00CF2AB9" w:rsidRDefault="00A22C7A" w:rsidP="00677F63">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plošina </w:t>
            </w:r>
            <w:r w:rsidR="007032DF" w:rsidRPr="00C90C55">
              <w:rPr>
                <w:rFonts w:asciiTheme="minorHAnsi" w:hAnsiTheme="minorHAnsi" w:cstheme="minorHAnsi"/>
                <w:sz w:val="22"/>
                <w:szCs w:val="22"/>
              </w:rPr>
              <w:t>pro 1 invalidní vozík</w:t>
            </w:r>
            <w:r w:rsidR="00677F63" w:rsidRPr="00C90C55">
              <w:rPr>
                <w:rFonts w:asciiTheme="minorHAnsi" w:hAnsiTheme="minorHAnsi" w:cstheme="minorHAnsi"/>
                <w:sz w:val="22"/>
                <w:szCs w:val="22"/>
              </w:rPr>
              <w:t xml:space="preserve"> </w:t>
            </w:r>
            <w:r w:rsidR="00D21E16" w:rsidRPr="00C90C55">
              <w:rPr>
                <w:rFonts w:asciiTheme="minorHAnsi" w:hAnsiTheme="minorHAnsi" w:cstheme="minorHAnsi"/>
                <w:sz w:val="22"/>
                <w:szCs w:val="22"/>
              </w:rPr>
              <w:t xml:space="preserve">a </w:t>
            </w:r>
            <w:r w:rsidR="007032DF" w:rsidRPr="00C90C55">
              <w:rPr>
                <w:rFonts w:asciiTheme="minorHAnsi" w:hAnsiTheme="minorHAnsi" w:cstheme="minorHAnsi"/>
                <w:sz w:val="22"/>
                <w:szCs w:val="22"/>
              </w:rPr>
              <w:t>1</w:t>
            </w:r>
            <w:r w:rsidR="00C62997" w:rsidRPr="00C90C55">
              <w:rPr>
                <w:rFonts w:asciiTheme="minorHAnsi" w:hAnsiTheme="minorHAnsi" w:cstheme="minorHAnsi"/>
                <w:sz w:val="22"/>
                <w:szCs w:val="22"/>
              </w:rPr>
              <w:t xml:space="preserve"> kočár</w:t>
            </w:r>
            <w:r w:rsidR="007032DF" w:rsidRPr="00C90C55">
              <w:rPr>
                <w:rFonts w:asciiTheme="minorHAnsi" w:hAnsiTheme="minorHAnsi" w:cstheme="minorHAnsi"/>
                <w:sz w:val="22"/>
                <w:szCs w:val="22"/>
              </w:rPr>
              <w:t>ek</w:t>
            </w:r>
            <w:r w:rsidR="00B70164">
              <w:rPr>
                <w:rFonts w:asciiTheme="minorHAnsi" w:hAnsiTheme="minorHAnsi" w:cstheme="minorHAnsi"/>
                <w:sz w:val="22"/>
                <w:szCs w:val="22"/>
              </w:rPr>
              <w:t>.</w:t>
            </w:r>
            <w:r w:rsidR="0087263B" w:rsidRPr="00C90C55">
              <w:rPr>
                <w:rFonts w:asciiTheme="minorHAnsi" w:hAnsiTheme="minorHAnsi" w:cstheme="minorHAnsi"/>
                <w:sz w:val="22"/>
                <w:szCs w:val="22"/>
              </w:rPr>
              <w:t xml:space="preserve"> </w:t>
            </w:r>
          </w:p>
          <w:p w14:paraId="70010D61" w14:textId="77777777" w:rsidR="00724169" w:rsidRPr="00CF2AB9" w:rsidRDefault="00724169" w:rsidP="008C5D24">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Vozidlo musí být konstruováno tak, aby při běžném způsobu používání nemohlo dojít k přetížení kterékoliv nápravy nebo k překročení celkové hmotnosti vozidla. </w:t>
            </w:r>
          </w:p>
          <w:p w14:paraId="736B40F0"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Dodavatel uvede konkrétní hodnoty obsaditelnosti a konkrétní počet sedadel nabízeného vozidla</w:t>
            </w:r>
            <w:r w:rsidRPr="00C90C55">
              <w:rPr>
                <w:rFonts w:asciiTheme="minorHAnsi" w:hAnsiTheme="minorHAnsi" w:cstheme="minorHAnsi"/>
                <w:sz w:val="22"/>
                <w:szCs w:val="22"/>
              </w:rPr>
              <w:br/>
              <w:t>do přílohy č. 1A.</w:t>
            </w:r>
          </w:p>
        </w:tc>
      </w:tr>
      <w:tr w:rsidR="00724169" w:rsidRPr="00C90C55" w14:paraId="0E45CA8A" w14:textId="77777777" w:rsidTr="00BF2B06">
        <w:tc>
          <w:tcPr>
            <w:tcW w:w="1479" w:type="dxa"/>
          </w:tcPr>
          <w:p w14:paraId="4EEABEBA"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9"/>
            <w:placeholder>
              <w:docPart w:val="373E5DA89CE949E5980EF52F7BC7EE5A"/>
            </w:placeholder>
            <w:dropDownList>
              <w:listItem w:displayText="ANO" w:value="0"/>
              <w:listItem w:displayText="NE" w:value="1"/>
            </w:dropDownList>
          </w:sdtPr>
          <w:sdtEndPr/>
          <w:sdtContent>
            <w:tc>
              <w:tcPr>
                <w:tcW w:w="7583" w:type="dxa"/>
              </w:tcPr>
              <w:p w14:paraId="1EA3D597"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677CAF4"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2"/>
        <w:gridCol w:w="7580"/>
      </w:tblGrid>
      <w:tr w:rsidR="00D0321F" w:rsidRPr="00C90C55" w14:paraId="7420A184" w14:textId="77777777" w:rsidTr="00D0321F">
        <w:tc>
          <w:tcPr>
            <w:tcW w:w="1526" w:type="dxa"/>
          </w:tcPr>
          <w:p w14:paraId="5CB1BCAB"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lastRenderedPageBreak/>
              <w:t>2.2.4.</w:t>
            </w:r>
          </w:p>
        </w:tc>
        <w:tc>
          <w:tcPr>
            <w:tcW w:w="8252" w:type="dxa"/>
          </w:tcPr>
          <w:p w14:paraId="299FD7A5" w14:textId="77777777" w:rsidR="00D0321F" w:rsidRPr="00C90C55" w:rsidRDefault="000E16A5" w:rsidP="00D0321F">
            <w:pPr>
              <w:jc w:val="both"/>
              <w:rPr>
                <w:rFonts w:asciiTheme="minorHAnsi" w:hAnsiTheme="minorHAnsi" w:cstheme="minorHAnsi"/>
                <w:sz w:val="22"/>
                <w:szCs w:val="22"/>
              </w:rPr>
            </w:pPr>
            <w:r w:rsidRPr="00C90C55">
              <w:rPr>
                <w:rFonts w:asciiTheme="minorHAnsi" w:hAnsiTheme="minorHAnsi" w:cstheme="minorHAnsi"/>
                <w:sz w:val="22"/>
                <w:szCs w:val="22"/>
              </w:rPr>
              <w:t>Počet a rozměry dveří</w:t>
            </w:r>
          </w:p>
        </w:tc>
      </w:tr>
      <w:tr w:rsidR="00D0321F" w:rsidRPr="00C90C55" w14:paraId="35103955" w14:textId="77777777" w:rsidTr="00D0321F">
        <w:tc>
          <w:tcPr>
            <w:tcW w:w="9778" w:type="dxa"/>
            <w:gridSpan w:val="2"/>
          </w:tcPr>
          <w:p w14:paraId="22E13739" w14:textId="77777777" w:rsidR="00D0321F" w:rsidRPr="00C90C55" w:rsidRDefault="00BB00B5" w:rsidP="00677F63">
            <w:pPr>
              <w:jc w:val="both"/>
              <w:rPr>
                <w:rFonts w:asciiTheme="minorHAnsi" w:hAnsiTheme="minorHAnsi" w:cstheme="minorHAnsi"/>
                <w:sz w:val="22"/>
                <w:szCs w:val="22"/>
              </w:rPr>
            </w:pPr>
            <w:r w:rsidRPr="00C90C55">
              <w:rPr>
                <w:rFonts w:asciiTheme="minorHAnsi" w:hAnsiTheme="minorHAnsi" w:cstheme="minorHAnsi"/>
                <w:sz w:val="22"/>
                <w:szCs w:val="22"/>
              </w:rPr>
              <w:t xml:space="preserve"> </w:t>
            </w:r>
            <w:r w:rsidR="005C26BA" w:rsidRPr="00C90C55">
              <w:rPr>
                <w:rFonts w:asciiTheme="minorHAnsi" w:hAnsiTheme="minorHAnsi" w:cstheme="minorHAnsi"/>
                <w:sz w:val="22"/>
                <w:szCs w:val="22"/>
              </w:rPr>
              <w:t xml:space="preserve">Čtvery </w:t>
            </w:r>
            <w:r w:rsidR="00D0321F" w:rsidRPr="00C90C55">
              <w:rPr>
                <w:rFonts w:asciiTheme="minorHAnsi" w:hAnsiTheme="minorHAnsi" w:cstheme="minorHAnsi"/>
                <w:sz w:val="22"/>
                <w:szCs w:val="22"/>
              </w:rPr>
              <w:t>(</w:t>
            </w:r>
            <w:r w:rsidR="005C26BA" w:rsidRPr="00C90C55">
              <w:rPr>
                <w:rFonts w:asciiTheme="minorHAnsi" w:hAnsiTheme="minorHAnsi" w:cstheme="minorHAnsi"/>
                <w:sz w:val="22"/>
                <w:szCs w:val="22"/>
              </w:rPr>
              <w:t>4</w:t>
            </w:r>
            <w:r w:rsidR="00D0321F" w:rsidRPr="00C90C55">
              <w:rPr>
                <w:rFonts w:asciiTheme="minorHAnsi" w:hAnsiTheme="minorHAnsi" w:cstheme="minorHAnsi"/>
                <w:sz w:val="22"/>
                <w:szCs w:val="22"/>
              </w:rPr>
              <w:t xml:space="preserve">) dvoukřídlé dveře rovnoměrně rozdělené na pravé straně vozidla, o šířce </w:t>
            </w:r>
            <w:r w:rsidR="00677F63" w:rsidRPr="00C90C55">
              <w:rPr>
                <w:rFonts w:asciiTheme="minorHAnsi" w:hAnsiTheme="minorHAnsi" w:cstheme="minorHAnsi"/>
                <w:sz w:val="22"/>
                <w:szCs w:val="22"/>
              </w:rPr>
              <w:t>min. 1 200</w:t>
            </w:r>
            <w:r w:rsidR="00D0321F" w:rsidRPr="00C90C55">
              <w:rPr>
                <w:rFonts w:asciiTheme="minorHAnsi" w:hAnsiTheme="minorHAnsi" w:cstheme="minorHAnsi"/>
                <w:sz w:val="22"/>
                <w:szCs w:val="22"/>
              </w:rPr>
              <w:t>mm.</w:t>
            </w:r>
            <w:r w:rsidR="0087263B" w:rsidRPr="00C90C55">
              <w:rPr>
                <w:rFonts w:asciiTheme="minorHAnsi" w:hAnsiTheme="minorHAnsi" w:cstheme="minorHAnsi"/>
                <w:sz w:val="22"/>
                <w:szCs w:val="22"/>
              </w:rPr>
              <w:t xml:space="preserve">, </w:t>
            </w:r>
            <w:r w:rsidR="0087263B" w:rsidRPr="00C90C55">
              <w:rPr>
                <w:rFonts w:asciiTheme="minorHAnsi" w:hAnsiTheme="minorHAnsi" w:cstheme="minorHAnsi"/>
                <w:b/>
                <w:sz w:val="22"/>
                <w:szCs w:val="22"/>
              </w:rPr>
              <w:t>druhé dveře předsuvné</w:t>
            </w:r>
            <w:r w:rsidR="00D21E16" w:rsidRPr="00C90C55">
              <w:rPr>
                <w:rFonts w:asciiTheme="minorHAnsi" w:hAnsiTheme="minorHAnsi" w:cstheme="minorHAnsi"/>
                <w:sz w:val="22"/>
                <w:szCs w:val="22"/>
              </w:rPr>
              <w:t xml:space="preserve">. </w:t>
            </w:r>
            <w:r w:rsidR="00D0321F" w:rsidRPr="00C90C55">
              <w:rPr>
                <w:rFonts w:asciiTheme="minorHAnsi" w:hAnsiTheme="minorHAnsi" w:cstheme="minorHAnsi"/>
                <w:sz w:val="22"/>
                <w:szCs w:val="22"/>
              </w:rPr>
              <w:t>Odmrazování skel v předních dveřích ofukováním teplým vzd</w:t>
            </w:r>
            <w:r w:rsidR="00DF2CCC" w:rsidRPr="00C90C55">
              <w:rPr>
                <w:rFonts w:asciiTheme="minorHAnsi" w:hAnsiTheme="minorHAnsi" w:cstheme="minorHAnsi"/>
                <w:sz w:val="22"/>
                <w:szCs w:val="22"/>
              </w:rPr>
              <w:t>uchem (případně el</w:t>
            </w:r>
            <w:r w:rsidR="00677F63" w:rsidRPr="00C90C55">
              <w:rPr>
                <w:rFonts w:asciiTheme="minorHAnsi" w:hAnsiTheme="minorHAnsi" w:cstheme="minorHAnsi"/>
                <w:sz w:val="22"/>
                <w:szCs w:val="22"/>
              </w:rPr>
              <w:t xml:space="preserve">ektricky </w:t>
            </w:r>
            <w:r w:rsidR="00D0321F" w:rsidRPr="00C90C55">
              <w:rPr>
                <w:rFonts w:asciiTheme="minorHAnsi" w:hAnsiTheme="minorHAnsi" w:cstheme="minorHAnsi"/>
                <w:sz w:val="22"/>
                <w:szCs w:val="22"/>
              </w:rPr>
              <w:t>vyhřívané). Prostor všech dveří bez turniketu popřípadě středových svislých přídržných tyčí.</w:t>
            </w:r>
          </w:p>
        </w:tc>
      </w:tr>
      <w:tr w:rsidR="00D0321F" w:rsidRPr="00C90C55" w14:paraId="6880B1EC" w14:textId="77777777" w:rsidTr="00D0321F">
        <w:tc>
          <w:tcPr>
            <w:tcW w:w="1526" w:type="dxa"/>
          </w:tcPr>
          <w:p w14:paraId="4A74517D"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0"/>
            <w:placeholder>
              <w:docPart w:val="0B85D3395EF24A88B434DE4E7EF9DF5A"/>
            </w:placeholder>
            <w:dropDownList>
              <w:listItem w:displayText="ANO" w:value="0"/>
              <w:listItem w:displayText="NE" w:value="1"/>
            </w:dropDownList>
          </w:sdtPr>
          <w:sdtEndPr/>
          <w:sdtContent>
            <w:tc>
              <w:tcPr>
                <w:tcW w:w="8252" w:type="dxa"/>
              </w:tcPr>
              <w:p w14:paraId="6B66F98E"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C3695F5" w14:textId="77777777" w:rsidR="000C71A9" w:rsidRPr="00C90C55" w:rsidRDefault="000C71A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D0321F" w:rsidRPr="00C90C55" w14:paraId="71225983" w14:textId="77777777" w:rsidTr="00D0321F">
        <w:tc>
          <w:tcPr>
            <w:tcW w:w="1526" w:type="dxa"/>
          </w:tcPr>
          <w:p w14:paraId="4523AF12"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2.2.5.</w:t>
            </w:r>
          </w:p>
        </w:tc>
        <w:tc>
          <w:tcPr>
            <w:tcW w:w="8252" w:type="dxa"/>
          </w:tcPr>
          <w:p w14:paraId="050021EE" w14:textId="77777777" w:rsidR="00D0321F" w:rsidRPr="00C90C55" w:rsidRDefault="00660062" w:rsidP="00D0321F">
            <w:pPr>
              <w:jc w:val="both"/>
              <w:rPr>
                <w:rFonts w:asciiTheme="minorHAnsi" w:hAnsiTheme="minorHAnsi" w:cstheme="minorHAnsi"/>
                <w:sz w:val="22"/>
                <w:szCs w:val="22"/>
              </w:rPr>
            </w:pPr>
            <w:r w:rsidRPr="00C90C55">
              <w:rPr>
                <w:rFonts w:asciiTheme="minorHAnsi" w:hAnsiTheme="minorHAnsi" w:cstheme="minorHAnsi"/>
                <w:sz w:val="22"/>
                <w:szCs w:val="22"/>
              </w:rPr>
              <w:t>Bezpečnost dveří</w:t>
            </w:r>
          </w:p>
        </w:tc>
      </w:tr>
      <w:tr w:rsidR="00D0321F" w:rsidRPr="00C90C55" w14:paraId="164D8A85" w14:textId="77777777" w:rsidTr="00D0321F">
        <w:tc>
          <w:tcPr>
            <w:tcW w:w="9778" w:type="dxa"/>
            <w:gridSpan w:val="2"/>
          </w:tcPr>
          <w:p w14:paraId="4DD0DD51" w14:textId="77777777" w:rsidR="00D0321F" w:rsidRPr="00C90C55" w:rsidRDefault="00660062" w:rsidP="00660062">
            <w:pPr>
              <w:jc w:val="both"/>
              <w:rPr>
                <w:rFonts w:asciiTheme="minorHAnsi" w:hAnsiTheme="minorHAnsi" w:cstheme="minorHAnsi"/>
                <w:sz w:val="22"/>
                <w:szCs w:val="22"/>
              </w:rPr>
            </w:pPr>
            <w:r w:rsidRPr="00C90C55">
              <w:rPr>
                <w:rFonts w:asciiTheme="minorHAnsi" w:hAnsiTheme="minorHAnsi" w:cstheme="minorHAnsi"/>
                <w:sz w:val="22"/>
                <w:szCs w:val="22"/>
              </w:rPr>
              <w:t>Dveře jsou opatřeny jištěním proti sevření cestujícího s funkcí automatického otevření při kontaktu</w:t>
            </w:r>
            <w:r w:rsidRPr="00C90C55">
              <w:rPr>
                <w:rFonts w:asciiTheme="minorHAnsi" w:hAnsiTheme="minorHAnsi" w:cstheme="minorHAnsi"/>
                <w:sz w:val="22"/>
                <w:szCs w:val="22"/>
              </w:rPr>
              <w:br/>
              <w:t xml:space="preserve">s překážkou. </w:t>
            </w:r>
            <w:r w:rsidR="00F734DF" w:rsidRPr="00C90C55">
              <w:rPr>
                <w:rFonts w:asciiTheme="minorHAnsi" w:hAnsiTheme="minorHAnsi" w:cstheme="minorHAnsi"/>
                <w:sz w:val="22"/>
                <w:szCs w:val="22"/>
              </w:rPr>
              <w:t>Po automatické reverzaci se dveře mohou znovu zavřít až po dalším použití ovládacího prvku pro zavírání řidičem</w:t>
            </w:r>
            <w:r w:rsidRPr="00C90C55">
              <w:rPr>
                <w:rFonts w:asciiTheme="minorHAnsi" w:hAnsiTheme="minorHAnsi" w:cstheme="minorHAnsi"/>
                <w:sz w:val="22"/>
                <w:szCs w:val="22"/>
              </w:rPr>
              <w:t>.</w:t>
            </w:r>
          </w:p>
          <w:p w14:paraId="60C74776" w14:textId="77777777" w:rsidR="0011498E" w:rsidRPr="00C90C55" w:rsidRDefault="0011498E" w:rsidP="00660062">
            <w:pPr>
              <w:jc w:val="both"/>
              <w:rPr>
                <w:rFonts w:asciiTheme="minorHAnsi" w:hAnsiTheme="minorHAnsi" w:cstheme="minorHAnsi"/>
                <w:sz w:val="22"/>
                <w:szCs w:val="22"/>
              </w:rPr>
            </w:pPr>
            <w:r w:rsidRPr="00C90C55">
              <w:rPr>
                <w:rFonts w:asciiTheme="minorHAnsi" w:hAnsiTheme="minorHAnsi" w:cstheme="minorHAnsi"/>
                <w:sz w:val="22"/>
                <w:szCs w:val="22"/>
              </w:rPr>
              <w:t>Zvuková signalizace před zavřením dveří ovládaná ručně řidičem a automaticky pokračující během zavírání dveří. Funkce: stisknutí</w:t>
            </w:r>
            <w:r w:rsidR="00582034" w:rsidRPr="00C90C55">
              <w:rPr>
                <w:rFonts w:asciiTheme="minorHAnsi" w:hAnsiTheme="minorHAnsi" w:cstheme="minorHAnsi"/>
                <w:sz w:val="22"/>
                <w:szCs w:val="22"/>
              </w:rPr>
              <w:t>m</w:t>
            </w:r>
            <w:r w:rsidRPr="00C90C55">
              <w:rPr>
                <w:rFonts w:asciiTheme="minorHAnsi" w:hAnsiTheme="minorHAnsi" w:cstheme="minorHAnsi"/>
                <w:sz w:val="22"/>
                <w:szCs w:val="22"/>
              </w:rPr>
              <w:t xml:space="preserve"> tlačítka zavírání dveří se spouští zvuková a světelná výstražná signalizace, po uvolnění tlačítka se dveře za pokračující zvukové a světelné signalizace zavřou. Signalizace se vypíná automaticky při dovření dveří.</w:t>
            </w:r>
          </w:p>
          <w:p w14:paraId="580D6E4E" w14:textId="77777777" w:rsidR="009F2FA1" w:rsidRPr="00C90C55" w:rsidRDefault="009F2FA1" w:rsidP="00660062">
            <w:pPr>
              <w:jc w:val="both"/>
              <w:rPr>
                <w:rFonts w:asciiTheme="minorHAnsi" w:hAnsiTheme="minorHAnsi" w:cstheme="minorHAnsi"/>
                <w:sz w:val="22"/>
                <w:szCs w:val="22"/>
              </w:rPr>
            </w:pPr>
            <w:r w:rsidRPr="00C90C55">
              <w:rPr>
                <w:rFonts w:asciiTheme="minorHAnsi" w:hAnsiTheme="minorHAnsi" w:cstheme="minorHAnsi"/>
                <w:sz w:val="22"/>
                <w:szCs w:val="22"/>
              </w:rPr>
              <w:t>Proces zavírání dveří musí být možný kdykoliv zastavit povelem k otevření dveří.</w:t>
            </w:r>
          </w:p>
        </w:tc>
      </w:tr>
      <w:tr w:rsidR="00D0321F" w:rsidRPr="00C90C55" w14:paraId="5A0E2076" w14:textId="77777777" w:rsidTr="00D0321F">
        <w:tc>
          <w:tcPr>
            <w:tcW w:w="1526" w:type="dxa"/>
          </w:tcPr>
          <w:p w14:paraId="37C7BE2C"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1"/>
            <w:placeholder>
              <w:docPart w:val="9D4D5A2F30D541DDB1F2E4B62C8A399A"/>
            </w:placeholder>
            <w:dropDownList>
              <w:listItem w:displayText="ANO" w:value="0"/>
              <w:listItem w:displayText="NE" w:value="1"/>
            </w:dropDownList>
          </w:sdtPr>
          <w:sdtEndPr/>
          <w:sdtContent>
            <w:tc>
              <w:tcPr>
                <w:tcW w:w="8252" w:type="dxa"/>
              </w:tcPr>
              <w:p w14:paraId="04D77E1F"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B00275B" w14:textId="77777777" w:rsidR="00A22C7A" w:rsidRPr="00C90C55" w:rsidRDefault="00A22C7A">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4330CC" w:rsidRPr="00C90C55" w14:paraId="5ACCCB8F" w14:textId="77777777" w:rsidTr="00BF2B06">
        <w:tc>
          <w:tcPr>
            <w:tcW w:w="1481" w:type="dxa"/>
          </w:tcPr>
          <w:p w14:paraId="7FF2BBC0" w14:textId="77777777" w:rsidR="004330CC" w:rsidRPr="00C90C55" w:rsidRDefault="004330CC" w:rsidP="004330CC">
            <w:pPr>
              <w:jc w:val="both"/>
              <w:rPr>
                <w:rFonts w:asciiTheme="minorHAnsi" w:hAnsiTheme="minorHAnsi" w:cstheme="minorHAnsi"/>
                <w:sz w:val="22"/>
                <w:szCs w:val="22"/>
              </w:rPr>
            </w:pPr>
            <w:r w:rsidRPr="00C90C55">
              <w:rPr>
                <w:rFonts w:asciiTheme="minorHAnsi" w:hAnsiTheme="minorHAnsi" w:cstheme="minorHAnsi"/>
                <w:sz w:val="22"/>
                <w:szCs w:val="22"/>
              </w:rPr>
              <w:t>2.2.6.</w:t>
            </w:r>
          </w:p>
        </w:tc>
        <w:tc>
          <w:tcPr>
            <w:tcW w:w="7581" w:type="dxa"/>
          </w:tcPr>
          <w:p w14:paraId="1E19B1F5" w14:textId="77777777" w:rsidR="004330CC" w:rsidRPr="00C90C55" w:rsidRDefault="004330CC" w:rsidP="004330CC">
            <w:pPr>
              <w:jc w:val="both"/>
              <w:rPr>
                <w:rFonts w:asciiTheme="minorHAnsi" w:hAnsiTheme="minorHAnsi" w:cstheme="minorHAnsi"/>
                <w:sz w:val="22"/>
                <w:szCs w:val="22"/>
              </w:rPr>
            </w:pPr>
            <w:r w:rsidRPr="00C90C55">
              <w:rPr>
                <w:rFonts w:asciiTheme="minorHAnsi" w:hAnsiTheme="minorHAnsi" w:cstheme="minorHAnsi"/>
                <w:sz w:val="22"/>
                <w:szCs w:val="22"/>
              </w:rPr>
              <w:t>Ovládání dveří</w:t>
            </w:r>
          </w:p>
        </w:tc>
      </w:tr>
      <w:tr w:rsidR="004330CC" w:rsidRPr="00C90C55" w14:paraId="448CEDE1" w14:textId="77777777" w:rsidTr="00BF2B06">
        <w:tc>
          <w:tcPr>
            <w:tcW w:w="9062" w:type="dxa"/>
            <w:gridSpan w:val="2"/>
          </w:tcPr>
          <w:p w14:paraId="7DAA18B1" w14:textId="77777777" w:rsidR="004330CC" w:rsidRPr="00C90C55" w:rsidRDefault="004330CC" w:rsidP="004330CC">
            <w:pPr>
              <w:jc w:val="both"/>
              <w:rPr>
                <w:rFonts w:asciiTheme="minorHAnsi" w:hAnsiTheme="minorHAnsi" w:cstheme="minorHAnsi"/>
                <w:b/>
                <w:sz w:val="22"/>
                <w:szCs w:val="22"/>
              </w:rPr>
            </w:pPr>
            <w:r w:rsidRPr="00C90C55">
              <w:rPr>
                <w:rFonts w:asciiTheme="minorHAnsi" w:hAnsiTheme="minorHAnsi" w:cstheme="minorHAnsi"/>
                <w:sz w:val="22"/>
                <w:szCs w:val="22"/>
              </w:rPr>
              <w:t xml:space="preserve">Všechny ovládací prvky dveří musí být umístěny na jednom místě v kabině řidiče tak, aby mohly být ovládány pravou rukou řidiče, a musí být dostupné beze změny polohy těla řidiče. Ovládání dveří: dva nezávislé ovladače – </w:t>
            </w:r>
            <w:r w:rsidRPr="00C90C55">
              <w:rPr>
                <w:rFonts w:asciiTheme="minorHAnsi" w:hAnsiTheme="minorHAnsi" w:cstheme="minorHAnsi"/>
                <w:b/>
                <w:sz w:val="22"/>
                <w:szCs w:val="22"/>
              </w:rPr>
              <w:t xml:space="preserve">jeden pro </w:t>
            </w:r>
            <w:r w:rsidR="00677F63" w:rsidRPr="00C90C55">
              <w:rPr>
                <w:rFonts w:asciiTheme="minorHAnsi" w:hAnsiTheme="minorHAnsi" w:cstheme="minorHAnsi"/>
                <w:b/>
                <w:sz w:val="22"/>
                <w:szCs w:val="22"/>
              </w:rPr>
              <w:t>první</w:t>
            </w:r>
            <w:r w:rsidR="005C26BA" w:rsidRPr="00C90C55">
              <w:rPr>
                <w:rFonts w:asciiTheme="minorHAnsi" w:hAnsiTheme="minorHAnsi" w:cstheme="minorHAnsi"/>
                <w:b/>
                <w:sz w:val="22"/>
                <w:szCs w:val="22"/>
              </w:rPr>
              <w:t xml:space="preserve"> </w:t>
            </w:r>
            <w:r w:rsidRPr="00C90C55">
              <w:rPr>
                <w:rFonts w:asciiTheme="minorHAnsi" w:hAnsiTheme="minorHAnsi" w:cstheme="minorHAnsi"/>
                <w:b/>
                <w:sz w:val="22"/>
                <w:szCs w:val="22"/>
              </w:rPr>
              <w:t>křídl</w:t>
            </w:r>
            <w:r w:rsidR="005C26BA" w:rsidRPr="00C90C55">
              <w:rPr>
                <w:rFonts w:asciiTheme="minorHAnsi" w:hAnsiTheme="minorHAnsi" w:cstheme="minorHAnsi"/>
                <w:b/>
                <w:sz w:val="22"/>
                <w:szCs w:val="22"/>
              </w:rPr>
              <w:t>o</w:t>
            </w:r>
            <w:r w:rsidRPr="00C90C55">
              <w:rPr>
                <w:rFonts w:asciiTheme="minorHAnsi" w:hAnsiTheme="minorHAnsi" w:cstheme="minorHAnsi"/>
                <w:b/>
                <w:sz w:val="22"/>
                <w:szCs w:val="22"/>
              </w:rPr>
              <w:t xml:space="preserve"> předních dveří a druhý pro </w:t>
            </w:r>
            <w:r w:rsidR="00677F63" w:rsidRPr="00C90C55">
              <w:rPr>
                <w:rFonts w:asciiTheme="minorHAnsi" w:hAnsiTheme="minorHAnsi" w:cstheme="minorHAnsi"/>
                <w:b/>
                <w:sz w:val="22"/>
                <w:szCs w:val="22"/>
              </w:rPr>
              <w:t>druhé</w:t>
            </w:r>
            <w:r w:rsidR="005C26BA" w:rsidRPr="00C90C55">
              <w:rPr>
                <w:rFonts w:asciiTheme="minorHAnsi" w:hAnsiTheme="minorHAnsi" w:cstheme="minorHAnsi"/>
                <w:b/>
                <w:sz w:val="22"/>
                <w:szCs w:val="22"/>
              </w:rPr>
              <w:t xml:space="preserve"> křídlo předních dveří a </w:t>
            </w:r>
            <w:r w:rsidRPr="00C90C55">
              <w:rPr>
                <w:rFonts w:asciiTheme="minorHAnsi" w:hAnsiTheme="minorHAnsi" w:cstheme="minorHAnsi"/>
                <w:b/>
                <w:sz w:val="22"/>
                <w:szCs w:val="22"/>
              </w:rPr>
              <w:t>ostatní dveře.</w:t>
            </w:r>
          </w:p>
          <w:p w14:paraId="01824626" w14:textId="77777777" w:rsidR="0015452C" w:rsidRPr="00C90C55" w:rsidRDefault="0015452C" w:rsidP="004330CC">
            <w:pPr>
              <w:jc w:val="both"/>
              <w:rPr>
                <w:rFonts w:asciiTheme="minorHAnsi" w:hAnsiTheme="minorHAnsi" w:cstheme="minorHAnsi"/>
                <w:sz w:val="22"/>
                <w:szCs w:val="22"/>
              </w:rPr>
            </w:pPr>
            <w:r w:rsidRPr="00C90C55">
              <w:rPr>
                <w:rFonts w:asciiTheme="minorHAnsi" w:hAnsiTheme="minorHAnsi" w:cstheme="minorHAnsi"/>
                <w:sz w:val="22"/>
                <w:szCs w:val="22"/>
              </w:rPr>
              <w:t>Nouzové otevírání dveří zvenku (s výjimkou prvních dveří) i zevnitř musí být zajištěno</w:t>
            </w:r>
            <w:r w:rsidRPr="00C90C55">
              <w:rPr>
                <w:rFonts w:asciiTheme="minorHAnsi" w:hAnsiTheme="minorHAnsi" w:cstheme="minorHAnsi"/>
                <w:sz w:val="22"/>
                <w:szCs w:val="22"/>
              </w:rPr>
              <w:br/>
              <w:t>proti neúmyslné manipulaci ochranným krytem.</w:t>
            </w:r>
          </w:p>
          <w:p w14:paraId="7DC9DF6A" w14:textId="77777777" w:rsidR="0015452C" w:rsidRPr="00C90C55" w:rsidRDefault="0015452C" w:rsidP="00677F63">
            <w:pPr>
              <w:jc w:val="both"/>
              <w:rPr>
                <w:rFonts w:asciiTheme="minorHAnsi" w:hAnsiTheme="minorHAnsi" w:cstheme="minorHAnsi"/>
                <w:sz w:val="22"/>
                <w:szCs w:val="22"/>
              </w:rPr>
            </w:pPr>
            <w:r w:rsidRPr="00C90C55">
              <w:rPr>
                <w:rFonts w:asciiTheme="minorHAnsi" w:hAnsiTheme="minorHAnsi" w:cstheme="minorHAnsi"/>
                <w:sz w:val="22"/>
                <w:szCs w:val="22"/>
              </w:rPr>
              <w:t>Pokud je použita ručně ovládaná staniční brzda, musí být zabrzdění staniční brzdy podmínkou</w:t>
            </w:r>
            <w:r w:rsidR="00677F63" w:rsidRPr="00C90C55">
              <w:rPr>
                <w:rFonts w:asciiTheme="minorHAnsi" w:hAnsiTheme="minorHAnsi" w:cstheme="minorHAnsi"/>
                <w:sz w:val="22"/>
                <w:szCs w:val="22"/>
              </w:rPr>
              <w:t xml:space="preserve"> pro otevření i zavření všech dveří.</w:t>
            </w:r>
          </w:p>
        </w:tc>
      </w:tr>
      <w:tr w:rsidR="004330CC" w:rsidRPr="00C90C55" w14:paraId="5B3FC16B" w14:textId="77777777" w:rsidTr="00BF2B06">
        <w:tc>
          <w:tcPr>
            <w:tcW w:w="1481" w:type="dxa"/>
          </w:tcPr>
          <w:p w14:paraId="6D8EA63B" w14:textId="77777777" w:rsidR="004330CC" w:rsidRPr="00C90C55" w:rsidRDefault="004330CC" w:rsidP="004330C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4"/>
            <w:placeholder>
              <w:docPart w:val="8CD937FE7F6F46F88AF07633A912DEBD"/>
            </w:placeholder>
            <w:dropDownList>
              <w:listItem w:displayText="ANO" w:value="0"/>
              <w:listItem w:displayText="NE" w:value="1"/>
            </w:dropDownList>
          </w:sdtPr>
          <w:sdtEndPr/>
          <w:sdtContent>
            <w:tc>
              <w:tcPr>
                <w:tcW w:w="7581" w:type="dxa"/>
              </w:tcPr>
              <w:p w14:paraId="148C08F1" w14:textId="77777777" w:rsidR="004330CC" w:rsidRPr="00C90C55" w:rsidRDefault="004330CC" w:rsidP="004330C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7EC04BB" w14:textId="77777777" w:rsidR="00D0321F" w:rsidRPr="00C90C55" w:rsidRDefault="00D0321F">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15452C" w:rsidRPr="00C90C55" w14:paraId="758A67BD" w14:textId="77777777" w:rsidTr="0015452C">
        <w:tc>
          <w:tcPr>
            <w:tcW w:w="1526" w:type="dxa"/>
          </w:tcPr>
          <w:p w14:paraId="747E521F" w14:textId="77777777" w:rsidR="0015452C" w:rsidRPr="00C90C55" w:rsidRDefault="0015452C" w:rsidP="0015452C">
            <w:pPr>
              <w:jc w:val="both"/>
              <w:rPr>
                <w:rFonts w:asciiTheme="minorHAnsi" w:hAnsiTheme="minorHAnsi" w:cstheme="minorHAnsi"/>
                <w:sz w:val="22"/>
                <w:szCs w:val="22"/>
              </w:rPr>
            </w:pPr>
            <w:r w:rsidRPr="00C90C55">
              <w:rPr>
                <w:rFonts w:asciiTheme="minorHAnsi" w:hAnsiTheme="minorHAnsi" w:cstheme="minorHAnsi"/>
                <w:sz w:val="22"/>
                <w:szCs w:val="22"/>
              </w:rPr>
              <w:t>2.2.7.</w:t>
            </w:r>
          </w:p>
        </w:tc>
        <w:tc>
          <w:tcPr>
            <w:tcW w:w="8252" w:type="dxa"/>
          </w:tcPr>
          <w:p w14:paraId="2D216773" w14:textId="77777777" w:rsidR="0015452C" w:rsidRPr="00C90C55" w:rsidRDefault="00E63E45" w:rsidP="0015452C">
            <w:pPr>
              <w:jc w:val="both"/>
              <w:rPr>
                <w:rFonts w:asciiTheme="minorHAnsi" w:hAnsiTheme="minorHAnsi" w:cstheme="minorHAnsi"/>
                <w:sz w:val="22"/>
                <w:szCs w:val="22"/>
              </w:rPr>
            </w:pPr>
            <w:r w:rsidRPr="00C90C55">
              <w:rPr>
                <w:rFonts w:asciiTheme="minorHAnsi" w:hAnsiTheme="minorHAnsi" w:cstheme="minorHAnsi"/>
                <w:sz w:val="22"/>
                <w:szCs w:val="22"/>
              </w:rPr>
              <w:t>Lak karoserie</w:t>
            </w:r>
          </w:p>
        </w:tc>
      </w:tr>
      <w:tr w:rsidR="0015452C" w:rsidRPr="00C90C55" w14:paraId="6918DB60" w14:textId="77777777" w:rsidTr="0015452C">
        <w:tc>
          <w:tcPr>
            <w:tcW w:w="9778" w:type="dxa"/>
            <w:gridSpan w:val="2"/>
          </w:tcPr>
          <w:p w14:paraId="59BAAA01" w14:textId="77777777" w:rsidR="0015452C" w:rsidRPr="00C90C55" w:rsidRDefault="00E63E45" w:rsidP="00A22C7A">
            <w:pPr>
              <w:jc w:val="both"/>
              <w:rPr>
                <w:rFonts w:asciiTheme="minorHAnsi" w:hAnsiTheme="minorHAnsi" w:cstheme="minorHAnsi"/>
                <w:sz w:val="22"/>
                <w:szCs w:val="22"/>
              </w:rPr>
            </w:pPr>
            <w:r w:rsidRPr="00C90C55">
              <w:rPr>
                <w:rFonts w:asciiTheme="minorHAnsi" w:hAnsiTheme="minorHAnsi" w:cstheme="minorHAnsi"/>
                <w:sz w:val="22"/>
                <w:szCs w:val="22"/>
              </w:rPr>
              <w:t xml:space="preserve">Životnost laku nejméně 6 let při denním mytí v automatických myčkách s rotačními kartáči. Barevné provedení </w:t>
            </w:r>
            <w:r w:rsidR="00A22C7A" w:rsidRPr="00C90C55">
              <w:rPr>
                <w:rFonts w:asciiTheme="minorHAnsi" w:hAnsiTheme="minorHAnsi" w:cstheme="minorHAnsi"/>
                <w:sz w:val="22"/>
                <w:szCs w:val="22"/>
              </w:rPr>
              <w:t xml:space="preserve">červená </w:t>
            </w:r>
            <w:r w:rsidRPr="00C90C55">
              <w:rPr>
                <w:rFonts w:asciiTheme="minorHAnsi" w:hAnsiTheme="minorHAnsi" w:cstheme="minorHAnsi"/>
                <w:sz w:val="22"/>
                <w:szCs w:val="22"/>
              </w:rPr>
              <w:t xml:space="preserve">a bílá, design a odstín </w:t>
            </w:r>
            <w:r w:rsidR="00A22C7A" w:rsidRPr="00C90C55">
              <w:rPr>
                <w:rFonts w:asciiTheme="minorHAnsi" w:hAnsiTheme="minorHAnsi" w:cstheme="minorHAnsi"/>
                <w:sz w:val="22"/>
                <w:szCs w:val="22"/>
              </w:rPr>
              <w:t>v provedení dle Manuálu značení vozidel MHD</w:t>
            </w:r>
            <w:r w:rsidRPr="00C90C55">
              <w:rPr>
                <w:rFonts w:asciiTheme="minorHAnsi" w:hAnsiTheme="minorHAnsi" w:cstheme="minorHAnsi"/>
                <w:sz w:val="22"/>
                <w:szCs w:val="22"/>
              </w:rPr>
              <w:t>.</w:t>
            </w:r>
          </w:p>
        </w:tc>
      </w:tr>
      <w:tr w:rsidR="0015452C" w:rsidRPr="00C90C55" w14:paraId="1066EAD3" w14:textId="77777777" w:rsidTr="0015452C">
        <w:tc>
          <w:tcPr>
            <w:tcW w:w="1526" w:type="dxa"/>
          </w:tcPr>
          <w:p w14:paraId="79A4EB1B" w14:textId="77777777" w:rsidR="0015452C" w:rsidRPr="00C90C55" w:rsidRDefault="0015452C" w:rsidP="001545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5"/>
            <w:placeholder>
              <w:docPart w:val="40D7A023941A41F0AA7FBB3EE5EB27A3"/>
            </w:placeholder>
            <w:dropDownList>
              <w:listItem w:displayText="ANO" w:value="0"/>
              <w:listItem w:displayText="NE" w:value="1"/>
            </w:dropDownList>
          </w:sdtPr>
          <w:sdtEndPr/>
          <w:sdtContent>
            <w:tc>
              <w:tcPr>
                <w:tcW w:w="8252" w:type="dxa"/>
              </w:tcPr>
              <w:p w14:paraId="46DC66F7" w14:textId="77777777" w:rsidR="0015452C" w:rsidRPr="00C90C55" w:rsidRDefault="00E63E45" w:rsidP="001545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4B5301" w14:textId="77777777" w:rsidR="00D0321F" w:rsidRPr="00C90C55" w:rsidRDefault="00D0321F">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8E0A5E" w:rsidRPr="00C90C55" w14:paraId="1619F55B" w14:textId="77777777" w:rsidTr="008E0A5E">
        <w:tc>
          <w:tcPr>
            <w:tcW w:w="1526" w:type="dxa"/>
          </w:tcPr>
          <w:p w14:paraId="7FBC2999" w14:textId="77777777" w:rsidR="008E0A5E" w:rsidRPr="00C90C55" w:rsidRDefault="008E0A5E" w:rsidP="008E0A5E">
            <w:pPr>
              <w:jc w:val="both"/>
              <w:rPr>
                <w:rFonts w:asciiTheme="minorHAnsi" w:hAnsiTheme="minorHAnsi" w:cstheme="minorHAnsi"/>
                <w:sz w:val="22"/>
                <w:szCs w:val="22"/>
              </w:rPr>
            </w:pPr>
            <w:r w:rsidRPr="00C90C55">
              <w:rPr>
                <w:rFonts w:asciiTheme="minorHAnsi" w:hAnsiTheme="minorHAnsi" w:cstheme="minorHAnsi"/>
                <w:sz w:val="22"/>
                <w:szCs w:val="22"/>
              </w:rPr>
              <w:t>2.2.8.</w:t>
            </w:r>
          </w:p>
        </w:tc>
        <w:tc>
          <w:tcPr>
            <w:tcW w:w="8252" w:type="dxa"/>
          </w:tcPr>
          <w:p w14:paraId="7094C36C" w14:textId="77777777" w:rsidR="008E0A5E" w:rsidRPr="00C90C55" w:rsidRDefault="008E0A5E" w:rsidP="008E0A5E">
            <w:pPr>
              <w:jc w:val="both"/>
              <w:rPr>
                <w:rFonts w:asciiTheme="minorHAnsi" w:hAnsiTheme="minorHAnsi" w:cstheme="minorHAnsi"/>
                <w:sz w:val="22"/>
                <w:szCs w:val="22"/>
              </w:rPr>
            </w:pPr>
            <w:r w:rsidRPr="00C90C55">
              <w:rPr>
                <w:rFonts w:asciiTheme="minorHAnsi" w:hAnsiTheme="minorHAnsi" w:cstheme="minorHAnsi"/>
                <w:sz w:val="22"/>
                <w:szCs w:val="22"/>
              </w:rPr>
              <w:t>Držáky praporků</w:t>
            </w:r>
          </w:p>
        </w:tc>
      </w:tr>
      <w:tr w:rsidR="008E0A5E" w:rsidRPr="00C90C55" w14:paraId="2DE0DB9D" w14:textId="77777777" w:rsidTr="008E0A5E">
        <w:tc>
          <w:tcPr>
            <w:tcW w:w="9778" w:type="dxa"/>
            <w:gridSpan w:val="2"/>
          </w:tcPr>
          <w:p w14:paraId="7CE665EB" w14:textId="77777777" w:rsidR="008E0A5E"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Držáky praporků jsou instalovány na čele vozu. Umístění a provedení podléhá schválení Zadavatele.</w:t>
            </w:r>
          </w:p>
        </w:tc>
      </w:tr>
      <w:tr w:rsidR="008E0A5E" w:rsidRPr="00C90C55" w14:paraId="28683F2D" w14:textId="77777777" w:rsidTr="008E0A5E">
        <w:tc>
          <w:tcPr>
            <w:tcW w:w="1526" w:type="dxa"/>
          </w:tcPr>
          <w:p w14:paraId="2655D799" w14:textId="77777777" w:rsidR="008E0A5E" w:rsidRPr="00C90C55" w:rsidRDefault="008E0A5E" w:rsidP="008E0A5E">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9"/>
            <w:placeholder>
              <w:docPart w:val="A4F759ED13C44738BB4097ECA0BF93EB"/>
            </w:placeholder>
            <w:dropDownList>
              <w:listItem w:displayText="ANO" w:value="0"/>
              <w:listItem w:displayText="NE" w:value="1"/>
            </w:dropDownList>
          </w:sdtPr>
          <w:sdtEndPr/>
          <w:sdtContent>
            <w:tc>
              <w:tcPr>
                <w:tcW w:w="8252" w:type="dxa"/>
              </w:tcPr>
              <w:p w14:paraId="463CDFF3" w14:textId="77777777" w:rsidR="008E0A5E" w:rsidRPr="00C90C55" w:rsidRDefault="008E0A5E" w:rsidP="008E0A5E">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24C6947" w14:textId="77777777" w:rsidR="00D273FF" w:rsidRPr="00C90C55" w:rsidRDefault="00D273FF">
      <w:pPr>
        <w:rPr>
          <w:rFonts w:asciiTheme="minorHAnsi" w:hAnsiTheme="minorHAnsi" w:cstheme="minorHAnsi"/>
        </w:rPr>
      </w:pPr>
    </w:p>
    <w:tbl>
      <w:tblPr>
        <w:tblStyle w:val="Mkatabulky"/>
        <w:tblW w:w="0" w:type="auto"/>
        <w:tblLook w:val="04A0" w:firstRow="1" w:lastRow="0" w:firstColumn="1" w:lastColumn="0" w:noHBand="0" w:noVBand="1"/>
      </w:tblPr>
      <w:tblGrid>
        <w:gridCol w:w="1478"/>
        <w:gridCol w:w="7584"/>
      </w:tblGrid>
      <w:tr w:rsidR="00240B6D" w:rsidRPr="00C90C55" w14:paraId="163A4314" w14:textId="77777777" w:rsidTr="00240B6D">
        <w:tc>
          <w:tcPr>
            <w:tcW w:w="1526" w:type="dxa"/>
          </w:tcPr>
          <w:p w14:paraId="086FB106"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2.2.9.</w:t>
            </w:r>
          </w:p>
        </w:tc>
        <w:tc>
          <w:tcPr>
            <w:tcW w:w="8252" w:type="dxa"/>
          </w:tcPr>
          <w:p w14:paraId="3FE6D9B1"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Zpětná zrcátka</w:t>
            </w:r>
            <w:r w:rsidR="00CF2AB9">
              <w:rPr>
                <w:rFonts w:asciiTheme="minorHAnsi" w:hAnsiTheme="minorHAnsi" w:cstheme="minorHAnsi"/>
                <w:sz w:val="22"/>
                <w:szCs w:val="22"/>
              </w:rPr>
              <w:t xml:space="preserve"> s doplňkovými zrcátky vykrývajícími mrtvý úhel</w:t>
            </w:r>
          </w:p>
        </w:tc>
      </w:tr>
      <w:tr w:rsidR="00240B6D" w:rsidRPr="00C90C55" w14:paraId="20F2AB05" w14:textId="77777777" w:rsidTr="00240B6D">
        <w:tc>
          <w:tcPr>
            <w:tcW w:w="9778" w:type="dxa"/>
            <w:gridSpan w:val="2"/>
          </w:tcPr>
          <w:p w14:paraId="542C1FB2"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Levé i pravé zpětné zrcátko elektricky ovládané, vyhřívané a dělené s širokým úhlem záběru.</w:t>
            </w:r>
            <w:r w:rsidRPr="00C90C55">
              <w:rPr>
                <w:rFonts w:asciiTheme="minorHAnsi" w:hAnsiTheme="minorHAnsi" w:cstheme="minorHAnsi"/>
                <w:sz w:val="22"/>
                <w:szCs w:val="22"/>
              </w:rPr>
              <w:br/>
              <w:t>Na pravou stranu montovat zrcátko sledující prostor pravého předního rohu vozidla. Pravé vnější zpětné zrcátko umístěné tak, aby bylo vidět na zadní dveře při otevřených předních dveřích.</w:t>
            </w:r>
          </w:p>
          <w:p w14:paraId="3BC8C9CE"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Možnost mytí vozidla v automatických rotačních kartáčových myčkách s nasazenými zpětnými zrcátky.</w:t>
            </w:r>
          </w:p>
        </w:tc>
      </w:tr>
      <w:tr w:rsidR="00240B6D" w:rsidRPr="00C90C55" w14:paraId="5B77157D" w14:textId="77777777" w:rsidTr="00240B6D">
        <w:tc>
          <w:tcPr>
            <w:tcW w:w="1526" w:type="dxa"/>
          </w:tcPr>
          <w:p w14:paraId="1897A7B9"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1"/>
            <w:placeholder>
              <w:docPart w:val="C2991A1162C443DBB65AAC371D504E6A"/>
            </w:placeholder>
            <w:dropDownList>
              <w:listItem w:displayText="ANO" w:value="0"/>
              <w:listItem w:displayText="NE" w:value="1"/>
            </w:dropDownList>
          </w:sdtPr>
          <w:sdtEndPr/>
          <w:sdtContent>
            <w:tc>
              <w:tcPr>
                <w:tcW w:w="8252" w:type="dxa"/>
              </w:tcPr>
              <w:p w14:paraId="0D0A33EF"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280490F" w14:textId="22762596" w:rsidR="00CF2AB9" w:rsidRDefault="00CF2AB9">
      <w:pPr>
        <w:rPr>
          <w:rFonts w:asciiTheme="minorHAnsi" w:hAnsiTheme="minorHAnsi" w:cstheme="minorHAnsi"/>
        </w:rPr>
      </w:pPr>
    </w:p>
    <w:p w14:paraId="298CA530"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240B6D" w:rsidRPr="00C90C55" w14:paraId="7FA304BE" w14:textId="77777777" w:rsidTr="00240B6D">
        <w:tc>
          <w:tcPr>
            <w:tcW w:w="1526" w:type="dxa"/>
          </w:tcPr>
          <w:p w14:paraId="0E7F8677"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2.2.10.</w:t>
            </w:r>
          </w:p>
        </w:tc>
        <w:tc>
          <w:tcPr>
            <w:tcW w:w="8252" w:type="dxa"/>
          </w:tcPr>
          <w:p w14:paraId="4D5637AF"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Vnější osvětlení vozidla</w:t>
            </w:r>
          </w:p>
        </w:tc>
      </w:tr>
      <w:tr w:rsidR="00240B6D" w:rsidRPr="00C90C55" w14:paraId="78B99C86" w14:textId="77777777" w:rsidTr="00240B6D">
        <w:tc>
          <w:tcPr>
            <w:tcW w:w="9778" w:type="dxa"/>
            <w:gridSpan w:val="2"/>
          </w:tcPr>
          <w:p w14:paraId="2BF9FADD" w14:textId="7AC8661A" w:rsidR="00122412" w:rsidRPr="00C90C55" w:rsidRDefault="002A6CA5" w:rsidP="00240B6D">
            <w:pPr>
              <w:jc w:val="both"/>
              <w:rPr>
                <w:rFonts w:asciiTheme="minorHAnsi" w:hAnsiTheme="minorHAnsi" w:cstheme="minorHAnsi"/>
                <w:sz w:val="22"/>
                <w:szCs w:val="22"/>
              </w:rPr>
            </w:pPr>
            <w:r w:rsidRPr="00C90C55">
              <w:rPr>
                <w:rFonts w:asciiTheme="minorHAnsi" w:hAnsiTheme="minorHAnsi" w:cstheme="minorHAnsi"/>
                <w:sz w:val="22"/>
                <w:szCs w:val="22"/>
              </w:rPr>
              <w:t>Vnější</w:t>
            </w:r>
            <w:r w:rsidR="00C7452A" w:rsidRPr="00C90C55">
              <w:rPr>
                <w:rFonts w:asciiTheme="minorHAnsi" w:hAnsiTheme="minorHAnsi" w:cstheme="minorHAnsi"/>
                <w:sz w:val="22"/>
                <w:szCs w:val="22"/>
              </w:rPr>
              <w:t xml:space="preserve"> </w:t>
            </w:r>
            <w:r w:rsidR="00122412" w:rsidRPr="00C90C55">
              <w:rPr>
                <w:rFonts w:asciiTheme="minorHAnsi" w:hAnsiTheme="minorHAnsi" w:cstheme="minorHAnsi"/>
                <w:sz w:val="22"/>
                <w:szCs w:val="22"/>
              </w:rPr>
              <w:t>o</w:t>
            </w:r>
            <w:r w:rsidR="00123ED0">
              <w:rPr>
                <w:rFonts w:asciiTheme="minorHAnsi" w:hAnsiTheme="minorHAnsi" w:cstheme="minorHAnsi"/>
                <w:sz w:val="22"/>
                <w:szCs w:val="22"/>
              </w:rPr>
              <w:t xml:space="preserve">světlení vozidla </w:t>
            </w:r>
            <w:r w:rsidR="00240B6D" w:rsidRPr="00C90C55">
              <w:rPr>
                <w:rFonts w:asciiTheme="minorHAnsi" w:hAnsiTheme="minorHAnsi" w:cstheme="minorHAnsi"/>
                <w:sz w:val="22"/>
                <w:szCs w:val="22"/>
              </w:rPr>
              <w:t>j</w:t>
            </w:r>
            <w:r w:rsidRPr="00C90C55">
              <w:rPr>
                <w:rFonts w:asciiTheme="minorHAnsi" w:hAnsiTheme="minorHAnsi" w:cstheme="minorHAnsi"/>
                <w:sz w:val="22"/>
                <w:szCs w:val="22"/>
              </w:rPr>
              <w:t>e</w:t>
            </w:r>
            <w:r w:rsidR="00240B6D" w:rsidRPr="00C90C55">
              <w:rPr>
                <w:rFonts w:asciiTheme="minorHAnsi" w:hAnsiTheme="minorHAnsi" w:cstheme="minorHAnsi"/>
                <w:sz w:val="22"/>
                <w:szCs w:val="22"/>
              </w:rPr>
              <w:t xml:space="preserve"> </w:t>
            </w:r>
            <w:r w:rsidR="00C7452A" w:rsidRPr="00C90C55">
              <w:rPr>
                <w:rFonts w:asciiTheme="minorHAnsi" w:hAnsiTheme="minorHAnsi" w:cstheme="minorHAnsi"/>
                <w:sz w:val="22"/>
                <w:szCs w:val="22"/>
              </w:rPr>
              <w:t>v provedení</w:t>
            </w:r>
            <w:r w:rsidR="00122412" w:rsidRPr="00C90C55">
              <w:rPr>
                <w:rFonts w:asciiTheme="minorHAnsi" w:hAnsiTheme="minorHAnsi" w:cstheme="minorHAnsi"/>
                <w:sz w:val="22"/>
                <w:szCs w:val="22"/>
              </w:rPr>
              <w:t xml:space="preserve"> </w:t>
            </w:r>
            <w:r w:rsidR="00677F63" w:rsidRPr="00C90C55">
              <w:rPr>
                <w:rFonts w:asciiTheme="minorHAnsi" w:hAnsiTheme="minorHAnsi" w:cstheme="minorHAnsi"/>
                <w:sz w:val="22"/>
                <w:szCs w:val="22"/>
              </w:rPr>
              <w:t xml:space="preserve">LED. </w:t>
            </w:r>
            <w:r w:rsidR="00122412" w:rsidRPr="00C90C55">
              <w:rPr>
                <w:rFonts w:asciiTheme="minorHAnsi" w:hAnsiTheme="minorHAnsi" w:cstheme="minorHAnsi"/>
                <w:sz w:val="22"/>
                <w:szCs w:val="22"/>
              </w:rPr>
              <w:t xml:space="preserve">Světla denního svícení jsou aktivována </w:t>
            </w:r>
            <w:r w:rsidR="00772880" w:rsidRPr="00C90C55">
              <w:rPr>
                <w:rFonts w:asciiTheme="minorHAnsi" w:hAnsiTheme="minorHAnsi" w:cstheme="minorHAnsi"/>
                <w:sz w:val="22"/>
                <w:szCs w:val="22"/>
              </w:rPr>
              <w:t>popřípadě deaktivová</w:t>
            </w:r>
            <w:r w:rsidR="00E53EF2" w:rsidRPr="00C90C55">
              <w:rPr>
                <w:rFonts w:asciiTheme="minorHAnsi" w:hAnsiTheme="minorHAnsi" w:cstheme="minorHAnsi"/>
                <w:sz w:val="22"/>
                <w:szCs w:val="22"/>
              </w:rPr>
              <w:t xml:space="preserve">na se zapnutím tlumených světel </w:t>
            </w:r>
            <w:r w:rsidR="00122412" w:rsidRPr="00C90C55">
              <w:rPr>
                <w:rFonts w:asciiTheme="minorHAnsi" w:hAnsiTheme="minorHAnsi" w:cstheme="minorHAnsi"/>
                <w:sz w:val="22"/>
                <w:szCs w:val="22"/>
              </w:rPr>
              <w:t>v závislosti na intenzitě vnějšího osvětlení</w:t>
            </w:r>
            <w:r w:rsidR="00772880" w:rsidRPr="00C90C55">
              <w:rPr>
                <w:rFonts w:asciiTheme="minorHAnsi" w:hAnsiTheme="minorHAnsi" w:cstheme="minorHAnsi"/>
                <w:sz w:val="22"/>
                <w:szCs w:val="22"/>
              </w:rPr>
              <w:t xml:space="preserve"> automaticky</w:t>
            </w:r>
            <w:r w:rsidR="00122412" w:rsidRPr="00C90C55">
              <w:rPr>
                <w:rFonts w:asciiTheme="minorHAnsi" w:hAnsiTheme="minorHAnsi" w:cstheme="minorHAnsi"/>
                <w:sz w:val="22"/>
                <w:szCs w:val="22"/>
              </w:rPr>
              <w:t>.</w:t>
            </w:r>
            <w:r w:rsidR="00123ED0">
              <w:rPr>
                <w:rFonts w:asciiTheme="minorHAnsi" w:hAnsiTheme="minorHAnsi" w:cstheme="minorHAnsi"/>
                <w:sz w:val="22"/>
                <w:szCs w:val="22"/>
              </w:rPr>
              <w:t xml:space="preserve"> </w:t>
            </w:r>
          </w:p>
          <w:p w14:paraId="3019C448" w14:textId="77777777" w:rsidR="00122412" w:rsidRPr="00C90C55" w:rsidRDefault="00B63162" w:rsidP="00240B6D">
            <w:pPr>
              <w:jc w:val="both"/>
              <w:rPr>
                <w:rFonts w:asciiTheme="minorHAnsi" w:hAnsiTheme="minorHAnsi" w:cstheme="minorHAnsi"/>
                <w:sz w:val="22"/>
                <w:szCs w:val="22"/>
              </w:rPr>
            </w:pPr>
            <w:r w:rsidRPr="00C90C55">
              <w:rPr>
                <w:rFonts w:asciiTheme="minorHAnsi" w:hAnsiTheme="minorHAnsi" w:cstheme="minorHAnsi"/>
                <w:sz w:val="22"/>
                <w:szCs w:val="22"/>
              </w:rPr>
              <w:t>Výkonné LED osvětlení nástupního prostoru v době od otevření dveří do rozjezdu vozu.</w:t>
            </w:r>
          </w:p>
          <w:p w14:paraId="678BC962" w14:textId="77777777" w:rsidR="00B63162" w:rsidRPr="00C90C55" w:rsidRDefault="00B63162" w:rsidP="00240B6D">
            <w:pPr>
              <w:jc w:val="both"/>
              <w:rPr>
                <w:rFonts w:asciiTheme="minorHAnsi" w:hAnsiTheme="minorHAnsi" w:cstheme="minorHAnsi"/>
                <w:sz w:val="22"/>
                <w:szCs w:val="22"/>
              </w:rPr>
            </w:pPr>
            <w:r w:rsidRPr="00C90C55">
              <w:rPr>
                <w:rFonts w:asciiTheme="minorHAnsi" w:hAnsiTheme="minorHAnsi" w:cstheme="minorHAnsi"/>
                <w:sz w:val="22"/>
                <w:szCs w:val="22"/>
              </w:rPr>
              <w:t>Zdvojená brzdová a směrová zadní světla, jedna sada světel umístěna v horní části zádě vozu.</w:t>
            </w:r>
          </w:p>
        </w:tc>
      </w:tr>
      <w:tr w:rsidR="00240B6D" w:rsidRPr="00C90C55" w14:paraId="4848F1AB" w14:textId="77777777" w:rsidTr="00240B6D">
        <w:tc>
          <w:tcPr>
            <w:tcW w:w="1526" w:type="dxa"/>
          </w:tcPr>
          <w:p w14:paraId="03B6BE6A"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032212"/>
            <w:placeholder>
              <w:docPart w:val="886EA374F1DE459EAC90273326D4B69D"/>
            </w:placeholder>
            <w:dropDownList>
              <w:listItem w:displayText="ANO" w:value="0"/>
              <w:listItem w:displayText="NE" w:value="1"/>
            </w:dropDownList>
          </w:sdtPr>
          <w:sdtEndPr/>
          <w:sdtContent>
            <w:tc>
              <w:tcPr>
                <w:tcW w:w="8252" w:type="dxa"/>
              </w:tcPr>
              <w:p w14:paraId="14B39432"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16C0D1B" w14:textId="77777777" w:rsidR="00240B6D" w:rsidRPr="00C90C55" w:rsidRDefault="00240B6D">
      <w:pPr>
        <w:rPr>
          <w:rFonts w:asciiTheme="minorHAnsi" w:hAnsiTheme="minorHAnsi" w:cstheme="minorHAnsi"/>
        </w:rPr>
      </w:pPr>
    </w:p>
    <w:tbl>
      <w:tblPr>
        <w:tblStyle w:val="Mkatabulky"/>
        <w:tblW w:w="0" w:type="auto"/>
        <w:tblLook w:val="04A0" w:firstRow="1" w:lastRow="0" w:firstColumn="1" w:lastColumn="0" w:noHBand="0" w:noVBand="1"/>
      </w:tblPr>
      <w:tblGrid>
        <w:gridCol w:w="1479"/>
        <w:gridCol w:w="7583"/>
      </w:tblGrid>
      <w:tr w:rsidR="00205F36" w:rsidRPr="00C90C55" w14:paraId="05ED3F09" w14:textId="77777777" w:rsidTr="00205F36">
        <w:tc>
          <w:tcPr>
            <w:tcW w:w="1526" w:type="dxa"/>
          </w:tcPr>
          <w:p w14:paraId="193F9270"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2.2.11.</w:t>
            </w:r>
          </w:p>
        </w:tc>
        <w:tc>
          <w:tcPr>
            <w:tcW w:w="8252" w:type="dxa"/>
          </w:tcPr>
          <w:p w14:paraId="36E18D0F"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Protikorozní ochrana vozidla</w:t>
            </w:r>
          </w:p>
        </w:tc>
      </w:tr>
      <w:tr w:rsidR="00205F36" w:rsidRPr="00C90C55" w14:paraId="55707D13" w14:textId="77777777" w:rsidTr="00205F36">
        <w:tc>
          <w:tcPr>
            <w:tcW w:w="9778" w:type="dxa"/>
            <w:gridSpan w:val="2"/>
          </w:tcPr>
          <w:p w14:paraId="7997F3CA" w14:textId="77777777" w:rsidR="00205F36" w:rsidRPr="00C90C55" w:rsidRDefault="00205F36">
            <w:pPr>
              <w:jc w:val="both"/>
              <w:rPr>
                <w:rFonts w:asciiTheme="minorHAnsi" w:hAnsiTheme="minorHAnsi" w:cstheme="minorHAnsi"/>
                <w:sz w:val="22"/>
                <w:szCs w:val="22"/>
              </w:rPr>
            </w:pPr>
            <w:r w:rsidRPr="00C90C55">
              <w:rPr>
                <w:rFonts w:asciiTheme="minorHAnsi" w:hAnsiTheme="minorHAnsi" w:cstheme="minorHAnsi"/>
                <w:sz w:val="22"/>
                <w:szCs w:val="22"/>
              </w:rPr>
              <w:t>Celý podvozek a kostra karoserie a opláštění musí být v provedení zajišťujícím předpoklady</w:t>
            </w:r>
            <w:r w:rsidRPr="00C90C55">
              <w:rPr>
                <w:rFonts w:asciiTheme="minorHAnsi" w:hAnsiTheme="minorHAnsi" w:cstheme="minorHAnsi"/>
                <w:sz w:val="22"/>
                <w:szCs w:val="22"/>
              </w:rPr>
              <w:br/>
              <w:t xml:space="preserve">pro dosažení deklarované doby garantované provozní spolehlivosti </w:t>
            </w:r>
            <w:r w:rsidR="00820CDA" w:rsidRPr="00C90C55">
              <w:rPr>
                <w:rFonts w:asciiTheme="minorHAnsi" w:hAnsiTheme="minorHAnsi" w:cstheme="minorHAnsi"/>
                <w:sz w:val="22"/>
                <w:szCs w:val="22"/>
              </w:rPr>
              <w:t>auto</w:t>
            </w:r>
            <w:r w:rsidRPr="00C90C55">
              <w:rPr>
                <w:rFonts w:asciiTheme="minorHAnsi" w:hAnsiTheme="minorHAnsi" w:cstheme="minorHAnsi"/>
                <w:sz w:val="22"/>
                <w:szCs w:val="22"/>
              </w:rPr>
              <w:t>busu (kataforéza, nekorodující materiály apod.).</w:t>
            </w:r>
          </w:p>
        </w:tc>
      </w:tr>
      <w:tr w:rsidR="00205F36" w:rsidRPr="00C90C55" w14:paraId="2C22508F" w14:textId="77777777" w:rsidTr="00205F36">
        <w:tc>
          <w:tcPr>
            <w:tcW w:w="1526" w:type="dxa"/>
          </w:tcPr>
          <w:p w14:paraId="577B22EF"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3"/>
            <w:placeholder>
              <w:docPart w:val="21045EBD5E0E44A08C37BFEEDEFC2C86"/>
            </w:placeholder>
            <w:dropDownList>
              <w:listItem w:displayText="ANO" w:value="0"/>
              <w:listItem w:displayText="NE" w:value="1"/>
            </w:dropDownList>
          </w:sdtPr>
          <w:sdtEndPr/>
          <w:sdtContent>
            <w:tc>
              <w:tcPr>
                <w:tcW w:w="8252" w:type="dxa"/>
              </w:tcPr>
              <w:p w14:paraId="29F80D48" w14:textId="77777777" w:rsidR="00205F36" w:rsidRPr="00C90C55" w:rsidRDefault="004B7B1E" w:rsidP="00205F3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B7949C7" w14:textId="77777777" w:rsidR="007E6AA7" w:rsidRPr="00C90C55" w:rsidRDefault="007E6AA7">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205F36" w:rsidRPr="00C90C55" w14:paraId="36E12CA1" w14:textId="77777777" w:rsidTr="00205F36">
        <w:tc>
          <w:tcPr>
            <w:tcW w:w="1526" w:type="dxa"/>
          </w:tcPr>
          <w:p w14:paraId="37102A3D"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2.2.12.</w:t>
            </w:r>
          </w:p>
        </w:tc>
        <w:tc>
          <w:tcPr>
            <w:tcW w:w="8252" w:type="dxa"/>
          </w:tcPr>
          <w:p w14:paraId="023142ED"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Přední okno</w:t>
            </w:r>
          </w:p>
        </w:tc>
      </w:tr>
      <w:tr w:rsidR="00205F36" w:rsidRPr="00C90C55" w14:paraId="1BC3CA83" w14:textId="77777777" w:rsidTr="00205F36">
        <w:tc>
          <w:tcPr>
            <w:tcW w:w="9778" w:type="dxa"/>
            <w:gridSpan w:val="2"/>
          </w:tcPr>
          <w:p w14:paraId="7779EE9C" w14:textId="77777777" w:rsidR="00205F36" w:rsidRPr="00C90C55" w:rsidRDefault="00997D90" w:rsidP="00205F36">
            <w:pPr>
              <w:jc w:val="both"/>
              <w:rPr>
                <w:rFonts w:asciiTheme="minorHAnsi" w:hAnsiTheme="minorHAnsi" w:cstheme="minorHAnsi"/>
                <w:sz w:val="22"/>
                <w:szCs w:val="22"/>
              </w:rPr>
            </w:pPr>
            <w:r w:rsidRPr="00C90C55">
              <w:rPr>
                <w:rFonts w:asciiTheme="minorHAnsi" w:hAnsiTheme="minorHAnsi" w:cstheme="minorHAnsi"/>
                <w:sz w:val="22"/>
                <w:szCs w:val="22"/>
              </w:rPr>
              <w:t>Přední okno jednodílné nedělené</w:t>
            </w:r>
            <w:r w:rsidR="00365D4D" w:rsidRPr="00C90C55">
              <w:rPr>
                <w:rFonts w:asciiTheme="minorHAnsi" w:hAnsiTheme="minorHAnsi" w:cstheme="minorHAnsi"/>
                <w:sz w:val="22"/>
                <w:szCs w:val="22"/>
              </w:rPr>
              <w:t>.</w:t>
            </w:r>
          </w:p>
        </w:tc>
      </w:tr>
      <w:tr w:rsidR="00205F36" w:rsidRPr="00C90C55" w14:paraId="37DC904D" w14:textId="77777777" w:rsidTr="00205F36">
        <w:tc>
          <w:tcPr>
            <w:tcW w:w="1526" w:type="dxa"/>
          </w:tcPr>
          <w:p w14:paraId="413CD689"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4"/>
            <w:placeholder>
              <w:docPart w:val="2725B3F1A587434C90E012357440ED94"/>
            </w:placeholder>
            <w:dropDownList>
              <w:listItem w:displayText="ANO" w:value="0"/>
              <w:listItem w:displayText="NE" w:value="1"/>
            </w:dropDownList>
          </w:sdtPr>
          <w:sdtEndPr/>
          <w:sdtContent>
            <w:tc>
              <w:tcPr>
                <w:tcW w:w="8252" w:type="dxa"/>
              </w:tcPr>
              <w:p w14:paraId="55FF2288"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398AC19" w14:textId="77777777" w:rsidR="00205F36" w:rsidRPr="00C90C55" w:rsidRDefault="00205F36">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365D4D" w:rsidRPr="00C90C55" w14:paraId="755EF9C6" w14:textId="77777777" w:rsidTr="006D6118">
        <w:tc>
          <w:tcPr>
            <w:tcW w:w="1526" w:type="dxa"/>
          </w:tcPr>
          <w:p w14:paraId="330EF18E"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2.2.1</w:t>
            </w:r>
            <w:r w:rsidR="005576E2" w:rsidRPr="00C90C55">
              <w:rPr>
                <w:rFonts w:asciiTheme="minorHAnsi" w:hAnsiTheme="minorHAnsi" w:cstheme="minorHAnsi"/>
                <w:sz w:val="22"/>
                <w:szCs w:val="22"/>
              </w:rPr>
              <w:t>3</w:t>
            </w:r>
            <w:r w:rsidRPr="00C90C55">
              <w:rPr>
                <w:rFonts w:asciiTheme="minorHAnsi" w:hAnsiTheme="minorHAnsi" w:cstheme="minorHAnsi"/>
                <w:sz w:val="22"/>
                <w:szCs w:val="22"/>
              </w:rPr>
              <w:t>.</w:t>
            </w:r>
          </w:p>
        </w:tc>
        <w:tc>
          <w:tcPr>
            <w:tcW w:w="8252" w:type="dxa"/>
          </w:tcPr>
          <w:p w14:paraId="5F55B072"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Přední nárazník</w:t>
            </w:r>
          </w:p>
        </w:tc>
      </w:tr>
      <w:tr w:rsidR="00365D4D" w:rsidRPr="00C90C55" w14:paraId="5C024134" w14:textId="77777777" w:rsidTr="006D6118">
        <w:tc>
          <w:tcPr>
            <w:tcW w:w="9778" w:type="dxa"/>
            <w:gridSpan w:val="2"/>
          </w:tcPr>
          <w:p w14:paraId="57A12481"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Přední nárazník je trojdílný – dělený na rohy nárazníku a jeho střed.</w:t>
            </w:r>
          </w:p>
        </w:tc>
      </w:tr>
      <w:tr w:rsidR="00365D4D" w:rsidRPr="00C90C55" w14:paraId="0EBAE510" w14:textId="77777777" w:rsidTr="006D6118">
        <w:tc>
          <w:tcPr>
            <w:tcW w:w="1526" w:type="dxa"/>
          </w:tcPr>
          <w:p w14:paraId="5D8C47A6"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6"/>
            <w:placeholder>
              <w:docPart w:val="CF1703D893AC4551B5D347A5B5FEF3A3"/>
            </w:placeholder>
            <w:dropDownList>
              <w:listItem w:displayText="ANO" w:value="0"/>
              <w:listItem w:displayText="NE" w:value="1"/>
            </w:dropDownList>
          </w:sdtPr>
          <w:sdtEndPr/>
          <w:sdtContent>
            <w:tc>
              <w:tcPr>
                <w:tcW w:w="8252" w:type="dxa"/>
              </w:tcPr>
              <w:p w14:paraId="69A58A63"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2F25C46" w14:textId="77777777" w:rsidR="00BF2B06" w:rsidRPr="00C90C55" w:rsidRDefault="00BF2B06" w:rsidP="006D6118">
      <w:pPr>
        <w:jc w:val="center"/>
        <w:rPr>
          <w:rFonts w:asciiTheme="minorHAnsi" w:hAnsiTheme="minorHAnsi" w:cstheme="minorHAnsi"/>
          <w:b/>
          <w:sz w:val="24"/>
        </w:rPr>
      </w:pPr>
    </w:p>
    <w:p w14:paraId="16CAAB85" w14:textId="77777777" w:rsidR="006D6118" w:rsidRPr="00C90C55" w:rsidRDefault="006D6118" w:rsidP="006D6118">
      <w:pPr>
        <w:jc w:val="center"/>
        <w:rPr>
          <w:rFonts w:asciiTheme="minorHAnsi" w:hAnsiTheme="minorHAnsi" w:cstheme="minorHAnsi"/>
          <w:b/>
          <w:sz w:val="24"/>
        </w:rPr>
      </w:pPr>
      <w:r w:rsidRPr="00C90C55">
        <w:rPr>
          <w:rFonts w:asciiTheme="minorHAnsi" w:hAnsiTheme="minorHAnsi" w:cstheme="minorHAnsi"/>
          <w:b/>
          <w:sz w:val="24"/>
        </w:rPr>
        <w:t>2.3. Podvozek a agregáty</w:t>
      </w:r>
    </w:p>
    <w:p w14:paraId="7822C8BB" w14:textId="77777777" w:rsidR="005576E2" w:rsidRPr="00C90C55" w:rsidRDefault="005576E2">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6D6118" w:rsidRPr="00C90C55" w14:paraId="1E63CD10" w14:textId="77777777" w:rsidTr="006D6118">
        <w:tc>
          <w:tcPr>
            <w:tcW w:w="1526" w:type="dxa"/>
          </w:tcPr>
          <w:p w14:paraId="697BAFB5" w14:textId="77777777" w:rsidR="006D6118" w:rsidRPr="00C90C55" w:rsidRDefault="006D6118" w:rsidP="006D6118">
            <w:pPr>
              <w:jc w:val="both"/>
              <w:rPr>
                <w:rFonts w:asciiTheme="minorHAnsi" w:hAnsiTheme="minorHAnsi" w:cstheme="minorHAnsi"/>
                <w:sz w:val="22"/>
                <w:szCs w:val="22"/>
              </w:rPr>
            </w:pPr>
            <w:r w:rsidRPr="00C90C55">
              <w:rPr>
                <w:rFonts w:asciiTheme="minorHAnsi" w:hAnsiTheme="minorHAnsi" w:cstheme="minorHAnsi"/>
                <w:sz w:val="22"/>
                <w:szCs w:val="22"/>
              </w:rPr>
              <w:t>2.3.1.</w:t>
            </w:r>
          </w:p>
        </w:tc>
        <w:tc>
          <w:tcPr>
            <w:tcW w:w="8252" w:type="dxa"/>
          </w:tcPr>
          <w:p w14:paraId="4910A3AC" w14:textId="77777777" w:rsidR="006D6118" w:rsidRPr="00C90C55" w:rsidRDefault="006D6118" w:rsidP="006D6118">
            <w:pPr>
              <w:jc w:val="both"/>
              <w:rPr>
                <w:rFonts w:asciiTheme="minorHAnsi" w:hAnsiTheme="minorHAnsi" w:cstheme="minorHAnsi"/>
                <w:sz w:val="22"/>
                <w:szCs w:val="22"/>
              </w:rPr>
            </w:pPr>
            <w:r w:rsidRPr="00C90C55">
              <w:rPr>
                <w:rFonts w:asciiTheme="minorHAnsi" w:hAnsiTheme="minorHAnsi" w:cstheme="minorHAnsi"/>
                <w:sz w:val="22"/>
                <w:szCs w:val="22"/>
              </w:rPr>
              <w:t>Údržba a opravy</w:t>
            </w:r>
          </w:p>
        </w:tc>
      </w:tr>
      <w:tr w:rsidR="006D6118" w:rsidRPr="00C90C55" w14:paraId="2A6F3906" w14:textId="77777777" w:rsidTr="006D6118">
        <w:tc>
          <w:tcPr>
            <w:tcW w:w="9778" w:type="dxa"/>
            <w:gridSpan w:val="2"/>
          </w:tcPr>
          <w:p w14:paraId="75BE8E8A" w14:textId="77777777" w:rsidR="006D6118" w:rsidRPr="00C90C55" w:rsidRDefault="006D6118" w:rsidP="00F25011">
            <w:pPr>
              <w:jc w:val="both"/>
              <w:rPr>
                <w:rFonts w:asciiTheme="minorHAnsi" w:hAnsiTheme="minorHAnsi" w:cstheme="minorHAnsi"/>
                <w:sz w:val="22"/>
                <w:szCs w:val="22"/>
              </w:rPr>
            </w:pPr>
            <w:r w:rsidRPr="00C90C55">
              <w:rPr>
                <w:rFonts w:asciiTheme="minorHAnsi" w:hAnsiTheme="minorHAnsi" w:cstheme="minorHAnsi"/>
                <w:sz w:val="22"/>
                <w:szCs w:val="22"/>
              </w:rPr>
              <w:t>Všechny agregáty musí být uspořádány tak, aby umožnily bezproblémový přístup ke všem místům,</w:t>
            </w:r>
            <w:r w:rsidR="00F25011" w:rsidRPr="00C90C55">
              <w:rPr>
                <w:rFonts w:asciiTheme="minorHAnsi" w:hAnsiTheme="minorHAnsi" w:cstheme="minorHAnsi"/>
                <w:sz w:val="22"/>
                <w:szCs w:val="22"/>
              </w:rPr>
              <w:br/>
            </w:r>
            <w:r w:rsidRPr="00C90C55">
              <w:rPr>
                <w:rFonts w:asciiTheme="minorHAnsi" w:hAnsiTheme="minorHAnsi" w:cstheme="minorHAnsi"/>
                <w:sz w:val="22"/>
                <w:szCs w:val="22"/>
              </w:rPr>
              <w:t>na kterých se provádí plánovaná údržba nebo běžné opravy. Diagnostické přípojky na dobře přístupných (bez demontáže jakékoliv součásti) a dostatečně chráněných místech.</w:t>
            </w:r>
          </w:p>
        </w:tc>
      </w:tr>
      <w:tr w:rsidR="006D6118" w:rsidRPr="00C90C55" w14:paraId="009B72AB" w14:textId="77777777" w:rsidTr="006D6118">
        <w:tc>
          <w:tcPr>
            <w:tcW w:w="1526" w:type="dxa"/>
          </w:tcPr>
          <w:p w14:paraId="07EB5C72" w14:textId="77777777" w:rsidR="006D6118" w:rsidRPr="00C90C55" w:rsidRDefault="006D6118" w:rsidP="006D611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7"/>
            <w:placeholder>
              <w:docPart w:val="FB9BFBD2F5F74B53931B3889906BC3CC"/>
            </w:placeholder>
            <w:dropDownList>
              <w:listItem w:displayText="ANO" w:value="0"/>
              <w:listItem w:displayText="NE" w:value="1"/>
            </w:dropDownList>
          </w:sdtPr>
          <w:sdtEndPr/>
          <w:sdtContent>
            <w:tc>
              <w:tcPr>
                <w:tcW w:w="8252" w:type="dxa"/>
              </w:tcPr>
              <w:p w14:paraId="6B463CE8" w14:textId="77777777" w:rsidR="006D6118" w:rsidRPr="00C90C55" w:rsidRDefault="006D6118" w:rsidP="006D611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68AAA43" w14:textId="77777777" w:rsidR="006D6118" w:rsidRPr="00C90C55" w:rsidRDefault="006D6118">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D67312" w:rsidRPr="00C90C55" w14:paraId="5AEC6F7D" w14:textId="77777777" w:rsidTr="00B365DB">
        <w:tc>
          <w:tcPr>
            <w:tcW w:w="1526" w:type="dxa"/>
          </w:tcPr>
          <w:p w14:paraId="70B2C99E"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2.3.2.</w:t>
            </w:r>
          </w:p>
        </w:tc>
        <w:tc>
          <w:tcPr>
            <w:tcW w:w="8252" w:type="dxa"/>
          </w:tcPr>
          <w:p w14:paraId="15EDB2AE"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Čištění chladičů a výměníků topení</w:t>
            </w:r>
          </w:p>
        </w:tc>
      </w:tr>
      <w:tr w:rsidR="00D67312" w:rsidRPr="00C90C55" w14:paraId="679458CF" w14:textId="77777777" w:rsidTr="00B365DB">
        <w:tc>
          <w:tcPr>
            <w:tcW w:w="9778" w:type="dxa"/>
            <w:gridSpan w:val="2"/>
          </w:tcPr>
          <w:p w14:paraId="3B7DE3AE"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V návodu k obsluze musí být uveden způsob účinného čiště</w:t>
            </w:r>
            <w:r w:rsidR="00B365DB" w:rsidRPr="00C90C55">
              <w:rPr>
                <w:rFonts w:asciiTheme="minorHAnsi" w:hAnsiTheme="minorHAnsi" w:cstheme="minorHAnsi"/>
                <w:sz w:val="22"/>
                <w:szCs w:val="22"/>
              </w:rPr>
              <w:t xml:space="preserve">ní chladičů a výměníků topení. </w:t>
            </w:r>
          </w:p>
        </w:tc>
      </w:tr>
      <w:tr w:rsidR="00D67312" w:rsidRPr="00C90C55" w14:paraId="6E3D5970" w14:textId="77777777" w:rsidTr="00B365DB">
        <w:tc>
          <w:tcPr>
            <w:tcW w:w="1526" w:type="dxa"/>
          </w:tcPr>
          <w:p w14:paraId="411FEBCB"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9"/>
            <w:placeholder>
              <w:docPart w:val="8CE052A2EF4641DE993746E4F637776C"/>
            </w:placeholder>
            <w:dropDownList>
              <w:listItem w:displayText="ANO" w:value="0"/>
              <w:listItem w:displayText="NE" w:value="1"/>
            </w:dropDownList>
          </w:sdtPr>
          <w:sdtEndPr/>
          <w:sdtContent>
            <w:tc>
              <w:tcPr>
                <w:tcW w:w="8252" w:type="dxa"/>
              </w:tcPr>
              <w:p w14:paraId="00A5A87C"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29D06F7" w14:textId="77777777" w:rsidR="00D67312" w:rsidRPr="00C90C55" w:rsidRDefault="00D67312">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B365DB" w:rsidRPr="00C90C55" w14:paraId="08EF3010" w14:textId="77777777" w:rsidTr="00B365DB">
        <w:tc>
          <w:tcPr>
            <w:tcW w:w="1526" w:type="dxa"/>
          </w:tcPr>
          <w:p w14:paraId="1D20F8B1" w14:textId="77777777" w:rsidR="00B365DB" w:rsidRPr="00C90C55" w:rsidRDefault="00B365DB" w:rsidP="00B365DB">
            <w:pPr>
              <w:jc w:val="both"/>
              <w:rPr>
                <w:rFonts w:asciiTheme="minorHAnsi" w:hAnsiTheme="minorHAnsi" w:cstheme="minorHAnsi"/>
                <w:sz w:val="22"/>
                <w:szCs w:val="22"/>
              </w:rPr>
            </w:pPr>
            <w:r w:rsidRPr="00C90C55">
              <w:rPr>
                <w:rFonts w:asciiTheme="minorHAnsi" w:hAnsiTheme="minorHAnsi" w:cstheme="minorHAnsi"/>
                <w:sz w:val="22"/>
                <w:szCs w:val="22"/>
              </w:rPr>
              <w:t>2.3.3.</w:t>
            </w:r>
          </w:p>
        </w:tc>
        <w:tc>
          <w:tcPr>
            <w:tcW w:w="8252" w:type="dxa"/>
          </w:tcPr>
          <w:p w14:paraId="14F1524E" w14:textId="77777777" w:rsidR="00B365DB" w:rsidRPr="00C90C55" w:rsidRDefault="00B365DB" w:rsidP="00B365DB">
            <w:pPr>
              <w:jc w:val="both"/>
              <w:rPr>
                <w:rFonts w:asciiTheme="minorHAnsi" w:hAnsiTheme="minorHAnsi" w:cstheme="minorHAnsi"/>
                <w:sz w:val="22"/>
                <w:szCs w:val="22"/>
              </w:rPr>
            </w:pPr>
            <w:r w:rsidRPr="00C90C55">
              <w:rPr>
                <w:rFonts w:asciiTheme="minorHAnsi" w:hAnsiTheme="minorHAnsi" w:cstheme="minorHAnsi"/>
                <w:sz w:val="22"/>
                <w:szCs w:val="22"/>
              </w:rPr>
              <w:t>Chladicí kapalina</w:t>
            </w:r>
          </w:p>
        </w:tc>
      </w:tr>
      <w:tr w:rsidR="00B365DB" w:rsidRPr="00C90C55" w14:paraId="440506BF" w14:textId="77777777" w:rsidTr="00B365DB">
        <w:tc>
          <w:tcPr>
            <w:tcW w:w="9778" w:type="dxa"/>
            <w:gridSpan w:val="2"/>
          </w:tcPr>
          <w:p w14:paraId="5B13925A" w14:textId="77777777" w:rsidR="00B365DB" w:rsidRPr="00C90C55" w:rsidRDefault="001377DB" w:rsidP="00B365DB">
            <w:pPr>
              <w:jc w:val="both"/>
              <w:rPr>
                <w:rFonts w:asciiTheme="minorHAnsi" w:hAnsiTheme="minorHAnsi" w:cstheme="minorHAnsi"/>
                <w:sz w:val="22"/>
                <w:szCs w:val="22"/>
              </w:rPr>
            </w:pPr>
            <w:r w:rsidRPr="00C90C55">
              <w:rPr>
                <w:rFonts w:asciiTheme="minorHAnsi" w:hAnsiTheme="minorHAnsi" w:cstheme="minorHAnsi"/>
                <w:sz w:val="22"/>
                <w:szCs w:val="22"/>
              </w:rPr>
              <w:t>Chladicí kapalina musí být v souladu se zákonem č. 350/2011 Sb., o chemických látkách a chemických směsích a o změně některých zákonů (chemický zákon).</w:t>
            </w:r>
          </w:p>
          <w:p w14:paraId="18E27DE9" w14:textId="77777777" w:rsidR="001377DB" w:rsidRPr="00C90C55" w:rsidRDefault="001377DB" w:rsidP="00B365DB">
            <w:pPr>
              <w:jc w:val="both"/>
              <w:rPr>
                <w:rFonts w:asciiTheme="minorHAnsi" w:hAnsiTheme="minorHAnsi" w:cstheme="minorHAnsi"/>
                <w:sz w:val="22"/>
                <w:szCs w:val="22"/>
              </w:rPr>
            </w:pPr>
            <w:r w:rsidRPr="00C90C55">
              <w:rPr>
                <w:rFonts w:asciiTheme="minorHAnsi" w:hAnsiTheme="minorHAnsi" w:cstheme="minorHAnsi"/>
                <w:sz w:val="22"/>
                <w:szCs w:val="22"/>
              </w:rPr>
              <w:t>Chladicí kapalina musí být popsána obecně užívanou technickou specifikací, nikoliv pouze označením výrobce a typu.</w:t>
            </w:r>
          </w:p>
        </w:tc>
      </w:tr>
      <w:tr w:rsidR="00B365DB" w:rsidRPr="00C90C55" w14:paraId="59E60631" w14:textId="77777777" w:rsidTr="00B365DB">
        <w:tc>
          <w:tcPr>
            <w:tcW w:w="1526" w:type="dxa"/>
          </w:tcPr>
          <w:p w14:paraId="0FE0A295" w14:textId="77777777" w:rsidR="00B365DB" w:rsidRPr="00C90C55" w:rsidRDefault="00B365DB" w:rsidP="00B365D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20"/>
            <w:placeholder>
              <w:docPart w:val="665AF6AA924D4D388EF98EB3E14FE097"/>
            </w:placeholder>
            <w:dropDownList>
              <w:listItem w:displayText="ANO" w:value="0"/>
              <w:listItem w:displayText="NE" w:value="1"/>
            </w:dropDownList>
          </w:sdtPr>
          <w:sdtEndPr/>
          <w:sdtContent>
            <w:tc>
              <w:tcPr>
                <w:tcW w:w="8252" w:type="dxa"/>
              </w:tcPr>
              <w:p w14:paraId="37C9F5C3" w14:textId="77777777" w:rsidR="00B365DB" w:rsidRPr="00C90C55" w:rsidRDefault="00B365DB" w:rsidP="00B365D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ABDF356" w14:textId="21BB4724" w:rsidR="002550BA" w:rsidRPr="00C90C55" w:rsidRDefault="002550BA">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CF638A" w:rsidRPr="00C90C55" w14:paraId="27DCE686" w14:textId="77777777" w:rsidTr="00CF638A">
        <w:tc>
          <w:tcPr>
            <w:tcW w:w="1526" w:type="dxa"/>
          </w:tcPr>
          <w:p w14:paraId="342CE9EF"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2.3.4.</w:t>
            </w:r>
          </w:p>
        </w:tc>
        <w:tc>
          <w:tcPr>
            <w:tcW w:w="8252" w:type="dxa"/>
          </w:tcPr>
          <w:p w14:paraId="3A173870"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Pneumatiky</w:t>
            </w:r>
          </w:p>
        </w:tc>
      </w:tr>
      <w:tr w:rsidR="00CF638A" w:rsidRPr="00C90C55" w14:paraId="51937B10" w14:textId="77777777" w:rsidTr="00CF638A">
        <w:tc>
          <w:tcPr>
            <w:tcW w:w="9778" w:type="dxa"/>
            <w:gridSpan w:val="2"/>
          </w:tcPr>
          <w:p w14:paraId="6084613E"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Pneumatiky na všech nápravách jsou stejného rozměru v provedení M+S, bezdušové se zesílenými boky pro městský provoz.</w:t>
            </w:r>
          </w:p>
        </w:tc>
      </w:tr>
      <w:tr w:rsidR="00CF638A" w:rsidRPr="00C90C55" w14:paraId="19053FF8" w14:textId="77777777" w:rsidTr="00CF638A">
        <w:tc>
          <w:tcPr>
            <w:tcW w:w="1526" w:type="dxa"/>
          </w:tcPr>
          <w:p w14:paraId="21E4F21A"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36"/>
            <w:placeholder>
              <w:docPart w:val="CA2668AEBBAD42F7916A306BEC81A93F"/>
            </w:placeholder>
            <w:dropDownList>
              <w:listItem w:displayText="ANO" w:value="0"/>
              <w:listItem w:displayText="NE" w:value="1"/>
            </w:dropDownList>
          </w:sdtPr>
          <w:sdtEndPr/>
          <w:sdtContent>
            <w:tc>
              <w:tcPr>
                <w:tcW w:w="8252" w:type="dxa"/>
              </w:tcPr>
              <w:p w14:paraId="67288864"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973C630" w14:textId="59349BFE" w:rsidR="00CF2AB9" w:rsidRDefault="00CF2AB9">
      <w:pPr>
        <w:rPr>
          <w:rFonts w:asciiTheme="minorHAnsi" w:hAnsiTheme="minorHAnsi" w:cstheme="minorHAnsi"/>
        </w:rPr>
      </w:pPr>
    </w:p>
    <w:p w14:paraId="52514447" w14:textId="12A2042D" w:rsidR="00921D07" w:rsidRDefault="00921D07">
      <w:pPr>
        <w:rPr>
          <w:rFonts w:asciiTheme="minorHAnsi" w:hAnsiTheme="minorHAnsi" w:cstheme="minorHAnsi"/>
        </w:rPr>
      </w:pPr>
    </w:p>
    <w:p w14:paraId="6C86F016"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422A50" w:rsidRPr="00C90C55" w14:paraId="2B966D88" w14:textId="77777777" w:rsidTr="00422A50">
        <w:tc>
          <w:tcPr>
            <w:tcW w:w="1526" w:type="dxa"/>
          </w:tcPr>
          <w:p w14:paraId="69870902" w14:textId="77777777" w:rsidR="00422A50" w:rsidRPr="00C90C55" w:rsidRDefault="00422A50" w:rsidP="00422A50">
            <w:pPr>
              <w:jc w:val="both"/>
              <w:rPr>
                <w:rFonts w:asciiTheme="minorHAnsi" w:hAnsiTheme="minorHAnsi" w:cstheme="minorHAnsi"/>
                <w:sz w:val="22"/>
                <w:szCs w:val="22"/>
              </w:rPr>
            </w:pPr>
            <w:r w:rsidRPr="00C90C55">
              <w:rPr>
                <w:rFonts w:asciiTheme="minorHAnsi" w:hAnsiTheme="minorHAnsi" w:cstheme="minorHAnsi"/>
                <w:sz w:val="22"/>
                <w:szCs w:val="22"/>
              </w:rPr>
              <w:t>2.3.5.</w:t>
            </w:r>
          </w:p>
        </w:tc>
        <w:tc>
          <w:tcPr>
            <w:tcW w:w="8252" w:type="dxa"/>
          </w:tcPr>
          <w:p w14:paraId="7C718F61" w14:textId="77777777" w:rsidR="00422A50" w:rsidRPr="00C90C55" w:rsidRDefault="00F734DF">
            <w:pPr>
              <w:jc w:val="both"/>
              <w:rPr>
                <w:rFonts w:asciiTheme="minorHAnsi" w:hAnsiTheme="minorHAnsi" w:cstheme="minorHAnsi"/>
                <w:sz w:val="22"/>
                <w:szCs w:val="22"/>
              </w:rPr>
            </w:pPr>
            <w:r w:rsidRPr="00C90C55">
              <w:rPr>
                <w:rFonts w:asciiTheme="minorHAnsi" w:hAnsiTheme="minorHAnsi" w:cstheme="minorHAnsi"/>
                <w:sz w:val="22"/>
                <w:szCs w:val="22"/>
              </w:rPr>
              <w:t>Indikátory povolení matic kol</w:t>
            </w:r>
          </w:p>
        </w:tc>
      </w:tr>
      <w:tr w:rsidR="00422A50" w:rsidRPr="00C90C55" w14:paraId="7D6E5E5A" w14:textId="77777777" w:rsidTr="00422A50">
        <w:tc>
          <w:tcPr>
            <w:tcW w:w="9778" w:type="dxa"/>
            <w:gridSpan w:val="2"/>
          </w:tcPr>
          <w:p w14:paraId="44F4C675" w14:textId="77777777" w:rsidR="00422A50" w:rsidRPr="00C90C55" w:rsidRDefault="00422A50" w:rsidP="00A22C7A">
            <w:pPr>
              <w:jc w:val="both"/>
              <w:rPr>
                <w:rFonts w:asciiTheme="minorHAnsi" w:hAnsiTheme="minorHAnsi" w:cstheme="minorHAnsi"/>
                <w:sz w:val="22"/>
                <w:szCs w:val="22"/>
              </w:rPr>
            </w:pPr>
            <w:r w:rsidRPr="00C90C55">
              <w:rPr>
                <w:rFonts w:asciiTheme="minorHAnsi" w:hAnsiTheme="minorHAnsi" w:cstheme="minorHAnsi"/>
                <w:sz w:val="22"/>
                <w:szCs w:val="22"/>
              </w:rPr>
              <w:t xml:space="preserve">Jsou </w:t>
            </w:r>
            <w:r w:rsidR="00744A7E" w:rsidRPr="00C90C55">
              <w:rPr>
                <w:rFonts w:asciiTheme="minorHAnsi" w:hAnsiTheme="minorHAnsi" w:cstheme="minorHAnsi"/>
                <w:sz w:val="22"/>
                <w:szCs w:val="22"/>
              </w:rPr>
              <w:t>instalovány</w:t>
            </w:r>
            <w:r w:rsidRPr="00C90C55">
              <w:rPr>
                <w:rFonts w:asciiTheme="minorHAnsi" w:hAnsiTheme="minorHAnsi" w:cstheme="minorHAnsi"/>
                <w:sz w:val="22"/>
                <w:szCs w:val="22"/>
              </w:rPr>
              <w:t xml:space="preserve"> indikátory povolení matic </w:t>
            </w:r>
            <w:r w:rsidR="00744A7E" w:rsidRPr="00C90C55">
              <w:rPr>
                <w:rFonts w:asciiTheme="minorHAnsi" w:hAnsiTheme="minorHAnsi" w:cstheme="minorHAnsi"/>
                <w:sz w:val="22"/>
                <w:szCs w:val="22"/>
              </w:rPr>
              <w:t xml:space="preserve">kol </w:t>
            </w:r>
            <w:r w:rsidRPr="00C90C55">
              <w:rPr>
                <w:rFonts w:asciiTheme="minorHAnsi" w:hAnsiTheme="minorHAnsi" w:cstheme="minorHAnsi"/>
                <w:sz w:val="22"/>
                <w:szCs w:val="22"/>
              </w:rPr>
              <w:t>na nápravu</w:t>
            </w:r>
            <w:r w:rsidR="00A22C7A" w:rsidRPr="00C90C55">
              <w:rPr>
                <w:rFonts w:asciiTheme="minorHAnsi" w:hAnsiTheme="minorHAnsi" w:cstheme="minorHAnsi"/>
                <w:sz w:val="22"/>
                <w:szCs w:val="22"/>
              </w:rPr>
              <w:t xml:space="preserve"> </w:t>
            </w:r>
            <w:r w:rsidRPr="00C90C55">
              <w:rPr>
                <w:rFonts w:asciiTheme="minorHAnsi" w:hAnsiTheme="minorHAnsi" w:cstheme="minorHAnsi"/>
                <w:sz w:val="22"/>
                <w:szCs w:val="22"/>
              </w:rPr>
              <w:t>s dvo</w:t>
            </w:r>
            <w:r w:rsidR="00A22C7A" w:rsidRPr="00C90C55">
              <w:rPr>
                <w:rFonts w:asciiTheme="minorHAnsi" w:hAnsiTheme="minorHAnsi" w:cstheme="minorHAnsi"/>
                <w:sz w:val="22"/>
                <w:szCs w:val="22"/>
              </w:rPr>
              <w:t>u</w:t>
            </w:r>
            <w:r w:rsidRPr="00C90C55">
              <w:rPr>
                <w:rFonts w:asciiTheme="minorHAnsi" w:hAnsiTheme="minorHAnsi" w:cstheme="minorHAnsi"/>
                <w:sz w:val="22"/>
                <w:szCs w:val="22"/>
              </w:rPr>
              <w:t>montáží</w:t>
            </w:r>
            <w:r w:rsidR="00A22C7A" w:rsidRPr="00C90C55">
              <w:rPr>
                <w:rFonts w:asciiTheme="minorHAnsi" w:hAnsiTheme="minorHAnsi" w:cstheme="minorHAnsi"/>
                <w:sz w:val="22"/>
                <w:szCs w:val="22"/>
              </w:rPr>
              <w:t>.</w:t>
            </w:r>
          </w:p>
        </w:tc>
      </w:tr>
      <w:tr w:rsidR="00422A50" w:rsidRPr="00C90C55" w14:paraId="3963031C" w14:textId="77777777" w:rsidTr="00422A50">
        <w:tc>
          <w:tcPr>
            <w:tcW w:w="1526" w:type="dxa"/>
          </w:tcPr>
          <w:p w14:paraId="0E269976" w14:textId="77777777" w:rsidR="00422A50" w:rsidRPr="00C90C55" w:rsidRDefault="00422A50" w:rsidP="00422A5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872416204"/>
            <w:placeholder>
              <w:docPart w:val="B05F8F23BF0E47FEBB2F153BD23BAC13"/>
            </w:placeholder>
            <w:dropDownList>
              <w:listItem w:displayText="ANO" w:value="0"/>
              <w:listItem w:displayText="NE" w:value="1"/>
            </w:dropDownList>
          </w:sdtPr>
          <w:sdtEndPr/>
          <w:sdtContent>
            <w:tc>
              <w:tcPr>
                <w:tcW w:w="8252" w:type="dxa"/>
              </w:tcPr>
              <w:p w14:paraId="79D9F398" w14:textId="77777777" w:rsidR="00422A50" w:rsidRPr="00C90C55" w:rsidRDefault="00422A50" w:rsidP="00422A5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67B0A70" w14:textId="77777777" w:rsidR="00A22C7A" w:rsidRPr="00C90C55" w:rsidRDefault="00A22C7A">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CF638A" w:rsidRPr="00C90C55" w14:paraId="0FA18028" w14:textId="77777777" w:rsidTr="00CF638A">
        <w:tc>
          <w:tcPr>
            <w:tcW w:w="1526" w:type="dxa"/>
          </w:tcPr>
          <w:p w14:paraId="594C262E"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6</w:t>
            </w:r>
            <w:r w:rsidRPr="00C90C55">
              <w:rPr>
                <w:rFonts w:asciiTheme="minorHAnsi" w:hAnsiTheme="minorHAnsi" w:cstheme="minorHAnsi"/>
                <w:sz w:val="22"/>
                <w:szCs w:val="22"/>
              </w:rPr>
              <w:t>.</w:t>
            </w:r>
          </w:p>
        </w:tc>
        <w:tc>
          <w:tcPr>
            <w:tcW w:w="8252" w:type="dxa"/>
          </w:tcPr>
          <w:p w14:paraId="59619517"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Mazání podvozku</w:t>
            </w:r>
          </w:p>
        </w:tc>
      </w:tr>
      <w:tr w:rsidR="00CF638A" w:rsidRPr="00C90C55" w14:paraId="3715D978" w14:textId="77777777" w:rsidTr="00CF638A">
        <w:tc>
          <w:tcPr>
            <w:tcW w:w="9778" w:type="dxa"/>
            <w:gridSpan w:val="2"/>
          </w:tcPr>
          <w:p w14:paraId="41BE281E"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Všechny díly podvozku musí být mazány jediným plastickým mazivem na lithné bázi. Centrální mazání podvozku. Přípustný je bezúdržbový systém se stálou náplní.</w:t>
            </w:r>
          </w:p>
        </w:tc>
      </w:tr>
      <w:tr w:rsidR="00CF638A" w:rsidRPr="00C90C55" w14:paraId="590AE39F" w14:textId="77777777" w:rsidTr="00CF638A">
        <w:tc>
          <w:tcPr>
            <w:tcW w:w="1526" w:type="dxa"/>
          </w:tcPr>
          <w:p w14:paraId="5C44B0E0"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37"/>
            <w:placeholder>
              <w:docPart w:val="53A9214F0BEC4E9CB9FEBF2D92B5F0F8"/>
            </w:placeholder>
            <w:dropDownList>
              <w:listItem w:displayText="ANO" w:value="0"/>
              <w:listItem w:displayText="NE" w:value="1"/>
            </w:dropDownList>
          </w:sdtPr>
          <w:sdtEndPr/>
          <w:sdtContent>
            <w:tc>
              <w:tcPr>
                <w:tcW w:w="8252" w:type="dxa"/>
              </w:tcPr>
              <w:p w14:paraId="52426AE0"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1CB3936" w14:textId="77777777" w:rsidR="00582034" w:rsidRPr="00C90C55" w:rsidRDefault="00582034">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CF638A" w:rsidRPr="00C90C55" w14:paraId="51A56A5E" w14:textId="77777777" w:rsidTr="00CF638A">
        <w:tc>
          <w:tcPr>
            <w:tcW w:w="1526" w:type="dxa"/>
          </w:tcPr>
          <w:p w14:paraId="3C5E760E"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7</w:t>
            </w:r>
            <w:r w:rsidRPr="00C90C55">
              <w:rPr>
                <w:rFonts w:asciiTheme="minorHAnsi" w:hAnsiTheme="minorHAnsi" w:cstheme="minorHAnsi"/>
                <w:sz w:val="22"/>
                <w:szCs w:val="22"/>
              </w:rPr>
              <w:t>.</w:t>
            </w:r>
          </w:p>
        </w:tc>
        <w:tc>
          <w:tcPr>
            <w:tcW w:w="8252" w:type="dxa"/>
          </w:tcPr>
          <w:p w14:paraId="0EE3BBB9"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Mytí agregátů</w:t>
            </w:r>
          </w:p>
        </w:tc>
      </w:tr>
      <w:tr w:rsidR="00CF638A" w:rsidRPr="00C90C55" w14:paraId="45D3CED9" w14:textId="77777777" w:rsidTr="00CF638A">
        <w:tc>
          <w:tcPr>
            <w:tcW w:w="9778" w:type="dxa"/>
            <w:gridSpan w:val="2"/>
          </w:tcPr>
          <w:p w14:paraId="51EE80E6" w14:textId="77777777" w:rsidR="00CF638A" w:rsidRPr="00C90C55" w:rsidRDefault="0006663C" w:rsidP="00CF638A">
            <w:pPr>
              <w:jc w:val="both"/>
              <w:rPr>
                <w:rFonts w:asciiTheme="minorHAnsi" w:hAnsiTheme="minorHAnsi" w:cstheme="minorHAnsi"/>
                <w:sz w:val="22"/>
                <w:szCs w:val="22"/>
              </w:rPr>
            </w:pPr>
            <w:r w:rsidRPr="00C90C55">
              <w:rPr>
                <w:rFonts w:asciiTheme="minorHAnsi" w:hAnsiTheme="minorHAnsi" w:cstheme="minorHAnsi"/>
                <w:sz w:val="22"/>
                <w:szCs w:val="22"/>
              </w:rPr>
              <w:lastRenderedPageBreak/>
              <w:t>Je umožněno</w:t>
            </w:r>
            <w:r w:rsidR="00CF638A" w:rsidRPr="00C90C55">
              <w:rPr>
                <w:rFonts w:asciiTheme="minorHAnsi" w:hAnsiTheme="minorHAnsi" w:cstheme="minorHAnsi"/>
                <w:sz w:val="22"/>
                <w:szCs w:val="22"/>
              </w:rPr>
              <w:t xml:space="preserve"> mytí všech agregátů a podvozku (s výjimkou elektropříslušenství) vysokotlakými mycími zařízeními, studenou i teplou vodou. V návodu k obsluze musí být uveden seznam chemických přípravků doporučených výrobcem (dodavatelem) vozidla k odstraňování mastných nečistot</w:t>
            </w:r>
            <w:r w:rsidR="00D65039" w:rsidRPr="00C90C55">
              <w:rPr>
                <w:rFonts w:asciiTheme="minorHAnsi" w:hAnsiTheme="minorHAnsi" w:cstheme="minorHAnsi"/>
                <w:sz w:val="22"/>
                <w:szCs w:val="22"/>
              </w:rPr>
              <w:t xml:space="preserve"> </w:t>
            </w:r>
            <w:r w:rsidR="00CF638A" w:rsidRPr="00C90C55">
              <w:rPr>
                <w:rFonts w:asciiTheme="minorHAnsi" w:hAnsiTheme="minorHAnsi" w:cstheme="minorHAnsi"/>
                <w:sz w:val="22"/>
                <w:szCs w:val="22"/>
              </w:rPr>
              <w:t>z agregátů.</w:t>
            </w:r>
          </w:p>
        </w:tc>
      </w:tr>
      <w:tr w:rsidR="00CF638A" w:rsidRPr="00C90C55" w14:paraId="110393AF" w14:textId="77777777" w:rsidTr="00CF638A">
        <w:tc>
          <w:tcPr>
            <w:tcW w:w="1526" w:type="dxa"/>
          </w:tcPr>
          <w:p w14:paraId="69B325C2"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39"/>
            <w:placeholder>
              <w:docPart w:val="A87BE58404374A67AC72CC2FB8C515D1"/>
            </w:placeholder>
            <w:dropDownList>
              <w:listItem w:displayText="ANO" w:value="0"/>
              <w:listItem w:displayText="NE" w:value="1"/>
            </w:dropDownList>
          </w:sdtPr>
          <w:sdtEndPr/>
          <w:sdtContent>
            <w:tc>
              <w:tcPr>
                <w:tcW w:w="8252" w:type="dxa"/>
              </w:tcPr>
              <w:p w14:paraId="18BC75E5"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1454A9C" w14:textId="77777777" w:rsidR="00CF638A" w:rsidRPr="00C90C55" w:rsidRDefault="00CF638A">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CF638A" w:rsidRPr="00C90C55" w14:paraId="59598E4E" w14:textId="77777777" w:rsidTr="00CF638A">
        <w:tc>
          <w:tcPr>
            <w:tcW w:w="1526" w:type="dxa"/>
          </w:tcPr>
          <w:p w14:paraId="6A4C18B0"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8</w:t>
            </w:r>
            <w:r w:rsidRPr="00C90C55">
              <w:rPr>
                <w:rFonts w:asciiTheme="minorHAnsi" w:hAnsiTheme="minorHAnsi" w:cstheme="minorHAnsi"/>
                <w:sz w:val="22"/>
                <w:szCs w:val="22"/>
              </w:rPr>
              <w:t>.</w:t>
            </w:r>
          </w:p>
        </w:tc>
        <w:tc>
          <w:tcPr>
            <w:tcW w:w="8252" w:type="dxa"/>
          </w:tcPr>
          <w:p w14:paraId="045C05DC"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Vozidlová baterie</w:t>
            </w:r>
          </w:p>
        </w:tc>
      </w:tr>
      <w:tr w:rsidR="00CF638A" w:rsidRPr="00C90C55" w14:paraId="4FC562D4" w14:textId="77777777" w:rsidTr="00CF638A">
        <w:tc>
          <w:tcPr>
            <w:tcW w:w="9778" w:type="dxa"/>
            <w:gridSpan w:val="2"/>
          </w:tcPr>
          <w:p w14:paraId="5BB527D1" w14:textId="77777777" w:rsidR="00CF638A"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Jsou instalovány b</w:t>
            </w:r>
            <w:r w:rsidR="00CF638A" w:rsidRPr="00C90C55">
              <w:rPr>
                <w:rFonts w:asciiTheme="minorHAnsi" w:hAnsiTheme="minorHAnsi" w:cstheme="minorHAnsi"/>
                <w:sz w:val="22"/>
                <w:szCs w:val="22"/>
              </w:rPr>
              <w:t xml:space="preserve">ezúdržbové akumulátory o dostatečné kapacitě. </w:t>
            </w:r>
          </w:p>
        </w:tc>
      </w:tr>
      <w:tr w:rsidR="00CF638A" w:rsidRPr="00C90C55" w14:paraId="575B7E13" w14:textId="77777777" w:rsidTr="00CF638A">
        <w:tc>
          <w:tcPr>
            <w:tcW w:w="1526" w:type="dxa"/>
          </w:tcPr>
          <w:p w14:paraId="626D3A0D"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41"/>
            <w:placeholder>
              <w:docPart w:val="673DE712EFBB4329AE8465C7FC1D7F40"/>
            </w:placeholder>
            <w:dropDownList>
              <w:listItem w:displayText="ANO" w:value="0"/>
              <w:listItem w:displayText="NE" w:value="1"/>
            </w:dropDownList>
          </w:sdtPr>
          <w:sdtEndPr/>
          <w:sdtContent>
            <w:tc>
              <w:tcPr>
                <w:tcW w:w="8252" w:type="dxa"/>
              </w:tcPr>
              <w:p w14:paraId="1358F92A"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C00731F" w14:textId="77777777" w:rsidR="00CF638A" w:rsidRPr="00C90C55" w:rsidRDefault="00CF638A">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06663C" w:rsidRPr="00C90C55" w14:paraId="45C567F9" w14:textId="77777777" w:rsidTr="0006663C">
        <w:tc>
          <w:tcPr>
            <w:tcW w:w="1526" w:type="dxa"/>
          </w:tcPr>
          <w:p w14:paraId="684D4C65"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9</w:t>
            </w:r>
            <w:r w:rsidRPr="00C90C55">
              <w:rPr>
                <w:rFonts w:asciiTheme="minorHAnsi" w:hAnsiTheme="minorHAnsi" w:cstheme="minorHAnsi"/>
                <w:sz w:val="22"/>
                <w:szCs w:val="22"/>
              </w:rPr>
              <w:t>.</w:t>
            </w:r>
          </w:p>
        </w:tc>
        <w:tc>
          <w:tcPr>
            <w:tcW w:w="8252" w:type="dxa"/>
          </w:tcPr>
          <w:p w14:paraId="78789A53"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Vzduchová soustava</w:t>
            </w:r>
          </w:p>
        </w:tc>
      </w:tr>
      <w:tr w:rsidR="0006663C" w:rsidRPr="00C90C55" w14:paraId="4EF7BADD" w14:textId="77777777" w:rsidTr="0006663C">
        <w:tc>
          <w:tcPr>
            <w:tcW w:w="9778" w:type="dxa"/>
            <w:gridSpan w:val="2"/>
          </w:tcPr>
          <w:p w14:paraId="4132A52E"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Je instalován účinný vysoušeč vzduchu s odlučovačem oleje. Vzduchová soustava je provedena tak, aby nemohlo dojít k zamrznutí případného kondenzátu.</w:t>
            </w:r>
          </w:p>
        </w:tc>
      </w:tr>
      <w:tr w:rsidR="0006663C" w:rsidRPr="00C90C55" w14:paraId="21641FF9" w14:textId="77777777" w:rsidTr="0006663C">
        <w:tc>
          <w:tcPr>
            <w:tcW w:w="1526" w:type="dxa"/>
          </w:tcPr>
          <w:p w14:paraId="10C8925F"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42"/>
            <w:placeholder>
              <w:docPart w:val="B7E85AC0DAF042A8AD2CC118E1D596C0"/>
            </w:placeholder>
            <w:dropDownList>
              <w:listItem w:displayText="ANO" w:value="0"/>
              <w:listItem w:displayText="NE" w:value="1"/>
            </w:dropDownList>
          </w:sdtPr>
          <w:sdtEndPr/>
          <w:sdtContent>
            <w:tc>
              <w:tcPr>
                <w:tcW w:w="8252" w:type="dxa"/>
              </w:tcPr>
              <w:p w14:paraId="79A3F111"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92B649B" w14:textId="77777777" w:rsidR="0006663C" w:rsidRPr="00C90C55" w:rsidRDefault="0006663C">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06663C" w:rsidRPr="00C90C55" w14:paraId="68796690" w14:textId="77777777" w:rsidTr="0006663C">
        <w:tc>
          <w:tcPr>
            <w:tcW w:w="1526" w:type="dxa"/>
          </w:tcPr>
          <w:p w14:paraId="30BF5D49"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10</w:t>
            </w:r>
            <w:r w:rsidRPr="00C90C55">
              <w:rPr>
                <w:rFonts w:asciiTheme="minorHAnsi" w:hAnsiTheme="minorHAnsi" w:cstheme="minorHAnsi"/>
                <w:sz w:val="22"/>
                <w:szCs w:val="22"/>
              </w:rPr>
              <w:t>.</w:t>
            </w:r>
          </w:p>
        </w:tc>
        <w:tc>
          <w:tcPr>
            <w:tcW w:w="8252" w:type="dxa"/>
          </w:tcPr>
          <w:p w14:paraId="386A7E3B"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Staniční brzda</w:t>
            </w:r>
          </w:p>
        </w:tc>
      </w:tr>
      <w:tr w:rsidR="0006663C" w:rsidRPr="00C90C55" w14:paraId="5625A337" w14:textId="77777777" w:rsidTr="0006663C">
        <w:tc>
          <w:tcPr>
            <w:tcW w:w="9778" w:type="dxa"/>
            <w:gridSpan w:val="2"/>
          </w:tcPr>
          <w:p w14:paraId="146086F2"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Je instalována staniční brzda ovládaná ručně nebo automaticky ovládaná otevřením dveří.</w:t>
            </w:r>
          </w:p>
        </w:tc>
      </w:tr>
      <w:tr w:rsidR="0006663C" w:rsidRPr="00C90C55" w14:paraId="0FE680AD" w14:textId="77777777" w:rsidTr="0006663C">
        <w:tc>
          <w:tcPr>
            <w:tcW w:w="1526" w:type="dxa"/>
          </w:tcPr>
          <w:p w14:paraId="7CF362BF"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45"/>
            <w:placeholder>
              <w:docPart w:val="258A5657C9394089A6317F1337B2E3AE"/>
            </w:placeholder>
            <w:dropDownList>
              <w:listItem w:displayText="ANO" w:value="0"/>
              <w:listItem w:displayText="NE" w:value="1"/>
            </w:dropDownList>
          </w:sdtPr>
          <w:sdtEndPr/>
          <w:sdtContent>
            <w:tc>
              <w:tcPr>
                <w:tcW w:w="8252" w:type="dxa"/>
              </w:tcPr>
              <w:p w14:paraId="20203D90"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8E32BA4" w14:textId="77777777" w:rsidR="0006663C" w:rsidRPr="00C90C55" w:rsidRDefault="0006663C">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06663C" w:rsidRPr="00C90C55" w14:paraId="3E4A03D7" w14:textId="77777777" w:rsidTr="0006663C">
        <w:tc>
          <w:tcPr>
            <w:tcW w:w="1526" w:type="dxa"/>
          </w:tcPr>
          <w:p w14:paraId="5E0DEE4B"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2.3.1</w:t>
            </w:r>
            <w:r w:rsidR="00422A50" w:rsidRPr="00C90C55">
              <w:rPr>
                <w:rFonts w:asciiTheme="minorHAnsi" w:hAnsiTheme="minorHAnsi" w:cstheme="minorHAnsi"/>
                <w:sz w:val="22"/>
                <w:szCs w:val="22"/>
              </w:rPr>
              <w:t>1</w:t>
            </w:r>
            <w:r w:rsidRPr="00C90C55">
              <w:rPr>
                <w:rFonts w:asciiTheme="minorHAnsi" w:hAnsiTheme="minorHAnsi" w:cstheme="minorHAnsi"/>
                <w:sz w:val="22"/>
                <w:szCs w:val="22"/>
              </w:rPr>
              <w:t>.</w:t>
            </w:r>
          </w:p>
        </w:tc>
        <w:tc>
          <w:tcPr>
            <w:tcW w:w="8252" w:type="dxa"/>
          </w:tcPr>
          <w:p w14:paraId="577BAA88"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Provozní kapaliny</w:t>
            </w:r>
          </w:p>
        </w:tc>
      </w:tr>
      <w:tr w:rsidR="0006663C" w:rsidRPr="00C90C55" w14:paraId="2CA0F7AD" w14:textId="77777777" w:rsidTr="0006663C">
        <w:tc>
          <w:tcPr>
            <w:tcW w:w="9778" w:type="dxa"/>
            <w:gridSpan w:val="2"/>
          </w:tcPr>
          <w:p w14:paraId="3882202E" w14:textId="77777777" w:rsidR="0006663C" w:rsidRPr="00C90C55" w:rsidRDefault="00F40D48" w:rsidP="0006663C">
            <w:pPr>
              <w:jc w:val="both"/>
              <w:rPr>
                <w:rFonts w:asciiTheme="minorHAnsi" w:hAnsiTheme="minorHAnsi" w:cstheme="minorHAnsi"/>
                <w:sz w:val="22"/>
                <w:szCs w:val="22"/>
              </w:rPr>
            </w:pPr>
            <w:r w:rsidRPr="00C90C55">
              <w:rPr>
                <w:rFonts w:asciiTheme="minorHAnsi" w:hAnsiTheme="minorHAnsi" w:cstheme="minorHAnsi"/>
                <w:sz w:val="22"/>
                <w:szCs w:val="22"/>
              </w:rPr>
              <w:t>Všechny provozní náplně (</w:t>
            </w:r>
            <w:r w:rsidR="0006663C" w:rsidRPr="00C90C55">
              <w:rPr>
                <w:rFonts w:asciiTheme="minorHAnsi" w:hAnsiTheme="minorHAnsi" w:cstheme="minorHAnsi"/>
                <w:sz w:val="22"/>
                <w:szCs w:val="22"/>
              </w:rPr>
              <w:t>maziva, chladicí kapaliny) musí být předepsány pomocí obecně užívané technické specifikace, nikoliv pouze jménem výrobce a typovým označením a musí být</w:t>
            </w:r>
            <w:r w:rsidR="00CC39A9" w:rsidRPr="00C90C55">
              <w:rPr>
                <w:rFonts w:asciiTheme="minorHAnsi" w:hAnsiTheme="minorHAnsi" w:cstheme="minorHAnsi"/>
                <w:sz w:val="22"/>
                <w:szCs w:val="22"/>
              </w:rPr>
              <w:br/>
            </w:r>
            <w:r w:rsidR="0006663C" w:rsidRPr="00C90C55">
              <w:rPr>
                <w:rFonts w:asciiTheme="minorHAnsi" w:hAnsiTheme="minorHAnsi" w:cstheme="minorHAnsi"/>
                <w:sz w:val="22"/>
                <w:szCs w:val="22"/>
              </w:rPr>
              <w:t>po celou nabízenou dodávku stejné pro jednotlivé agregáty (bezpečnostní listy přílohou nabídky dodavatele). Nádoby na všechny provozní kapaliny musí být řádně označeny jak typem provozní kapaliny, tak určením provozní kapaliny a musí být snadno přístupné kontrole a doplnění. Musí mít vyznačené a dobře čitelné hodnoty minimálních a maximálních stavů.</w:t>
            </w:r>
          </w:p>
          <w:p w14:paraId="73194CB7" w14:textId="7B55C468" w:rsidR="0006663C" w:rsidRPr="00C90C55" w:rsidRDefault="0006663C" w:rsidP="008F4621">
            <w:pPr>
              <w:jc w:val="both"/>
              <w:rPr>
                <w:rFonts w:asciiTheme="minorHAnsi" w:hAnsiTheme="minorHAnsi" w:cstheme="minorHAnsi"/>
                <w:sz w:val="22"/>
                <w:szCs w:val="22"/>
              </w:rPr>
            </w:pPr>
            <w:r w:rsidRPr="00C90C55">
              <w:rPr>
                <w:rFonts w:asciiTheme="minorHAnsi" w:hAnsiTheme="minorHAnsi" w:cstheme="minorHAnsi"/>
                <w:sz w:val="22"/>
                <w:szCs w:val="22"/>
              </w:rPr>
              <w:t>Pro kontrolu hladiny provozních kapalin je</w:t>
            </w:r>
            <w:r w:rsidR="008F4621">
              <w:rPr>
                <w:rFonts w:asciiTheme="minorHAnsi" w:hAnsiTheme="minorHAnsi" w:cstheme="minorHAnsi"/>
                <w:sz w:val="22"/>
                <w:szCs w:val="22"/>
              </w:rPr>
              <w:t xml:space="preserve"> instalováno dostatečně výkonné </w:t>
            </w:r>
            <w:r w:rsidRPr="00C90C55">
              <w:rPr>
                <w:rFonts w:asciiTheme="minorHAnsi" w:hAnsiTheme="minorHAnsi" w:cstheme="minorHAnsi"/>
                <w:sz w:val="22"/>
                <w:szCs w:val="22"/>
              </w:rPr>
              <w:t>osvětlení</w:t>
            </w:r>
            <w:r w:rsidR="00CC6DF6" w:rsidRPr="00C90C55">
              <w:rPr>
                <w:rFonts w:asciiTheme="minorHAnsi" w:hAnsiTheme="minorHAnsi" w:cstheme="minorHAnsi"/>
                <w:sz w:val="22"/>
                <w:szCs w:val="22"/>
              </w:rPr>
              <w:br/>
            </w:r>
            <w:r w:rsidRPr="00C90C55">
              <w:rPr>
                <w:rFonts w:asciiTheme="minorHAnsi" w:hAnsiTheme="minorHAnsi" w:cstheme="minorHAnsi"/>
                <w:sz w:val="22"/>
                <w:szCs w:val="22"/>
              </w:rPr>
              <w:t xml:space="preserve">s automatickou aktivací a </w:t>
            </w:r>
            <w:r w:rsidR="00CC6DF6" w:rsidRPr="00C90C55">
              <w:rPr>
                <w:rFonts w:asciiTheme="minorHAnsi" w:hAnsiTheme="minorHAnsi" w:cstheme="minorHAnsi"/>
                <w:sz w:val="22"/>
                <w:szCs w:val="22"/>
              </w:rPr>
              <w:t>deaktivací ovládanou koncovými polohami vík schrání</w:t>
            </w:r>
            <w:r w:rsidRPr="00C90C55">
              <w:rPr>
                <w:rFonts w:asciiTheme="minorHAnsi" w:hAnsiTheme="minorHAnsi" w:cstheme="minorHAnsi"/>
                <w:sz w:val="22"/>
                <w:szCs w:val="22"/>
              </w:rPr>
              <w:t>.</w:t>
            </w:r>
          </w:p>
        </w:tc>
      </w:tr>
      <w:tr w:rsidR="0006663C" w:rsidRPr="00C90C55" w14:paraId="73AD00FD" w14:textId="77777777" w:rsidTr="0006663C">
        <w:tc>
          <w:tcPr>
            <w:tcW w:w="1526" w:type="dxa"/>
          </w:tcPr>
          <w:p w14:paraId="364A709B"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49"/>
            <w:placeholder>
              <w:docPart w:val="5DAD6810419D4667ACE697DA8722A40A"/>
            </w:placeholder>
            <w:dropDownList>
              <w:listItem w:displayText="ANO" w:value="0"/>
              <w:listItem w:displayText="NE" w:value="1"/>
            </w:dropDownList>
          </w:sdtPr>
          <w:sdtEndPr/>
          <w:sdtContent>
            <w:tc>
              <w:tcPr>
                <w:tcW w:w="8252" w:type="dxa"/>
              </w:tcPr>
              <w:p w14:paraId="60CEAC18"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46D8F39" w14:textId="5A3FE03D" w:rsidR="002550BA" w:rsidRPr="00C90C55" w:rsidRDefault="002550BA">
      <w:pPr>
        <w:rPr>
          <w:rFonts w:asciiTheme="minorHAnsi" w:hAnsiTheme="minorHAnsi" w:cstheme="minorHAnsi"/>
        </w:rPr>
      </w:pPr>
    </w:p>
    <w:tbl>
      <w:tblPr>
        <w:tblStyle w:val="Mkatabulky"/>
        <w:tblW w:w="0" w:type="auto"/>
        <w:tblLook w:val="04A0" w:firstRow="1" w:lastRow="0" w:firstColumn="1" w:lastColumn="0" w:noHBand="0" w:noVBand="1"/>
      </w:tblPr>
      <w:tblGrid>
        <w:gridCol w:w="1477"/>
        <w:gridCol w:w="7585"/>
      </w:tblGrid>
      <w:tr w:rsidR="00CC6DF6" w:rsidRPr="00C90C55" w14:paraId="044E0B4C" w14:textId="77777777" w:rsidTr="00CC6DF6">
        <w:tc>
          <w:tcPr>
            <w:tcW w:w="1526" w:type="dxa"/>
          </w:tcPr>
          <w:p w14:paraId="7A1C1E5F"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2.3.1</w:t>
            </w:r>
            <w:r w:rsidR="00422A50" w:rsidRPr="00C90C55">
              <w:rPr>
                <w:rFonts w:asciiTheme="minorHAnsi" w:hAnsiTheme="minorHAnsi" w:cstheme="minorHAnsi"/>
                <w:sz w:val="22"/>
                <w:szCs w:val="22"/>
              </w:rPr>
              <w:t>2</w:t>
            </w:r>
            <w:r w:rsidRPr="00C90C55">
              <w:rPr>
                <w:rFonts w:asciiTheme="minorHAnsi" w:hAnsiTheme="minorHAnsi" w:cstheme="minorHAnsi"/>
                <w:sz w:val="22"/>
                <w:szCs w:val="22"/>
              </w:rPr>
              <w:t>.</w:t>
            </w:r>
          </w:p>
        </w:tc>
        <w:tc>
          <w:tcPr>
            <w:tcW w:w="8252" w:type="dxa"/>
          </w:tcPr>
          <w:p w14:paraId="23C62A35"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Elektroinstalace</w:t>
            </w:r>
          </w:p>
        </w:tc>
      </w:tr>
      <w:tr w:rsidR="00CC6DF6" w:rsidRPr="00C90C55" w14:paraId="3D159F58" w14:textId="77777777" w:rsidTr="00CC6DF6">
        <w:tc>
          <w:tcPr>
            <w:tcW w:w="9778" w:type="dxa"/>
            <w:gridSpan w:val="2"/>
          </w:tcPr>
          <w:p w14:paraId="4114267F"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V rozvodných skříních elektroinstalace je umístěn plán rozmístění pojistek, jističů a relé. Jednotlivé komponenty jsou přehledně označeny.</w:t>
            </w:r>
          </w:p>
        </w:tc>
      </w:tr>
      <w:tr w:rsidR="00CC6DF6" w:rsidRPr="00C90C55" w14:paraId="5FF56E78" w14:textId="77777777" w:rsidTr="00CC6DF6">
        <w:tc>
          <w:tcPr>
            <w:tcW w:w="1526" w:type="dxa"/>
          </w:tcPr>
          <w:p w14:paraId="018EB835"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50"/>
            <w:placeholder>
              <w:docPart w:val="D573D8243C22456494F835D0769ECC67"/>
            </w:placeholder>
            <w:dropDownList>
              <w:listItem w:displayText="ANO" w:value="0"/>
              <w:listItem w:displayText="NE" w:value="1"/>
            </w:dropDownList>
          </w:sdtPr>
          <w:sdtEndPr/>
          <w:sdtContent>
            <w:tc>
              <w:tcPr>
                <w:tcW w:w="8252" w:type="dxa"/>
              </w:tcPr>
              <w:p w14:paraId="5B3D766F"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59BD758" w14:textId="0FC51CA4" w:rsidR="00A22C7A" w:rsidRDefault="00A22C7A">
      <w:pPr>
        <w:rPr>
          <w:rFonts w:asciiTheme="minorHAnsi" w:hAnsiTheme="minorHAnsi" w:cstheme="minorHAnsi"/>
        </w:rPr>
      </w:pPr>
    </w:p>
    <w:p w14:paraId="17E88796" w14:textId="425F7EC1" w:rsidR="00921D07" w:rsidRDefault="00921D07">
      <w:pPr>
        <w:rPr>
          <w:rFonts w:asciiTheme="minorHAnsi" w:hAnsiTheme="minorHAnsi" w:cstheme="minorHAnsi"/>
        </w:rPr>
      </w:pPr>
    </w:p>
    <w:p w14:paraId="648E7EC3" w14:textId="5D87669A" w:rsidR="00921D07" w:rsidRDefault="00921D07">
      <w:pPr>
        <w:rPr>
          <w:rFonts w:asciiTheme="minorHAnsi" w:hAnsiTheme="minorHAnsi" w:cstheme="minorHAnsi"/>
        </w:rPr>
      </w:pPr>
    </w:p>
    <w:p w14:paraId="2E780BBF"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CC6DF6" w:rsidRPr="00C90C55" w14:paraId="7609BD01" w14:textId="77777777" w:rsidTr="00820CDA">
        <w:tc>
          <w:tcPr>
            <w:tcW w:w="1481" w:type="dxa"/>
          </w:tcPr>
          <w:p w14:paraId="26A13E6F"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2.3.1</w:t>
            </w:r>
            <w:r w:rsidR="00422A50" w:rsidRPr="00C90C55">
              <w:rPr>
                <w:rFonts w:asciiTheme="minorHAnsi" w:hAnsiTheme="minorHAnsi" w:cstheme="minorHAnsi"/>
                <w:sz w:val="22"/>
                <w:szCs w:val="22"/>
              </w:rPr>
              <w:t>3</w:t>
            </w:r>
            <w:r w:rsidRPr="00C90C55">
              <w:rPr>
                <w:rFonts w:asciiTheme="minorHAnsi" w:hAnsiTheme="minorHAnsi" w:cstheme="minorHAnsi"/>
                <w:sz w:val="22"/>
                <w:szCs w:val="22"/>
              </w:rPr>
              <w:t>.</w:t>
            </w:r>
          </w:p>
        </w:tc>
        <w:tc>
          <w:tcPr>
            <w:tcW w:w="7581" w:type="dxa"/>
          </w:tcPr>
          <w:p w14:paraId="12E4FEA5"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Chlazení</w:t>
            </w:r>
          </w:p>
        </w:tc>
      </w:tr>
      <w:tr w:rsidR="00CC6DF6" w:rsidRPr="00C90C55" w14:paraId="43E82E76" w14:textId="77777777" w:rsidTr="00820CDA">
        <w:tc>
          <w:tcPr>
            <w:tcW w:w="9062" w:type="dxa"/>
            <w:gridSpan w:val="2"/>
          </w:tcPr>
          <w:p w14:paraId="6EA4D0FD"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Výkon chladící soustavy jednotlivých agregátů musí být dostatečný za všech klimatických podmínek, které se mohou vyskytnout (</w:t>
            </w:r>
            <w:r w:rsidR="00A22C7A" w:rsidRPr="00C90C55">
              <w:rPr>
                <w:rFonts w:asciiTheme="minorHAnsi" w:hAnsiTheme="minorHAnsi" w:cstheme="minorHAnsi"/>
                <w:sz w:val="22"/>
                <w:szCs w:val="22"/>
              </w:rPr>
              <w:t>teplotách teplotním rozmezí od -25 st. C do +40 st. C</w:t>
            </w:r>
            <w:r w:rsidRPr="00C90C55">
              <w:rPr>
                <w:rFonts w:asciiTheme="minorHAnsi" w:hAnsiTheme="minorHAnsi" w:cstheme="minorHAnsi"/>
                <w:sz w:val="22"/>
                <w:szCs w:val="22"/>
              </w:rPr>
              <w:t>).</w:t>
            </w:r>
          </w:p>
          <w:p w14:paraId="43F25D0A" w14:textId="77777777" w:rsidR="00CC6DF6" w:rsidRPr="00C90C55" w:rsidRDefault="00A22C7A" w:rsidP="00CC6DF6">
            <w:pPr>
              <w:jc w:val="both"/>
              <w:rPr>
                <w:rFonts w:asciiTheme="minorHAnsi" w:hAnsiTheme="minorHAnsi" w:cstheme="minorHAnsi"/>
                <w:sz w:val="22"/>
                <w:szCs w:val="22"/>
              </w:rPr>
            </w:pPr>
            <w:r w:rsidRPr="00C90C55">
              <w:rPr>
                <w:rFonts w:asciiTheme="minorHAnsi" w:hAnsiTheme="minorHAnsi" w:cstheme="minorHAnsi"/>
                <w:sz w:val="22"/>
                <w:szCs w:val="22"/>
              </w:rPr>
              <w:t>M</w:t>
            </w:r>
            <w:r w:rsidR="00CC6DF6" w:rsidRPr="00C90C55">
              <w:rPr>
                <w:rFonts w:asciiTheme="minorHAnsi" w:hAnsiTheme="minorHAnsi" w:cstheme="minorHAnsi"/>
                <w:sz w:val="22"/>
                <w:szCs w:val="22"/>
              </w:rPr>
              <w:t>usí být umožněna kontrola hladiny chladicí kapaliny pohledem bez otevírání zátky expanzní nádrže (vodoznak).</w:t>
            </w:r>
          </w:p>
        </w:tc>
      </w:tr>
      <w:tr w:rsidR="00CC6DF6" w:rsidRPr="00C90C55" w14:paraId="2A119068" w14:textId="77777777" w:rsidTr="00820CDA">
        <w:tc>
          <w:tcPr>
            <w:tcW w:w="1481" w:type="dxa"/>
          </w:tcPr>
          <w:p w14:paraId="3D4B38F0"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51"/>
            <w:placeholder>
              <w:docPart w:val="5B3C156F277C4E76BD01DD865F2743A4"/>
            </w:placeholder>
            <w:dropDownList>
              <w:listItem w:displayText="ANO" w:value="0"/>
              <w:listItem w:displayText="NE" w:value="1"/>
            </w:dropDownList>
          </w:sdtPr>
          <w:sdtEndPr/>
          <w:sdtContent>
            <w:tc>
              <w:tcPr>
                <w:tcW w:w="7581" w:type="dxa"/>
              </w:tcPr>
              <w:p w14:paraId="09D42163"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EDDBD85" w14:textId="77777777" w:rsidR="00820CDA" w:rsidRPr="00C90C55" w:rsidRDefault="00820CDA">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3B26D5" w:rsidRPr="00C90C55" w14:paraId="15F02BC6" w14:textId="77777777" w:rsidTr="009B43E0">
        <w:tc>
          <w:tcPr>
            <w:tcW w:w="1526" w:type="dxa"/>
          </w:tcPr>
          <w:p w14:paraId="1BBC8C0F" w14:textId="77777777" w:rsidR="003B26D5" w:rsidRPr="00C90C55" w:rsidRDefault="003B26D5" w:rsidP="009B43E0">
            <w:pPr>
              <w:jc w:val="both"/>
              <w:rPr>
                <w:rFonts w:asciiTheme="minorHAnsi" w:hAnsiTheme="minorHAnsi" w:cstheme="minorHAnsi"/>
                <w:sz w:val="22"/>
                <w:szCs w:val="22"/>
              </w:rPr>
            </w:pPr>
            <w:r w:rsidRPr="00C90C55">
              <w:rPr>
                <w:rFonts w:asciiTheme="minorHAnsi" w:hAnsiTheme="minorHAnsi" w:cstheme="minorHAnsi"/>
                <w:sz w:val="22"/>
                <w:szCs w:val="22"/>
              </w:rPr>
              <w:t>2.3.1</w:t>
            </w:r>
            <w:r w:rsidR="00422A50" w:rsidRPr="00C90C55">
              <w:rPr>
                <w:rFonts w:asciiTheme="minorHAnsi" w:hAnsiTheme="minorHAnsi" w:cstheme="minorHAnsi"/>
                <w:sz w:val="22"/>
                <w:szCs w:val="22"/>
              </w:rPr>
              <w:t>4</w:t>
            </w:r>
            <w:r w:rsidRPr="00C90C55">
              <w:rPr>
                <w:rFonts w:asciiTheme="minorHAnsi" w:hAnsiTheme="minorHAnsi" w:cstheme="minorHAnsi"/>
                <w:sz w:val="22"/>
                <w:szCs w:val="22"/>
              </w:rPr>
              <w:t>.</w:t>
            </w:r>
          </w:p>
        </w:tc>
        <w:tc>
          <w:tcPr>
            <w:tcW w:w="8252" w:type="dxa"/>
          </w:tcPr>
          <w:p w14:paraId="2B55CEED" w14:textId="77777777" w:rsidR="003B26D5" w:rsidRPr="00C90C55" w:rsidRDefault="003B26D5" w:rsidP="009B43E0">
            <w:pPr>
              <w:jc w:val="both"/>
              <w:rPr>
                <w:rFonts w:asciiTheme="minorHAnsi" w:hAnsiTheme="minorHAnsi" w:cstheme="minorHAnsi"/>
                <w:sz w:val="22"/>
                <w:szCs w:val="22"/>
              </w:rPr>
            </w:pPr>
            <w:r w:rsidRPr="00C90C55">
              <w:rPr>
                <w:rFonts w:asciiTheme="minorHAnsi" w:hAnsiTheme="minorHAnsi" w:cstheme="minorHAnsi"/>
                <w:sz w:val="22"/>
                <w:szCs w:val="22"/>
              </w:rPr>
              <w:t>Odpružení vozidla</w:t>
            </w:r>
          </w:p>
        </w:tc>
      </w:tr>
      <w:tr w:rsidR="003B26D5" w:rsidRPr="00C90C55" w14:paraId="61DA6E3A" w14:textId="77777777" w:rsidTr="009B43E0">
        <w:tc>
          <w:tcPr>
            <w:tcW w:w="9778" w:type="dxa"/>
            <w:gridSpan w:val="2"/>
          </w:tcPr>
          <w:p w14:paraId="39CBFDF5" w14:textId="77777777" w:rsidR="003B26D5" w:rsidRPr="00C90C55" w:rsidRDefault="003B26D5" w:rsidP="007148C8">
            <w:pPr>
              <w:jc w:val="both"/>
              <w:rPr>
                <w:rFonts w:asciiTheme="minorHAnsi" w:hAnsiTheme="minorHAnsi" w:cstheme="minorHAnsi"/>
                <w:sz w:val="22"/>
                <w:szCs w:val="22"/>
              </w:rPr>
            </w:pPr>
            <w:r w:rsidRPr="00C90C55">
              <w:rPr>
                <w:rFonts w:asciiTheme="minorHAnsi" w:hAnsiTheme="minorHAnsi" w:cstheme="minorHAnsi"/>
                <w:sz w:val="22"/>
                <w:szCs w:val="22"/>
              </w:rPr>
              <w:t>Řízení výšky vzduchového odpružení vozu elektronické, v jízdě i při zastavení udržuje permanentní výšku předního a zadního převisu nad nástupní hranou (normovaná výška nástupní hrany zastávky je max.</w:t>
            </w:r>
            <w:r w:rsidR="00DC3E19" w:rsidRPr="00C90C55">
              <w:rPr>
                <w:rFonts w:asciiTheme="minorHAnsi" w:hAnsiTheme="minorHAnsi" w:cstheme="minorHAnsi"/>
                <w:sz w:val="22"/>
                <w:szCs w:val="22"/>
              </w:rPr>
              <w:t xml:space="preserve"> </w:t>
            </w:r>
            <w:r w:rsidRPr="00C90C55">
              <w:rPr>
                <w:rFonts w:asciiTheme="minorHAnsi" w:hAnsiTheme="minorHAnsi" w:cstheme="minorHAnsi"/>
                <w:sz w:val="22"/>
                <w:szCs w:val="22"/>
              </w:rPr>
              <w:t xml:space="preserve">20 cm). Vozidlo má </w:t>
            </w:r>
            <w:r w:rsidR="007148C8" w:rsidRPr="00C90C55">
              <w:rPr>
                <w:rFonts w:asciiTheme="minorHAnsi" w:hAnsiTheme="minorHAnsi" w:cstheme="minorHAnsi"/>
                <w:sz w:val="22"/>
                <w:szCs w:val="22"/>
              </w:rPr>
              <w:t>za</w:t>
            </w:r>
            <w:r w:rsidRPr="00C90C55">
              <w:rPr>
                <w:rFonts w:asciiTheme="minorHAnsi" w:hAnsiTheme="minorHAnsi" w:cstheme="minorHAnsi"/>
                <w:sz w:val="22"/>
                <w:szCs w:val="22"/>
              </w:rPr>
              <w:t>jištění konstantní výšky po celou dobu stanicování.</w:t>
            </w:r>
          </w:p>
        </w:tc>
      </w:tr>
      <w:tr w:rsidR="003B26D5" w:rsidRPr="00C90C55" w14:paraId="7C75CD63" w14:textId="77777777" w:rsidTr="009B43E0">
        <w:tc>
          <w:tcPr>
            <w:tcW w:w="1526" w:type="dxa"/>
          </w:tcPr>
          <w:p w14:paraId="13C39930" w14:textId="77777777" w:rsidR="003B26D5" w:rsidRPr="00C90C55" w:rsidRDefault="003B26D5" w:rsidP="009B43E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57"/>
            <w:placeholder>
              <w:docPart w:val="E971F5038389442DAECD678F1EB00350"/>
            </w:placeholder>
            <w:dropDownList>
              <w:listItem w:displayText="ANO" w:value="0"/>
              <w:listItem w:displayText="NE" w:value="1"/>
            </w:dropDownList>
          </w:sdtPr>
          <w:sdtEndPr/>
          <w:sdtContent>
            <w:tc>
              <w:tcPr>
                <w:tcW w:w="8252" w:type="dxa"/>
              </w:tcPr>
              <w:p w14:paraId="51D8926A" w14:textId="77777777" w:rsidR="003B26D5" w:rsidRPr="00C90C55" w:rsidRDefault="003B26D5" w:rsidP="009B43E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E5549D9" w14:textId="77777777" w:rsidR="001A25C4" w:rsidRPr="00C90C55" w:rsidRDefault="001A25C4">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1A25C4" w:rsidRPr="00C90C55" w14:paraId="5DF8210B" w14:textId="77777777" w:rsidTr="00373468">
        <w:tc>
          <w:tcPr>
            <w:tcW w:w="1526" w:type="dxa"/>
          </w:tcPr>
          <w:p w14:paraId="38FEDF7A" w14:textId="77777777" w:rsidR="001A25C4"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2.3.15</w:t>
            </w:r>
            <w:r w:rsidR="001A25C4" w:rsidRPr="00C90C55">
              <w:rPr>
                <w:rFonts w:asciiTheme="minorHAnsi" w:hAnsiTheme="minorHAnsi" w:cstheme="minorHAnsi"/>
                <w:sz w:val="22"/>
                <w:szCs w:val="22"/>
              </w:rPr>
              <w:t>.</w:t>
            </w:r>
          </w:p>
        </w:tc>
        <w:tc>
          <w:tcPr>
            <w:tcW w:w="8252" w:type="dxa"/>
          </w:tcPr>
          <w:p w14:paraId="24D01667" w14:textId="77777777" w:rsidR="001A25C4" w:rsidRPr="00C90C55" w:rsidRDefault="001A25C4" w:rsidP="00373468">
            <w:pPr>
              <w:jc w:val="both"/>
              <w:rPr>
                <w:rFonts w:asciiTheme="minorHAnsi" w:hAnsiTheme="minorHAnsi" w:cstheme="minorHAnsi"/>
                <w:sz w:val="22"/>
                <w:szCs w:val="22"/>
              </w:rPr>
            </w:pPr>
            <w:r w:rsidRPr="00C90C55">
              <w:rPr>
                <w:rFonts w:asciiTheme="minorHAnsi" w:hAnsiTheme="minorHAnsi" w:cstheme="minorHAnsi"/>
                <w:sz w:val="22"/>
                <w:szCs w:val="22"/>
              </w:rPr>
              <w:t>Palivová nádrž</w:t>
            </w:r>
          </w:p>
        </w:tc>
      </w:tr>
      <w:tr w:rsidR="001A25C4" w:rsidRPr="00C90C55" w14:paraId="6510687A" w14:textId="77777777" w:rsidTr="00373468">
        <w:tc>
          <w:tcPr>
            <w:tcW w:w="9778" w:type="dxa"/>
            <w:gridSpan w:val="2"/>
          </w:tcPr>
          <w:p w14:paraId="1318829C" w14:textId="77777777" w:rsidR="001A25C4" w:rsidRPr="00C90C55" w:rsidRDefault="001A25C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 xml:space="preserve">Palivová nádrž na naftu uzamykatelná o objemu minimálně </w:t>
            </w:r>
            <w:r w:rsidR="00A22C7A" w:rsidRPr="00C90C55">
              <w:rPr>
                <w:rFonts w:asciiTheme="minorHAnsi" w:hAnsiTheme="minorHAnsi" w:cstheme="minorHAnsi"/>
                <w:sz w:val="22"/>
                <w:szCs w:val="22"/>
              </w:rPr>
              <w:t xml:space="preserve">300 </w:t>
            </w:r>
            <w:r w:rsidRPr="00C90C55">
              <w:rPr>
                <w:rFonts w:asciiTheme="minorHAnsi" w:hAnsiTheme="minorHAnsi" w:cstheme="minorHAnsi"/>
                <w:sz w:val="22"/>
                <w:szCs w:val="22"/>
              </w:rPr>
              <w:t>litrů, uzávěr nádrže snadno ovladatelný (způsob uzavírání jiný než šroubováním).</w:t>
            </w:r>
          </w:p>
          <w:p w14:paraId="2E574575" w14:textId="77777777" w:rsidR="001A25C4" w:rsidRPr="00C90C55" w:rsidRDefault="001A25C4" w:rsidP="00A22C7A">
            <w:pPr>
              <w:jc w:val="both"/>
              <w:rPr>
                <w:rFonts w:asciiTheme="minorHAnsi" w:hAnsiTheme="minorHAnsi" w:cstheme="minorHAnsi"/>
                <w:sz w:val="22"/>
                <w:szCs w:val="22"/>
              </w:rPr>
            </w:pPr>
            <w:r w:rsidRPr="00C90C55">
              <w:rPr>
                <w:rFonts w:asciiTheme="minorHAnsi" w:hAnsiTheme="minorHAnsi" w:cstheme="minorHAnsi"/>
                <w:sz w:val="22"/>
                <w:szCs w:val="22"/>
              </w:rPr>
              <w:t xml:space="preserve">Nádrž na AdBlue minimálně </w:t>
            </w:r>
            <w:r w:rsidR="00A22C7A" w:rsidRPr="00C90C55">
              <w:rPr>
                <w:rFonts w:asciiTheme="minorHAnsi" w:hAnsiTheme="minorHAnsi" w:cstheme="minorHAnsi"/>
                <w:sz w:val="22"/>
                <w:szCs w:val="22"/>
              </w:rPr>
              <w:t>o objemu 8% z objemu nádrže na naftu</w:t>
            </w:r>
            <w:r w:rsidRPr="00C90C55">
              <w:rPr>
                <w:rFonts w:asciiTheme="minorHAnsi" w:hAnsiTheme="minorHAnsi" w:cstheme="minorHAnsi"/>
                <w:sz w:val="22"/>
                <w:szCs w:val="22"/>
              </w:rPr>
              <w:t>.</w:t>
            </w:r>
          </w:p>
        </w:tc>
      </w:tr>
      <w:tr w:rsidR="001A25C4" w:rsidRPr="00C90C55" w14:paraId="7CEACEEA" w14:textId="77777777" w:rsidTr="00373468">
        <w:tc>
          <w:tcPr>
            <w:tcW w:w="1526" w:type="dxa"/>
          </w:tcPr>
          <w:p w14:paraId="4184FB65" w14:textId="77777777" w:rsidR="001A25C4" w:rsidRPr="00C90C55" w:rsidRDefault="001A25C4" w:rsidP="0037346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43539982"/>
            <w:placeholder>
              <w:docPart w:val="7B0E9F1C13E14D68AFC03EE949DD343A"/>
            </w:placeholder>
            <w:dropDownList>
              <w:listItem w:displayText="ANO" w:value="0"/>
              <w:listItem w:displayText="NE" w:value="1"/>
            </w:dropDownList>
          </w:sdtPr>
          <w:sdtEndPr/>
          <w:sdtContent>
            <w:tc>
              <w:tcPr>
                <w:tcW w:w="8252" w:type="dxa"/>
              </w:tcPr>
              <w:p w14:paraId="25AD1AD3" w14:textId="77777777" w:rsidR="001A25C4" w:rsidRPr="00C90C55" w:rsidRDefault="001A25C4"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10E509" w14:textId="77777777" w:rsidR="008457B7" w:rsidRPr="00C90C55" w:rsidRDefault="008457B7" w:rsidP="007E6AA7">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0"/>
        <w:gridCol w:w="7592"/>
      </w:tblGrid>
      <w:tr w:rsidR="008457B7" w:rsidRPr="00C90C55" w14:paraId="548DAD8E" w14:textId="77777777" w:rsidTr="00373468">
        <w:tc>
          <w:tcPr>
            <w:tcW w:w="1526" w:type="dxa"/>
          </w:tcPr>
          <w:p w14:paraId="3E2F7831" w14:textId="77777777" w:rsidR="008457B7"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2.3.16</w:t>
            </w:r>
            <w:r w:rsidR="008457B7" w:rsidRPr="00C90C55">
              <w:rPr>
                <w:rFonts w:asciiTheme="minorHAnsi" w:hAnsiTheme="minorHAnsi" w:cstheme="minorHAnsi"/>
                <w:sz w:val="22"/>
                <w:szCs w:val="22"/>
              </w:rPr>
              <w:t>.</w:t>
            </w:r>
          </w:p>
        </w:tc>
        <w:tc>
          <w:tcPr>
            <w:tcW w:w="8252" w:type="dxa"/>
          </w:tcPr>
          <w:p w14:paraId="3E22B52F" w14:textId="77777777" w:rsidR="008457B7" w:rsidRPr="00C90C55" w:rsidRDefault="008457B7" w:rsidP="00373468">
            <w:pPr>
              <w:jc w:val="both"/>
              <w:rPr>
                <w:rFonts w:asciiTheme="minorHAnsi" w:hAnsiTheme="minorHAnsi" w:cstheme="minorHAnsi"/>
                <w:sz w:val="22"/>
                <w:szCs w:val="22"/>
              </w:rPr>
            </w:pPr>
            <w:r w:rsidRPr="00C90C55">
              <w:rPr>
                <w:rFonts w:asciiTheme="minorHAnsi" w:hAnsiTheme="minorHAnsi" w:cstheme="minorHAnsi"/>
                <w:sz w:val="22"/>
                <w:szCs w:val="22"/>
              </w:rPr>
              <w:t>Motor</w:t>
            </w:r>
          </w:p>
        </w:tc>
      </w:tr>
      <w:tr w:rsidR="008457B7" w:rsidRPr="00C90C55" w14:paraId="32210F18" w14:textId="77777777" w:rsidTr="00373468">
        <w:tc>
          <w:tcPr>
            <w:tcW w:w="9778" w:type="dxa"/>
            <w:gridSpan w:val="2"/>
          </w:tcPr>
          <w:p w14:paraId="5A48067D" w14:textId="55ECFAB4" w:rsidR="00E20C40" w:rsidRPr="00645877" w:rsidRDefault="00CD2BC7">
            <w:pPr>
              <w:pStyle w:val="Odstavecseseznamem"/>
              <w:numPr>
                <w:ilvl w:val="0"/>
                <w:numId w:val="2"/>
              </w:numPr>
              <w:jc w:val="both"/>
              <w:rPr>
                <w:rFonts w:asciiTheme="minorHAnsi" w:hAnsiTheme="minorHAnsi" w:cstheme="minorHAnsi"/>
                <w:b/>
                <w:sz w:val="22"/>
                <w:szCs w:val="22"/>
                <w:lang w:eastAsia="en-US"/>
              </w:rPr>
            </w:pPr>
            <w:r w:rsidRPr="00645877">
              <w:rPr>
                <w:rFonts w:asciiTheme="minorHAnsi" w:hAnsiTheme="minorHAnsi" w:cstheme="minorHAnsi"/>
                <w:b/>
                <w:sz w:val="22"/>
                <w:szCs w:val="22"/>
              </w:rPr>
              <w:t xml:space="preserve">výkon </w:t>
            </w:r>
            <w:r w:rsidR="008457B7" w:rsidRPr="00645877">
              <w:rPr>
                <w:rFonts w:asciiTheme="minorHAnsi" w:hAnsiTheme="minorHAnsi" w:cstheme="minorHAnsi"/>
                <w:b/>
                <w:sz w:val="22"/>
                <w:szCs w:val="22"/>
              </w:rPr>
              <w:t>min</w:t>
            </w:r>
            <w:r w:rsidRPr="00645877">
              <w:rPr>
                <w:rFonts w:asciiTheme="minorHAnsi" w:hAnsiTheme="minorHAnsi" w:cstheme="minorHAnsi"/>
                <w:b/>
                <w:sz w:val="22"/>
                <w:szCs w:val="22"/>
              </w:rPr>
              <w:t>imálně</w:t>
            </w:r>
            <w:r w:rsidR="008457B7" w:rsidRPr="00645877">
              <w:rPr>
                <w:rFonts w:asciiTheme="minorHAnsi" w:hAnsiTheme="minorHAnsi" w:cstheme="minorHAnsi"/>
                <w:b/>
                <w:sz w:val="22"/>
                <w:szCs w:val="22"/>
              </w:rPr>
              <w:t xml:space="preserve"> </w:t>
            </w:r>
            <w:r w:rsidR="0055266F" w:rsidRPr="00645877">
              <w:rPr>
                <w:rFonts w:asciiTheme="minorHAnsi" w:hAnsiTheme="minorHAnsi" w:cstheme="minorHAnsi"/>
                <w:b/>
                <w:sz w:val="22"/>
                <w:szCs w:val="22"/>
              </w:rPr>
              <w:t>2</w:t>
            </w:r>
            <w:r w:rsidR="00645877" w:rsidRPr="00645877">
              <w:rPr>
                <w:rFonts w:asciiTheme="minorHAnsi" w:hAnsiTheme="minorHAnsi" w:cstheme="minorHAnsi"/>
                <w:b/>
                <w:sz w:val="22"/>
                <w:szCs w:val="22"/>
              </w:rPr>
              <w:t xml:space="preserve">30 </w:t>
            </w:r>
            <w:r w:rsidR="00AF1578" w:rsidRPr="00645877">
              <w:rPr>
                <w:rFonts w:asciiTheme="minorHAnsi" w:hAnsiTheme="minorHAnsi" w:cstheme="minorHAnsi"/>
                <w:b/>
                <w:sz w:val="22"/>
                <w:szCs w:val="22"/>
              </w:rPr>
              <w:t>kW</w:t>
            </w:r>
            <w:r w:rsidR="0055266F" w:rsidRPr="00645877">
              <w:rPr>
                <w:rFonts w:asciiTheme="minorHAnsi" w:hAnsiTheme="minorHAnsi" w:cstheme="minorHAnsi"/>
                <w:b/>
                <w:sz w:val="22"/>
                <w:szCs w:val="22"/>
              </w:rPr>
              <w:t xml:space="preserve"> </w:t>
            </w:r>
          </w:p>
          <w:p w14:paraId="182DC473" w14:textId="77777777" w:rsidR="00E20C40" w:rsidRPr="00C90C55" w:rsidRDefault="008457B7">
            <w:pPr>
              <w:pStyle w:val="Odstavecseseznamem"/>
              <w:numPr>
                <w:ilvl w:val="0"/>
                <w:numId w:val="2"/>
              </w:numPr>
              <w:jc w:val="both"/>
              <w:rPr>
                <w:rFonts w:asciiTheme="minorHAnsi" w:hAnsiTheme="minorHAnsi" w:cstheme="minorHAnsi"/>
                <w:sz w:val="22"/>
                <w:szCs w:val="22"/>
                <w:lang w:eastAsia="en-US"/>
              </w:rPr>
            </w:pPr>
            <w:r w:rsidRPr="00C90C55">
              <w:rPr>
                <w:rFonts w:asciiTheme="minorHAnsi" w:hAnsiTheme="minorHAnsi" w:cstheme="minorHAnsi"/>
                <w:sz w:val="22"/>
                <w:szCs w:val="22"/>
              </w:rPr>
              <w:t>palivo: nafta EN 590</w:t>
            </w:r>
          </w:p>
          <w:p w14:paraId="2ED63DDB" w14:textId="77777777" w:rsidR="00E20C40" w:rsidRPr="00C90C55" w:rsidRDefault="008457B7">
            <w:pPr>
              <w:pStyle w:val="Odstavecseseznamem"/>
              <w:numPr>
                <w:ilvl w:val="0"/>
                <w:numId w:val="2"/>
              </w:numPr>
              <w:jc w:val="both"/>
              <w:rPr>
                <w:rFonts w:asciiTheme="minorHAnsi" w:hAnsiTheme="minorHAnsi" w:cstheme="minorHAnsi"/>
                <w:sz w:val="22"/>
                <w:szCs w:val="22"/>
                <w:lang w:eastAsia="en-US"/>
              </w:rPr>
            </w:pPr>
            <w:r w:rsidRPr="00C90C55">
              <w:rPr>
                <w:rFonts w:asciiTheme="minorHAnsi" w:hAnsiTheme="minorHAnsi" w:cstheme="minorHAnsi"/>
                <w:sz w:val="22"/>
                <w:szCs w:val="22"/>
              </w:rPr>
              <w:t>splňující normu EURO dle</w:t>
            </w:r>
            <w:r w:rsidR="0055266F" w:rsidRPr="00C90C55">
              <w:rPr>
                <w:rFonts w:asciiTheme="minorHAnsi" w:hAnsiTheme="minorHAnsi" w:cstheme="minorHAnsi"/>
                <w:sz w:val="22"/>
                <w:szCs w:val="22"/>
              </w:rPr>
              <w:t xml:space="preserve"> platné</w:t>
            </w:r>
            <w:r w:rsidRPr="00C90C55">
              <w:rPr>
                <w:rFonts w:asciiTheme="minorHAnsi" w:hAnsiTheme="minorHAnsi" w:cstheme="minorHAnsi"/>
                <w:sz w:val="22"/>
                <w:szCs w:val="22"/>
              </w:rPr>
              <w:t xml:space="preserve"> legislativy </w:t>
            </w:r>
            <w:r w:rsidR="00F734DF" w:rsidRPr="00C90C55">
              <w:rPr>
                <w:rFonts w:asciiTheme="minorHAnsi" w:hAnsiTheme="minorHAnsi" w:cstheme="minorHAnsi"/>
                <w:sz w:val="22"/>
                <w:szCs w:val="22"/>
              </w:rPr>
              <w:t>v době dodání vozu</w:t>
            </w:r>
          </w:p>
          <w:p w14:paraId="6C0FB85F" w14:textId="77777777" w:rsidR="008457B7" w:rsidRPr="00C90C55" w:rsidRDefault="008457B7">
            <w:pPr>
              <w:jc w:val="both"/>
              <w:rPr>
                <w:rFonts w:asciiTheme="minorHAnsi" w:hAnsiTheme="minorHAnsi" w:cstheme="minorHAnsi"/>
                <w:sz w:val="22"/>
                <w:szCs w:val="22"/>
              </w:rPr>
            </w:pPr>
            <w:r w:rsidRPr="00C90C55">
              <w:rPr>
                <w:rFonts w:asciiTheme="minorHAnsi" w:hAnsiTheme="minorHAnsi" w:cstheme="minorHAnsi"/>
                <w:sz w:val="22"/>
                <w:szCs w:val="22"/>
              </w:rPr>
              <w:t>Krytí horkých částí výfukového potrubí, popřípadě turbodmychadla tak, aby při náhodném úniku paliva nebo oleje kdekoliv v motorovém prostoru nemohlo dojít k požáru vozu.</w:t>
            </w:r>
          </w:p>
        </w:tc>
      </w:tr>
      <w:tr w:rsidR="008457B7" w:rsidRPr="00C90C55" w14:paraId="587B1BF7" w14:textId="77777777" w:rsidTr="00373468">
        <w:tc>
          <w:tcPr>
            <w:tcW w:w="1526" w:type="dxa"/>
          </w:tcPr>
          <w:p w14:paraId="394CEBDA" w14:textId="77777777" w:rsidR="008457B7" w:rsidRPr="00C90C55" w:rsidRDefault="008457B7"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1722860707"/>
            <w:placeholder>
              <w:docPart w:val="35C6D5DEEDD74FDEA5A4B3A093E7B82E"/>
            </w:placeholder>
            <w:dropDownList>
              <w:listItem w:displayText="ANO" w:value="0"/>
              <w:listItem w:displayText="NE" w:value="1"/>
            </w:dropDownList>
          </w:sdtPr>
          <w:sdtEndPr/>
          <w:sdtContent>
            <w:tc>
              <w:tcPr>
                <w:tcW w:w="8252" w:type="dxa"/>
              </w:tcPr>
              <w:p w14:paraId="5700E5C2" w14:textId="77777777" w:rsidR="008457B7" w:rsidRPr="00C90C55" w:rsidRDefault="008457B7"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5ECC06E" w14:textId="77777777" w:rsidR="008457B7" w:rsidRPr="00C90C55" w:rsidRDefault="008457B7" w:rsidP="0058203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7601"/>
      </w:tblGrid>
      <w:tr w:rsidR="008457B7" w:rsidRPr="00C90C55" w14:paraId="58F3B02F" w14:textId="77777777" w:rsidTr="00373468">
        <w:tc>
          <w:tcPr>
            <w:tcW w:w="1526" w:type="dxa"/>
          </w:tcPr>
          <w:p w14:paraId="669EEC70" w14:textId="77777777" w:rsidR="008457B7"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2.3.17</w:t>
            </w:r>
            <w:r w:rsidR="008457B7" w:rsidRPr="00C90C55">
              <w:rPr>
                <w:rFonts w:asciiTheme="minorHAnsi" w:hAnsiTheme="minorHAnsi" w:cstheme="minorHAnsi"/>
                <w:sz w:val="22"/>
                <w:szCs w:val="22"/>
              </w:rPr>
              <w:t>.</w:t>
            </w:r>
          </w:p>
        </w:tc>
        <w:tc>
          <w:tcPr>
            <w:tcW w:w="8252" w:type="dxa"/>
          </w:tcPr>
          <w:p w14:paraId="79E17287" w14:textId="77777777" w:rsidR="008457B7" w:rsidRPr="00C90C55" w:rsidRDefault="008457B7" w:rsidP="00373468">
            <w:pPr>
              <w:jc w:val="both"/>
              <w:rPr>
                <w:rFonts w:asciiTheme="minorHAnsi" w:hAnsiTheme="minorHAnsi" w:cstheme="minorHAnsi"/>
                <w:sz w:val="22"/>
                <w:szCs w:val="22"/>
              </w:rPr>
            </w:pPr>
            <w:r w:rsidRPr="00C90C55">
              <w:rPr>
                <w:rFonts w:asciiTheme="minorHAnsi" w:hAnsiTheme="minorHAnsi" w:cstheme="minorHAnsi"/>
                <w:sz w:val="22"/>
                <w:szCs w:val="22"/>
              </w:rPr>
              <w:t>Převodovka</w:t>
            </w:r>
          </w:p>
        </w:tc>
      </w:tr>
      <w:tr w:rsidR="008457B7" w:rsidRPr="00C90C55" w14:paraId="774D123E" w14:textId="77777777" w:rsidTr="00373468">
        <w:tc>
          <w:tcPr>
            <w:tcW w:w="9778" w:type="dxa"/>
            <w:gridSpan w:val="2"/>
          </w:tcPr>
          <w:p w14:paraId="17BAE0C1" w14:textId="3F2AEB2E" w:rsidR="00B86008" w:rsidRPr="00C90C55" w:rsidRDefault="00F734DF">
            <w:pPr>
              <w:jc w:val="both"/>
              <w:rPr>
                <w:rFonts w:asciiTheme="minorHAnsi" w:hAnsiTheme="minorHAnsi" w:cstheme="minorHAnsi"/>
                <w:sz w:val="22"/>
                <w:szCs w:val="22"/>
              </w:rPr>
            </w:pPr>
            <w:r w:rsidRPr="00C90C55">
              <w:rPr>
                <w:rFonts w:asciiTheme="minorHAnsi" w:hAnsiTheme="minorHAnsi" w:cstheme="minorHAnsi"/>
                <w:sz w:val="22"/>
                <w:szCs w:val="22"/>
              </w:rPr>
              <w:t>Převodovka automatická s vestavěným retardérem</w:t>
            </w:r>
            <w:r w:rsidR="00B86008" w:rsidRPr="00C90C55">
              <w:rPr>
                <w:rFonts w:asciiTheme="minorHAnsi" w:hAnsiTheme="minorHAnsi" w:cstheme="minorHAnsi"/>
                <w:sz w:val="22"/>
                <w:szCs w:val="22"/>
              </w:rPr>
              <w:t>. Ovládání retardéru pedálem provozní brdy i ručně pravou rukou řidiče, klávesnice ovládání převodovky bez volitelných pásem</w:t>
            </w:r>
            <w:r w:rsidR="00D05F27">
              <w:rPr>
                <w:rFonts w:asciiTheme="minorHAnsi" w:hAnsiTheme="minorHAnsi" w:cstheme="minorHAnsi"/>
                <w:sz w:val="22"/>
                <w:szCs w:val="22"/>
              </w:rPr>
              <w:t xml:space="preserve">, </w:t>
            </w:r>
            <w:r w:rsidR="00D05F27" w:rsidRPr="00241386">
              <w:rPr>
                <w:rFonts w:asciiTheme="minorHAnsi" w:hAnsiTheme="minorHAnsi" w:cstheme="minorHAnsi"/>
                <w:b/>
                <w:sz w:val="22"/>
                <w:szCs w:val="22"/>
              </w:rPr>
              <w:t>nebo ovládání převodovky pomocí otočného přepínače, pokud budou zachovány všechny ostatní požadované funkce převodovky</w:t>
            </w:r>
            <w:r w:rsidR="00D05F27">
              <w:rPr>
                <w:rFonts w:asciiTheme="minorHAnsi" w:hAnsiTheme="minorHAnsi" w:cstheme="minorHAnsi"/>
                <w:sz w:val="22"/>
                <w:szCs w:val="22"/>
              </w:rPr>
              <w:t>.</w:t>
            </w:r>
            <w:r w:rsidR="00241386">
              <w:rPr>
                <w:rFonts w:asciiTheme="minorHAnsi" w:hAnsiTheme="minorHAnsi" w:cstheme="minorHAnsi"/>
                <w:sz w:val="22"/>
                <w:szCs w:val="22"/>
              </w:rPr>
              <w:t xml:space="preserve"> </w:t>
            </w:r>
            <w:r w:rsidR="00B86008" w:rsidRPr="00C90C55">
              <w:rPr>
                <w:rFonts w:asciiTheme="minorHAnsi" w:hAnsiTheme="minorHAnsi" w:cstheme="minorHAnsi"/>
                <w:sz w:val="22"/>
                <w:szCs w:val="22"/>
              </w:rPr>
              <w:t>Automatické přepínání převodovky z režimu D do režimu N nebo obdobného při krátkodobém zastavení vozu se sešlápnutým pedálem provozní brzdy nebo s použitím staniční brzdy (vazba na staniční brzdu musí fungovat i v případě, že staniční brzda nemá ovládání a je ovládaná automaticky současně s ovládáním dveří).</w:t>
            </w:r>
          </w:p>
        </w:tc>
      </w:tr>
      <w:tr w:rsidR="008457B7" w:rsidRPr="00C90C55" w14:paraId="450E13E9" w14:textId="77777777" w:rsidTr="00373468">
        <w:tc>
          <w:tcPr>
            <w:tcW w:w="1526" w:type="dxa"/>
          </w:tcPr>
          <w:p w14:paraId="62C1D553" w14:textId="77777777" w:rsidR="008457B7" w:rsidRPr="00C90C55" w:rsidRDefault="008457B7"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2108224569"/>
            <w:placeholder>
              <w:docPart w:val="D7281E3BF7BB481882ABD1FA674918C0"/>
            </w:placeholder>
            <w:dropDownList>
              <w:listItem w:displayText="ANO" w:value="0"/>
              <w:listItem w:displayText="NE" w:value="1"/>
            </w:dropDownList>
          </w:sdtPr>
          <w:sdtEndPr/>
          <w:sdtContent>
            <w:tc>
              <w:tcPr>
                <w:tcW w:w="8252" w:type="dxa"/>
              </w:tcPr>
              <w:p w14:paraId="4121B448" w14:textId="77777777" w:rsidR="008457B7" w:rsidRPr="00C90C55" w:rsidRDefault="008457B7"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81E9EBF" w14:textId="77777777" w:rsidR="00B86008" w:rsidRPr="00C90C55" w:rsidRDefault="00B86008" w:rsidP="0058203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59"/>
        <w:gridCol w:w="7603"/>
      </w:tblGrid>
      <w:tr w:rsidR="00B86008" w:rsidRPr="00C90C55" w14:paraId="2B46328E" w14:textId="77777777" w:rsidTr="00373468">
        <w:tc>
          <w:tcPr>
            <w:tcW w:w="1526" w:type="dxa"/>
          </w:tcPr>
          <w:p w14:paraId="59BCDBB4" w14:textId="77777777" w:rsidR="00B86008"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2.3.18</w:t>
            </w:r>
            <w:r w:rsidR="00B86008" w:rsidRPr="00C90C55">
              <w:rPr>
                <w:rFonts w:asciiTheme="minorHAnsi" w:hAnsiTheme="minorHAnsi" w:cstheme="minorHAnsi"/>
                <w:sz w:val="22"/>
                <w:szCs w:val="22"/>
              </w:rPr>
              <w:t>.</w:t>
            </w:r>
          </w:p>
        </w:tc>
        <w:tc>
          <w:tcPr>
            <w:tcW w:w="8252" w:type="dxa"/>
          </w:tcPr>
          <w:p w14:paraId="3D456BD2" w14:textId="77777777" w:rsidR="00B86008" w:rsidRPr="00C90C55" w:rsidRDefault="00B86008" w:rsidP="00373468">
            <w:pPr>
              <w:jc w:val="both"/>
              <w:rPr>
                <w:rFonts w:asciiTheme="minorHAnsi" w:hAnsiTheme="minorHAnsi" w:cstheme="minorHAnsi"/>
                <w:sz w:val="22"/>
                <w:szCs w:val="22"/>
              </w:rPr>
            </w:pPr>
            <w:r w:rsidRPr="00C90C55">
              <w:rPr>
                <w:rFonts w:asciiTheme="minorHAnsi" w:hAnsiTheme="minorHAnsi" w:cstheme="minorHAnsi"/>
                <w:sz w:val="22"/>
                <w:szCs w:val="22"/>
              </w:rPr>
              <w:t>Optimalizace kinematického řetězce</w:t>
            </w:r>
          </w:p>
        </w:tc>
      </w:tr>
      <w:tr w:rsidR="00B86008" w:rsidRPr="00C90C55" w14:paraId="1E0F58B5" w14:textId="77777777" w:rsidTr="00373468">
        <w:tc>
          <w:tcPr>
            <w:tcW w:w="9778" w:type="dxa"/>
            <w:gridSpan w:val="2"/>
          </w:tcPr>
          <w:p w14:paraId="3F0E2E34" w14:textId="77777777" w:rsidR="00B86008" w:rsidRPr="00C90C55" w:rsidRDefault="00B86008" w:rsidP="00373468">
            <w:pPr>
              <w:jc w:val="both"/>
              <w:rPr>
                <w:rFonts w:asciiTheme="minorHAnsi" w:hAnsiTheme="minorHAnsi" w:cstheme="minorHAnsi"/>
                <w:sz w:val="22"/>
                <w:szCs w:val="22"/>
              </w:rPr>
            </w:pPr>
            <w:r w:rsidRPr="00C90C55">
              <w:rPr>
                <w:rFonts w:asciiTheme="minorHAnsi" w:hAnsiTheme="minorHAnsi" w:cstheme="minorHAnsi"/>
                <w:sz w:val="22"/>
                <w:szCs w:val="22"/>
              </w:rPr>
              <w:t>Motor, kinematický řetězec (počet rychlostních stupňů, stálý převod apod.), software motoru a převodovky musí být optimalizován pro provozní podmínky města Plzně za účelem minimalizace spotřeby paliva.</w:t>
            </w:r>
          </w:p>
        </w:tc>
      </w:tr>
      <w:tr w:rsidR="00B86008" w:rsidRPr="00C90C55" w14:paraId="1E70A3C8" w14:textId="77777777" w:rsidTr="00373468">
        <w:tc>
          <w:tcPr>
            <w:tcW w:w="1526" w:type="dxa"/>
          </w:tcPr>
          <w:p w14:paraId="4DCAED19" w14:textId="77777777" w:rsidR="00B86008" w:rsidRPr="00C90C55" w:rsidRDefault="00B86008"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320040529"/>
            <w:placeholder>
              <w:docPart w:val="95F83DA0674D40209381B7276EDCE212"/>
            </w:placeholder>
            <w:dropDownList>
              <w:listItem w:displayText="ANO" w:value="0"/>
              <w:listItem w:displayText="NE" w:value="1"/>
            </w:dropDownList>
          </w:sdtPr>
          <w:sdtEndPr/>
          <w:sdtContent>
            <w:tc>
              <w:tcPr>
                <w:tcW w:w="8252" w:type="dxa"/>
              </w:tcPr>
              <w:p w14:paraId="7CF6ADA6" w14:textId="77777777" w:rsidR="00B86008" w:rsidRPr="00C90C55" w:rsidRDefault="00B86008"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247E77A" w14:textId="77777777" w:rsidR="00CD2BC7" w:rsidRDefault="00CD2BC7" w:rsidP="00582034">
      <w:pPr>
        <w:rPr>
          <w:rFonts w:asciiTheme="minorHAnsi" w:hAnsiTheme="minorHAnsi" w:cstheme="minorHAnsi"/>
          <w:b/>
          <w:sz w:val="24"/>
        </w:rPr>
      </w:pPr>
    </w:p>
    <w:p w14:paraId="7B881985" w14:textId="77777777" w:rsidR="002550BA" w:rsidRPr="00C90C55" w:rsidRDefault="002550BA" w:rsidP="0058203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7601"/>
      </w:tblGrid>
      <w:tr w:rsidR="00373468" w:rsidRPr="00C90C55" w14:paraId="6F1B16BA" w14:textId="77777777" w:rsidTr="00373468">
        <w:tc>
          <w:tcPr>
            <w:tcW w:w="1526" w:type="dxa"/>
          </w:tcPr>
          <w:p w14:paraId="2F47FA3B" w14:textId="77777777" w:rsidR="00373468"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2.3.19</w:t>
            </w:r>
            <w:r w:rsidR="00373468" w:rsidRPr="00C90C55">
              <w:rPr>
                <w:rFonts w:asciiTheme="minorHAnsi" w:hAnsiTheme="minorHAnsi" w:cstheme="minorHAnsi"/>
                <w:sz w:val="22"/>
                <w:szCs w:val="22"/>
              </w:rPr>
              <w:t>.</w:t>
            </w:r>
          </w:p>
        </w:tc>
        <w:tc>
          <w:tcPr>
            <w:tcW w:w="8252" w:type="dxa"/>
          </w:tcPr>
          <w:p w14:paraId="77576719"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Předehřívač motoru</w:t>
            </w:r>
          </w:p>
        </w:tc>
      </w:tr>
      <w:tr w:rsidR="00373468" w:rsidRPr="00C90C55" w14:paraId="2C136F8C" w14:textId="77777777" w:rsidTr="00373468">
        <w:tc>
          <w:tcPr>
            <w:tcW w:w="9778" w:type="dxa"/>
            <w:gridSpan w:val="2"/>
          </w:tcPr>
          <w:p w14:paraId="7D43C618" w14:textId="77777777" w:rsidR="00373468" w:rsidRPr="00C90C55" w:rsidRDefault="00373468">
            <w:pPr>
              <w:jc w:val="both"/>
              <w:rPr>
                <w:rFonts w:asciiTheme="minorHAnsi" w:hAnsiTheme="minorHAnsi" w:cstheme="minorHAnsi"/>
                <w:sz w:val="22"/>
                <w:szCs w:val="22"/>
              </w:rPr>
            </w:pPr>
            <w:r w:rsidRPr="00C90C55">
              <w:rPr>
                <w:rFonts w:asciiTheme="minorHAnsi" w:hAnsiTheme="minorHAnsi" w:cstheme="minorHAnsi"/>
                <w:sz w:val="22"/>
                <w:szCs w:val="22"/>
              </w:rPr>
              <w:t>Je instalován předehřívač s minimálním výkonem 30kW provozovaný na schválený typ paliva EN 590. Možnost vytápění interiéru vozu při vypnutém motoru s použitím předehřívače.</w:t>
            </w:r>
          </w:p>
        </w:tc>
      </w:tr>
      <w:tr w:rsidR="00373468" w:rsidRPr="00C90C55" w14:paraId="21BFE8D7" w14:textId="77777777" w:rsidTr="00373468">
        <w:tc>
          <w:tcPr>
            <w:tcW w:w="1526" w:type="dxa"/>
          </w:tcPr>
          <w:p w14:paraId="00AB05D6" w14:textId="77777777" w:rsidR="00373468" w:rsidRPr="00C90C55" w:rsidRDefault="00373468"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551158278"/>
            <w:placeholder>
              <w:docPart w:val="C65586FDBDB746818180F84FDEC3F2F8"/>
            </w:placeholder>
            <w:dropDownList>
              <w:listItem w:displayText="ANO" w:value="0"/>
              <w:listItem w:displayText="NE" w:value="1"/>
            </w:dropDownList>
          </w:sdtPr>
          <w:sdtEndPr/>
          <w:sdtContent>
            <w:tc>
              <w:tcPr>
                <w:tcW w:w="8252" w:type="dxa"/>
              </w:tcPr>
              <w:p w14:paraId="3C0B8A28"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A5449E9" w14:textId="77777777" w:rsidR="00373468" w:rsidRPr="00C90C55" w:rsidRDefault="00373468" w:rsidP="0058203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90"/>
        <w:gridCol w:w="7572"/>
      </w:tblGrid>
      <w:tr w:rsidR="00373468" w:rsidRPr="00C90C55" w14:paraId="38C30203" w14:textId="77777777" w:rsidTr="00373468">
        <w:tc>
          <w:tcPr>
            <w:tcW w:w="1526" w:type="dxa"/>
          </w:tcPr>
          <w:p w14:paraId="6EA44642" w14:textId="77777777" w:rsidR="00373468"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2.3.20</w:t>
            </w:r>
            <w:r w:rsidR="00373468" w:rsidRPr="00C90C55">
              <w:rPr>
                <w:rFonts w:asciiTheme="minorHAnsi" w:hAnsiTheme="minorHAnsi" w:cstheme="minorHAnsi"/>
                <w:sz w:val="22"/>
                <w:szCs w:val="22"/>
              </w:rPr>
              <w:t>.</w:t>
            </w:r>
          </w:p>
        </w:tc>
        <w:tc>
          <w:tcPr>
            <w:tcW w:w="8252" w:type="dxa"/>
          </w:tcPr>
          <w:p w14:paraId="2F285148"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Zásuvka pro externí startovací zdroj</w:t>
            </w:r>
          </w:p>
        </w:tc>
      </w:tr>
      <w:tr w:rsidR="00373468" w:rsidRPr="00C90C55" w14:paraId="6CC76DF4" w14:textId="77777777" w:rsidTr="00373468">
        <w:tc>
          <w:tcPr>
            <w:tcW w:w="9778" w:type="dxa"/>
            <w:gridSpan w:val="2"/>
          </w:tcPr>
          <w:p w14:paraId="2C30F22D" w14:textId="6320C1A2" w:rsidR="00373468" w:rsidRPr="00C90C55" w:rsidRDefault="00373468" w:rsidP="00241386">
            <w:pPr>
              <w:autoSpaceDE w:val="0"/>
              <w:autoSpaceDN w:val="0"/>
              <w:adjustRightInd w:val="0"/>
              <w:spacing w:line="240" w:lineRule="auto"/>
              <w:rPr>
                <w:rFonts w:asciiTheme="minorHAnsi" w:hAnsiTheme="minorHAnsi" w:cstheme="minorHAnsi"/>
                <w:sz w:val="22"/>
                <w:szCs w:val="22"/>
              </w:rPr>
            </w:pPr>
            <w:r w:rsidRPr="00C90C55">
              <w:rPr>
                <w:rFonts w:asciiTheme="minorHAnsi" w:hAnsiTheme="minorHAnsi" w:cstheme="minorHAnsi"/>
                <w:sz w:val="22"/>
                <w:szCs w:val="22"/>
              </w:rPr>
              <w:t>Je instalována zásuvka pro externí startovací zdroj kompatibilní se zásuvkami zadavatele.</w:t>
            </w:r>
            <w:r w:rsidR="002F1EBE">
              <w:rPr>
                <w:rFonts w:asciiTheme="minorHAnsi" w:hAnsiTheme="minorHAnsi" w:cstheme="minorHAnsi"/>
                <w:sz w:val="22"/>
                <w:szCs w:val="22"/>
              </w:rPr>
              <w:t xml:space="preserve"> </w:t>
            </w:r>
            <w:r w:rsidR="002F1EBE" w:rsidRPr="00241386">
              <w:rPr>
                <w:rFonts w:eastAsiaTheme="minorHAnsi"/>
                <w:b/>
                <w:color w:val="000000"/>
                <w:szCs w:val="20"/>
              </w:rPr>
              <w:t>Zadava</w:t>
            </w:r>
            <w:r w:rsidR="002F1EBE" w:rsidRPr="00241386">
              <w:rPr>
                <w:rFonts w:ascii="ArialMT" w:eastAsiaTheme="minorHAnsi" w:hAnsi="ArialMT" w:cs="ArialMT"/>
                <w:b/>
                <w:color w:val="000000"/>
                <w:szCs w:val="20"/>
              </w:rPr>
              <w:t xml:space="preserve">tel používá pro externí startovací zdroj zásuvku </w:t>
            </w:r>
            <w:r w:rsidR="002F1EBE" w:rsidRPr="00241386">
              <w:rPr>
                <w:rFonts w:eastAsiaTheme="minorHAnsi"/>
                <w:b/>
                <w:color w:val="000000"/>
                <w:sz w:val="19"/>
                <w:szCs w:val="19"/>
              </w:rPr>
              <w:t>VG 9691</w:t>
            </w:r>
            <w:r w:rsidR="002F1EBE" w:rsidRPr="00241386">
              <w:rPr>
                <w:rFonts w:eastAsiaTheme="minorHAnsi"/>
                <w:b/>
                <w:color w:val="000000"/>
                <w:szCs w:val="20"/>
              </w:rPr>
              <w:t>7</w:t>
            </w:r>
            <w:r w:rsidR="008366E9" w:rsidRPr="00241386">
              <w:rPr>
                <w:rFonts w:eastAsiaTheme="minorHAnsi"/>
                <w:b/>
                <w:color w:val="000000"/>
                <w:szCs w:val="20"/>
              </w:rPr>
              <w:t xml:space="preserve"> </w:t>
            </w:r>
            <w:r w:rsidR="002F1EBE" w:rsidRPr="00241386">
              <w:rPr>
                <w:rFonts w:eastAsiaTheme="minorHAnsi"/>
                <w:b/>
                <w:color w:val="0000FF"/>
                <w:szCs w:val="20"/>
              </w:rPr>
              <w:t>https://www.erich-jaeger.com/cs/produkty/151301</w:t>
            </w:r>
            <w:r w:rsidR="002F1EBE" w:rsidRPr="00241386">
              <w:rPr>
                <w:rFonts w:eastAsiaTheme="minorHAnsi"/>
                <w:b/>
                <w:color w:val="000000"/>
                <w:szCs w:val="20"/>
              </w:rPr>
              <w:t>.</w:t>
            </w:r>
          </w:p>
        </w:tc>
      </w:tr>
      <w:tr w:rsidR="00373468" w:rsidRPr="00C90C55" w14:paraId="66DBAFCA" w14:textId="77777777" w:rsidTr="00373468">
        <w:tc>
          <w:tcPr>
            <w:tcW w:w="1526" w:type="dxa"/>
          </w:tcPr>
          <w:p w14:paraId="39D22007" w14:textId="77777777" w:rsidR="00373468" w:rsidRPr="00C90C55" w:rsidRDefault="00373468"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685744258"/>
            <w:placeholder>
              <w:docPart w:val="1838235499C24D07AFEDE6E2C1BF86C1"/>
            </w:placeholder>
            <w:dropDownList>
              <w:listItem w:displayText="ANO" w:value="0"/>
              <w:listItem w:displayText="NE" w:value="1"/>
            </w:dropDownList>
          </w:sdtPr>
          <w:sdtEndPr/>
          <w:sdtContent>
            <w:tc>
              <w:tcPr>
                <w:tcW w:w="8252" w:type="dxa"/>
              </w:tcPr>
              <w:p w14:paraId="4D238615"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4F3C242" w14:textId="77777777" w:rsidR="007E6AA7" w:rsidRDefault="007E6AA7" w:rsidP="007E6AA7">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7"/>
        <w:gridCol w:w="7585"/>
      </w:tblGrid>
      <w:tr w:rsidR="000B5998" w14:paraId="74F24A1A" w14:textId="77777777" w:rsidTr="000B5998">
        <w:tc>
          <w:tcPr>
            <w:tcW w:w="1477" w:type="dxa"/>
            <w:tcBorders>
              <w:top w:val="single" w:sz="4" w:space="0" w:color="auto"/>
              <w:left w:val="single" w:sz="4" w:space="0" w:color="auto"/>
              <w:bottom w:val="single" w:sz="4" w:space="0" w:color="auto"/>
              <w:right w:val="single" w:sz="4" w:space="0" w:color="auto"/>
            </w:tcBorders>
            <w:hideMark/>
          </w:tcPr>
          <w:p w14:paraId="66702AB3" w14:textId="77777777" w:rsidR="000B5998" w:rsidRDefault="000B5998" w:rsidP="000B5998">
            <w:pPr>
              <w:jc w:val="both"/>
              <w:rPr>
                <w:rFonts w:asciiTheme="minorHAnsi" w:hAnsiTheme="minorHAnsi" w:cstheme="minorHAnsi"/>
                <w:sz w:val="22"/>
                <w:szCs w:val="22"/>
              </w:rPr>
            </w:pPr>
            <w:r>
              <w:rPr>
                <w:rFonts w:asciiTheme="minorHAnsi" w:hAnsiTheme="minorHAnsi" w:cstheme="minorHAnsi"/>
                <w:sz w:val="22"/>
                <w:szCs w:val="22"/>
              </w:rPr>
              <w:t>2.3.21.</w:t>
            </w:r>
          </w:p>
        </w:tc>
        <w:tc>
          <w:tcPr>
            <w:tcW w:w="7585" w:type="dxa"/>
            <w:tcBorders>
              <w:top w:val="single" w:sz="4" w:space="0" w:color="auto"/>
              <w:left w:val="single" w:sz="4" w:space="0" w:color="auto"/>
              <w:bottom w:val="single" w:sz="4" w:space="0" w:color="auto"/>
              <w:right w:val="single" w:sz="4" w:space="0" w:color="auto"/>
            </w:tcBorders>
            <w:hideMark/>
          </w:tcPr>
          <w:p w14:paraId="7823153A" w14:textId="77777777" w:rsidR="000B5998" w:rsidRDefault="000B5998">
            <w:pPr>
              <w:jc w:val="both"/>
              <w:rPr>
                <w:rFonts w:asciiTheme="minorHAnsi" w:hAnsiTheme="minorHAnsi" w:cstheme="minorHAnsi"/>
                <w:sz w:val="22"/>
                <w:szCs w:val="22"/>
              </w:rPr>
            </w:pPr>
            <w:r>
              <w:rPr>
                <w:rFonts w:asciiTheme="minorHAnsi" w:hAnsiTheme="minorHAnsi" w:cstheme="minorHAnsi"/>
                <w:sz w:val="22"/>
                <w:szCs w:val="22"/>
              </w:rPr>
              <w:t>Tempomat</w:t>
            </w:r>
          </w:p>
        </w:tc>
      </w:tr>
      <w:tr w:rsidR="000B5998" w14:paraId="5B197D91" w14:textId="77777777" w:rsidTr="000B5998">
        <w:tc>
          <w:tcPr>
            <w:tcW w:w="9062" w:type="dxa"/>
            <w:gridSpan w:val="2"/>
            <w:tcBorders>
              <w:top w:val="single" w:sz="4" w:space="0" w:color="auto"/>
              <w:left w:val="single" w:sz="4" w:space="0" w:color="auto"/>
              <w:bottom w:val="single" w:sz="4" w:space="0" w:color="auto"/>
              <w:right w:val="single" w:sz="4" w:space="0" w:color="auto"/>
            </w:tcBorders>
            <w:hideMark/>
          </w:tcPr>
          <w:p w14:paraId="0E11C75A" w14:textId="77777777" w:rsidR="000B5998" w:rsidRDefault="000B5998">
            <w:pPr>
              <w:jc w:val="both"/>
            </w:pPr>
            <w:r>
              <w:t>Je instalovaný standardní tempomat pro udržování nastavené rychlosti.</w:t>
            </w:r>
          </w:p>
        </w:tc>
      </w:tr>
      <w:tr w:rsidR="000B5998" w14:paraId="04B50A07" w14:textId="77777777" w:rsidTr="000B5998">
        <w:tc>
          <w:tcPr>
            <w:tcW w:w="1477" w:type="dxa"/>
            <w:tcBorders>
              <w:top w:val="single" w:sz="4" w:space="0" w:color="auto"/>
              <w:left w:val="single" w:sz="4" w:space="0" w:color="auto"/>
              <w:bottom w:val="single" w:sz="4" w:space="0" w:color="auto"/>
              <w:right w:val="single" w:sz="4" w:space="0" w:color="auto"/>
            </w:tcBorders>
            <w:hideMark/>
          </w:tcPr>
          <w:p w14:paraId="7BF31484" w14:textId="77777777" w:rsidR="000B5998" w:rsidRDefault="000B5998">
            <w:pPr>
              <w:jc w:val="both"/>
              <w:rPr>
                <w:rFonts w:asciiTheme="minorHAnsi" w:hAnsiTheme="minorHAnsi" w:cstheme="minorHAnsi"/>
                <w:sz w:val="22"/>
                <w:szCs w:val="22"/>
              </w:rPr>
            </w:pPr>
            <w:r>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49735264"/>
            <w:placeholder>
              <w:docPart w:val="EB5304D8C5C14E3386025DFF7417BB11"/>
            </w:placeholder>
            <w:dropDownList>
              <w:listItem w:displayText="ANO" w:value="0"/>
              <w:listItem w:displayText="NE" w:value="1"/>
            </w:dropDownList>
          </w:sdtPr>
          <w:sdtEndPr/>
          <w:sdtContent>
            <w:tc>
              <w:tcPr>
                <w:tcW w:w="7585" w:type="dxa"/>
                <w:tcBorders>
                  <w:top w:val="single" w:sz="4" w:space="0" w:color="auto"/>
                  <w:left w:val="single" w:sz="4" w:space="0" w:color="auto"/>
                  <w:bottom w:val="single" w:sz="4" w:space="0" w:color="auto"/>
                  <w:right w:val="single" w:sz="4" w:space="0" w:color="auto"/>
                </w:tcBorders>
                <w:hideMark/>
              </w:tcPr>
              <w:p w14:paraId="3766FAEC" w14:textId="77777777" w:rsidR="000B5998" w:rsidRDefault="000B5998">
                <w:pPr>
                  <w:jc w:val="both"/>
                  <w:rPr>
                    <w:rFonts w:asciiTheme="minorHAnsi" w:hAnsiTheme="minorHAnsi" w:cstheme="minorHAnsi"/>
                    <w:sz w:val="22"/>
                    <w:szCs w:val="22"/>
                  </w:rPr>
                </w:pPr>
                <w:r>
                  <w:rPr>
                    <w:rFonts w:asciiTheme="minorHAnsi" w:hAnsiTheme="minorHAnsi" w:cstheme="minorHAnsi"/>
                    <w:sz w:val="22"/>
                    <w:szCs w:val="22"/>
                  </w:rPr>
                  <w:t>NE</w:t>
                </w:r>
              </w:p>
            </w:tc>
          </w:sdtContent>
        </w:sdt>
      </w:tr>
    </w:tbl>
    <w:p w14:paraId="304E5D4D" w14:textId="77777777" w:rsidR="000B5998" w:rsidRPr="00C90C55" w:rsidRDefault="000B5998" w:rsidP="007E6AA7">
      <w:pPr>
        <w:rPr>
          <w:rFonts w:asciiTheme="minorHAnsi" w:hAnsiTheme="minorHAnsi" w:cstheme="minorHAnsi"/>
          <w:b/>
          <w:sz w:val="24"/>
        </w:rPr>
      </w:pPr>
    </w:p>
    <w:p w14:paraId="495E13A3" w14:textId="77777777" w:rsidR="009B43E0" w:rsidRPr="00C90C55" w:rsidRDefault="009B43E0" w:rsidP="009B43E0">
      <w:pPr>
        <w:jc w:val="center"/>
        <w:rPr>
          <w:rFonts w:asciiTheme="minorHAnsi" w:hAnsiTheme="minorHAnsi" w:cstheme="minorHAnsi"/>
          <w:b/>
          <w:sz w:val="24"/>
        </w:rPr>
      </w:pPr>
      <w:r w:rsidRPr="00C90C55">
        <w:rPr>
          <w:rFonts w:asciiTheme="minorHAnsi" w:hAnsiTheme="minorHAnsi" w:cstheme="minorHAnsi"/>
          <w:b/>
          <w:sz w:val="24"/>
        </w:rPr>
        <w:t>2.</w:t>
      </w:r>
      <w:r w:rsidR="0008062C" w:rsidRPr="00C90C55">
        <w:rPr>
          <w:rFonts w:asciiTheme="minorHAnsi" w:hAnsiTheme="minorHAnsi" w:cstheme="minorHAnsi"/>
          <w:b/>
          <w:sz w:val="24"/>
        </w:rPr>
        <w:t>4</w:t>
      </w:r>
      <w:r w:rsidRPr="00C90C55">
        <w:rPr>
          <w:rFonts w:asciiTheme="minorHAnsi" w:hAnsiTheme="minorHAnsi" w:cstheme="minorHAnsi"/>
          <w:b/>
          <w:sz w:val="24"/>
        </w:rPr>
        <w:t xml:space="preserve">. </w:t>
      </w:r>
      <w:r w:rsidR="0008062C" w:rsidRPr="00C90C55">
        <w:rPr>
          <w:rFonts w:asciiTheme="minorHAnsi" w:hAnsiTheme="minorHAnsi" w:cstheme="minorHAnsi"/>
          <w:b/>
          <w:sz w:val="24"/>
        </w:rPr>
        <w:t>Interiér - kabina řidiče</w:t>
      </w:r>
    </w:p>
    <w:p w14:paraId="392424B0" w14:textId="77777777" w:rsidR="009B43E0" w:rsidRPr="00C90C55" w:rsidRDefault="009B43E0">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08062C" w:rsidRPr="00C90C55" w14:paraId="3923E887" w14:textId="77777777" w:rsidTr="0008062C">
        <w:tc>
          <w:tcPr>
            <w:tcW w:w="1526" w:type="dxa"/>
          </w:tcPr>
          <w:p w14:paraId="3AA050ED"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2.4.1.</w:t>
            </w:r>
          </w:p>
        </w:tc>
        <w:tc>
          <w:tcPr>
            <w:tcW w:w="8252" w:type="dxa"/>
          </w:tcPr>
          <w:p w14:paraId="334D5789"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Provedení kabiny řidiče</w:t>
            </w:r>
          </w:p>
        </w:tc>
      </w:tr>
      <w:tr w:rsidR="0008062C" w:rsidRPr="00C90C55" w14:paraId="574234A9" w14:textId="77777777" w:rsidTr="0008062C">
        <w:tc>
          <w:tcPr>
            <w:tcW w:w="9778" w:type="dxa"/>
            <w:gridSpan w:val="2"/>
          </w:tcPr>
          <w:p w14:paraId="319C6101" w14:textId="77777777" w:rsidR="00875437" w:rsidRPr="00C90C55" w:rsidRDefault="004C1BC1" w:rsidP="00EE5106">
            <w:pPr>
              <w:jc w:val="both"/>
              <w:rPr>
                <w:rFonts w:asciiTheme="minorHAnsi" w:hAnsiTheme="minorHAnsi" w:cstheme="minorHAnsi"/>
                <w:sz w:val="22"/>
                <w:szCs w:val="22"/>
              </w:rPr>
            </w:pPr>
            <w:r w:rsidRPr="00C90C55">
              <w:rPr>
                <w:rFonts w:asciiTheme="minorHAnsi" w:hAnsiTheme="minorHAnsi" w:cstheme="minorHAnsi"/>
                <w:sz w:val="22"/>
                <w:szCs w:val="22"/>
              </w:rPr>
              <w:t xml:space="preserve">Uzavřená kabina řidiče se samostatným vstupem přední polovinou prvních dveří otevíraná odděleně bez použití SOD. </w:t>
            </w:r>
            <w:r w:rsidR="0008062C" w:rsidRPr="00C90C55">
              <w:rPr>
                <w:rFonts w:asciiTheme="minorHAnsi" w:hAnsiTheme="minorHAnsi" w:cstheme="minorHAnsi"/>
                <w:sz w:val="22"/>
                <w:szCs w:val="22"/>
              </w:rPr>
              <w:t>Uzamykatelný odkládací prostor pro osobní věci řidiče v prostoru kabiny. Kabina, čelní sklo a osvětlení interiéru musí být konstruovány tak, aby co nejvíce omezily vznik rušivých reflexů</w:t>
            </w:r>
            <w:r w:rsidR="00DC3E19" w:rsidRPr="00C90C55">
              <w:rPr>
                <w:rFonts w:asciiTheme="minorHAnsi" w:hAnsiTheme="minorHAnsi" w:cstheme="minorHAnsi"/>
                <w:sz w:val="22"/>
                <w:szCs w:val="22"/>
              </w:rPr>
              <w:t xml:space="preserve"> </w:t>
            </w:r>
            <w:r w:rsidR="0008062C" w:rsidRPr="00C90C55">
              <w:rPr>
                <w:rFonts w:asciiTheme="minorHAnsi" w:hAnsiTheme="minorHAnsi" w:cstheme="minorHAnsi"/>
                <w:sz w:val="22"/>
                <w:szCs w:val="22"/>
              </w:rPr>
              <w:t xml:space="preserve">od osvětleného interiéru </w:t>
            </w:r>
            <w:r w:rsidR="001A25C4" w:rsidRPr="00C90C55">
              <w:rPr>
                <w:rFonts w:asciiTheme="minorHAnsi" w:hAnsiTheme="minorHAnsi" w:cstheme="minorHAnsi"/>
                <w:color w:val="000000"/>
                <w:sz w:val="22"/>
                <w:szCs w:val="22"/>
              </w:rPr>
              <w:t>auto</w:t>
            </w:r>
            <w:r w:rsidR="0008062C" w:rsidRPr="00C90C55">
              <w:rPr>
                <w:rFonts w:asciiTheme="minorHAnsi" w:hAnsiTheme="minorHAnsi" w:cstheme="minorHAnsi"/>
                <w:sz w:val="22"/>
                <w:szCs w:val="22"/>
              </w:rPr>
              <w:t>busu v čelním skle</w:t>
            </w:r>
            <w:r w:rsidR="0030635E">
              <w:rPr>
                <w:rFonts w:asciiTheme="minorHAnsi" w:hAnsiTheme="minorHAnsi" w:cstheme="minorHAnsi"/>
                <w:sz w:val="22"/>
                <w:szCs w:val="22"/>
              </w:rPr>
              <w:t>.</w:t>
            </w:r>
            <w:r w:rsidR="0008062C" w:rsidRPr="00C90C55">
              <w:rPr>
                <w:rFonts w:asciiTheme="minorHAnsi" w:hAnsiTheme="minorHAnsi" w:cstheme="minorHAnsi"/>
                <w:sz w:val="22"/>
                <w:szCs w:val="22"/>
              </w:rPr>
              <w:t xml:space="preserve"> </w:t>
            </w:r>
            <w:r w:rsidR="0030635E">
              <w:rPr>
                <w:rFonts w:asciiTheme="minorHAnsi" w:hAnsiTheme="minorHAnsi" w:cstheme="minorHAnsi"/>
                <w:sz w:val="22"/>
                <w:szCs w:val="22"/>
              </w:rPr>
              <w:t>E</w:t>
            </w:r>
            <w:r w:rsidR="0008062C" w:rsidRPr="00C90C55">
              <w:rPr>
                <w:rFonts w:asciiTheme="minorHAnsi" w:hAnsiTheme="minorHAnsi" w:cstheme="minorHAnsi"/>
                <w:sz w:val="22"/>
                <w:szCs w:val="22"/>
              </w:rPr>
              <w:t xml:space="preserve">lektricky vyhřívané levé boční okno nebo </w:t>
            </w:r>
            <w:r w:rsidR="0008062C" w:rsidRPr="00C90C55">
              <w:rPr>
                <w:rFonts w:asciiTheme="minorHAnsi" w:hAnsiTheme="minorHAnsi" w:cstheme="minorHAnsi"/>
                <w:sz w:val="22"/>
                <w:szCs w:val="22"/>
              </w:rPr>
              <w:lastRenderedPageBreak/>
              <w:t>s účinným ofukem tak, aby nedocházelo k zamlžování okna.</w:t>
            </w:r>
            <w:r w:rsidR="00875437" w:rsidRPr="00C90C55">
              <w:rPr>
                <w:rFonts w:asciiTheme="minorHAnsi" w:hAnsiTheme="minorHAnsi" w:cstheme="minorHAnsi"/>
                <w:sz w:val="22"/>
                <w:szCs w:val="22"/>
              </w:rPr>
              <w:t xml:space="preserve"> Je instalován seřiditelný cyklovač stěračů.</w:t>
            </w:r>
          </w:p>
        </w:tc>
      </w:tr>
      <w:tr w:rsidR="0008062C" w:rsidRPr="00C90C55" w14:paraId="34295680" w14:textId="77777777" w:rsidTr="0008062C">
        <w:tc>
          <w:tcPr>
            <w:tcW w:w="1526" w:type="dxa"/>
          </w:tcPr>
          <w:p w14:paraId="21EB144F"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516058"/>
            <w:placeholder>
              <w:docPart w:val="BFCC73ACDB3A4C9CAB756E0C48972AB3"/>
            </w:placeholder>
            <w:dropDownList>
              <w:listItem w:displayText="ANO" w:value="0"/>
              <w:listItem w:displayText="NE" w:value="1"/>
            </w:dropDownList>
          </w:sdtPr>
          <w:sdtEndPr/>
          <w:sdtContent>
            <w:tc>
              <w:tcPr>
                <w:tcW w:w="8252" w:type="dxa"/>
              </w:tcPr>
              <w:p w14:paraId="5276D72A"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0E84A16" w14:textId="77777777" w:rsidR="0008062C" w:rsidRPr="00C90C55" w:rsidRDefault="0008062C">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08062C" w:rsidRPr="00C90C55" w14:paraId="74473D6F" w14:textId="77777777" w:rsidTr="0008062C">
        <w:tc>
          <w:tcPr>
            <w:tcW w:w="1526" w:type="dxa"/>
          </w:tcPr>
          <w:p w14:paraId="5A6F02CF"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2.4.2.</w:t>
            </w:r>
          </w:p>
        </w:tc>
        <w:tc>
          <w:tcPr>
            <w:tcW w:w="8252" w:type="dxa"/>
          </w:tcPr>
          <w:p w14:paraId="6FCBB0B7"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 xml:space="preserve">Klimatizace </w:t>
            </w:r>
            <w:r w:rsidR="00A95DE6">
              <w:rPr>
                <w:rFonts w:asciiTheme="minorHAnsi" w:hAnsiTheme="minorHAnsi" w:cstheme="minorHAnsi"/>
                <w:sz w:val="22"/>
                <w:szCs w:val="22"/>
              </w:rPr>
              <w:t xml:space="preserve">a topení </w:t>
            </w:r>
            <w:r w:rsidRPr="00C90C55">
              <w:rPr>
                <w:rFonts w:asciiTheme="minorHAnsi" w:hAnsiTheme="minorHAnsi" w:cstheme="minorHAnsi"/>
                <w:sz w:val="22"/>
                <w:szCs w:val="22"/>
              </w:rPr>
              <w:t>kabiny řidiče</w:t>
            </w:r>
          </w:p>
        </w:tc>
      </w:tr>
      <w:tr w:rsidR="0008062C" w:rsidRPr="00C90C55" w14:paraId="422DC8B0" w14:textId="77777777" w:rsidTr="0008062C">
        <w:tc>
          <w:tcPr>
            <w:tcW w:w="9778" w:type="dxa"/>
            <w:gridSpan w:val="2"/>
          </w:tcPr>
          <w:p w14:paraId="6C0CCD53"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Je instalována plnohodnotná (kompresorová) klimatizace kabiny řidiče</w:t>
            </w:r>
            <w:r w:rsidR="00DC3E19" w:rsidRPr="00C90C55">
              <w:rPr>
                <w:rFonts w:asciiTheme="minorHAnsi" w:hAnsiTheme="minorHAnsi" w:cstheme="minorHAnsi"/>
                <w:sz w:val="22"/>
                <w:szCs w:val="22"/>
              </w:rPr>
              <w:t xml:space="preserve"> </w:t>
            </w:r>
            <w:r w:rsidR="00D912E4" w:rsidRPr="00C90C55">
              <w:rPr>
                <w:rFonts w:asciiTheme="minorHAnsi" w:hAnsiTheme="minorHAnsi" w:cstheme="minorHAnsi"/>
                <w:sz w:val="22"/>
                <w:szCs w:val="22"/>
              </w:rPr>
              <w:t>ovládaná nezávisle na</w:t>
            </w:r>
            <w:r w:rsidR="00DC3E19" w:rsidRPr="00C90C55">
              <w:rPr>
                <w:rFonts w:asciiTheme="minorHAnsi" w:hAnsiTheme="minorHAnsi" w:cstheme="minorHAnsi"/>
                <w:sz w:val="22"/>
                <w:szCs w:val="22"/>
              </w:rPr>
              <w:t xml:space="preserve"> klimatizaci salonu cestujících</w:t>
            </w:r>
            <w:r w:rsidR="00A95DE6">
              <w:t>, řízení topení kabiny řidiče je nezávislé na řízení topení salonu cestujících</w:t>
            </w:r>
            <w:r w:rsidRPr="00C90C55">
              <w:rPr>
                <w:rFonts w:asciiTheme="minorHAnsi" w:hAnsiTheme="minorHAnsi" w:cstheme="minorHAnsi"/>
                <w:sz w:val="22"/>
                <w:szCs w:val="22"/>
              </w:rPr>
              <w:t>.</w:t>
            </w:r>
          </w:p>
        </w:tc>
      </w:tr>
      <w:tr w:rsidR="0008062C" w:rsidRPr="00C90C55" w14:paraId="69B0B402" w14:textId="77777777" w:rsidTr="0008062C">
        <w:tc>
          <w:tcPr>
            <w:tcW w:w="1526" w:type="dxa"/>
          </w:tcPr>
          <w:p w14:paraId="7178D230"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2"/>
            <w:placeholder>
              <w:docPart w:val="F28655412CFF480BB5F17FEA225F9E19"/>
            </w:placeholder>
            <w:dropDownList>
              <w:listItem w:displayText="ANO" w:value="0"/>
              <w:listItem w:displayText="NE" w:value="1"/>
            </w:dropDownList>
          </w:sdtPr>
          <w:sdtEndPr/>
          <w:sdtContent>
            <w:tc>
              <w:tcPr>
                <w:tcW w:w="8252" w:type="dxa"/>
              </w:tcPr>
              <w:p w14:paraId="43247BDD"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AF6B20E" w14:textId="77777777" w:rsidR="0008062C" w:rsidRPr="00C90C55" w:rsidRDefault="0008062C">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08062C" w:rsidRPr="00C90C55" w14:paraId="64DB534A" w14:textId="77777777" w:rsidTr="0008062C">
        <w:tc>
          <w:tcPr>
            <w:tcW w:w="1526" w:type="dxa"/>
          </w:tcPr>
          <w:p w14:paraId="25198A32"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2.4.3.</w:t>
            </w:r>
          </w:p>
        </w:tc>
        <w:tc>
          <w:tcPr>
            <w:tcW w:w="8252" w:type="dxa"/>
          </w:tcPr>
          <w:p w14:paraId="5FD76219"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Ventilace a vnitřní oběh</w:t>
            </w:r>
          </w:p>
        </w:tc>
      </w:tr>
      <w:tr w:rsidR="0008062C" w:rsidRPr="00C90C55" w14:paraId="0B6E74F1" w14:textId="77777777" w:rsidTr="0008062C">
        <w:tc>
          <w:tcPr>
            <w:tcW w:w="9778" w:type="dxa"/>
            <w:gridSpan w:val="2"/>
          </w:tcPr>
          <w:p w14:paraId="4D172189"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Je instalována dostatečná ventilace kabiny řidiče s možností vnitřního oběhu vzduchu.</w:t>
            </w:r>
          </w:p>
        </w:tc>
      </w:tr>
      <w:tr w:rsidR="0008062C" w:rsidRPr="00C90C55" w14:paraId="6AA85112" w14:textId="77777777" w:rsidTr="0008062C">
        <w:tc>
          <w:tcPr>
            <w:tcW w:w="1526" w:type="dxa"/>
          </w:tcPr>
          <w:p w14:paraId="2788F1CE"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4"/>
            <w:placeholder>
              <w:docPart w:val="C48E815540FC44D89FF75B0A8CBAD97B"/>
            </w:placeholder>
            <w:dropDownList>
              <w:listItem w:displayText="ANO" w:value="0"/>
              <w:listItem w:displayText="NE" w:value="1"/>
            </w:dropDownList>
          </w:sdtPr>
          <w:sdtEndPr/>
          <w:sdtContent>
            <w:tc>
              <w:tcPr>
                <w:tcW w:w="8252" w:type="dxa"/>
              </w:tcPr>
              <w:p w14:paraId="4BB144C7"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63B0404" w14:textId="77777777" w:rsidR="0008062C" w:rsidRPr="00C90C55" w:rsidRDefault="0008062C">
      <w:pPr>
        <w:rPr>
          <w:rFonts w:asciiTheme="minorHAnsi" w:hAnsiTheme="minorHAnsi" w:cstheme="minorHAnsi"/>
        </w:rPr>
      </w:pPr>
    </w:p>
    <w:tbl>
      <w:tblPr>
        <w:tblStyle w:val="Mkatabulky"/>
        <w:tblW w:w="0" w:type="auto"/>
        <w:tblLook w:val="04A0" w:firstRow="1" w:lastRow="0" w:firstColumn="1" w:lastColumn="0" w:noHBand="0" w:noVBand="1"/>
      </w:tblPr>
      <w:tblGrid>
        <w:gridCol w:w="1479"/>
        <w:gridCol w:w="7583"/>
      </w:tblGrid>
      <w:tr w:rsidR="0008062C" w:rsidRPr="00C90C55" w14:paraId="036F5F4B" w14:textId="77777777" w:rsidTr="0008062C">
        <w:tc>
          <w:tcPr>
            <w:tcW w:w="1526" w:type="dxa"/>
          </w:tcPr>
          <w:p w14:paraId="3115FD8C"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2.4.4.</w:t>
            </w:r>
          </w:p>
        </w:tc>
        <w:tc>
          <w:tcPr>
            <w:tcW w:w="8252" w:type="dxa"/>
          </w:tcPr>
          <w:p w14:paraId="33ACB382" w14:textId="77777777" w:rsidR="0008062C" w:rsidRPr="00C90C55" w:rsidRDefault="00875437" w:rsidP="0008062C">
            <w:pPr>
              <w:jc w:val="both"/>
              <w:rPr>
                <w:rFonts w:asciiTheme="minorHAnsi" w:hAnsiTheme="minorHAnsi" w:cstheme="minorHAnsi"/>
                <w:sz w:val="22"/>
                <w:szCs w:val="22"/>
              </w:rPr>
            </w:pPr>
            <w:r w:rsidRPr="00C90C55">
              <w:rPr>
                <w:rFonts w:asciiTheme="minorHAnsi" w:hAnsiTheme="minorHAnsi" w:cstheme="minorHAnsi"/>
                <w:sz w:val="22"/>
                <w:szCs w:val="22"/>
              </w:rPr>
              <w:t>Popis a označení ovládacích a signalizačních prvků</w:t>
            </w:r>
          </w:p>
        </w:tc>
      </w:tr>
      <w:tr w:rsidR="0008062C" w:rsidRPr="00C90C55" w14:paraId="4ABF2C85" w14:textId="77777777" w:rsidTr="0008062C">
        <w:tc>
          <w:tcPr>
            <w:tcW w:w="9778" w:type="dxa"/>
            <w:gridSpan w:val="2"/>
          </w:tcPr>
          <w:p w14:paraId="62A76449" w14:textId="77777777" w:rsidR="0008062C"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Ovládací a signalizační prvky v kabině řidiče označit kromě běžně užívaných symbolů popisem funkce v provedení odolném proti opotřebení. Na vhodné místo v kabině řidiče umístit názorné schéma pracoviště řidiče s popisem kontrolních a ovládacích prvků. Schéma musí být čitelné i za tmy</w:t>
            </w:r>
            <w:r w:rsidRPr="00C90C55">
              <w:rPr>
                <w:rFonts w:asciiTheme="minorHAnsi" w:hAnsiTheme="minorHAnsi" w:cstheme="minorHAnsi"/>
                <w:sz w:val="22"/>
                <w:szCs w:val="22"/>
              </w:rPr>
              <w:br/>
              <w:t>při rozsvíceném osvětlení kabiny řidiče.</w:t>
            </w:r>
          </w:p>
        </w:tc>
      </w:tr>
      <w:tr w:rsidR="0008062C" w:rsidRPr="00C90C55" w14:paraId="60CBE9B8" w14:textId="77777777" w:rsidTr="0008062C">
        <w:tc>
          <w:tcPr>
            <w:tcW w:w="1526" w:type="dxa"/>
          </w:tcPr>
          <w:p w14:paraId="231BC8A7"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5"/>
            <w:placeholder>
              <w:docPart w:val="2E5CA0E7FAC346CE947510DC092B4F61"/>
            </w:placeholder>
            <w:dropDownList>
              <w:listItem w:displayText="ANO" w:value="0"/>
              <w:listItem w:displayText="NE" w:value="1"/>
            </w:dropDownList>
          </w:sdtPr>
          <w:sdtEndPr/>
          <w:sdtContent>
            <w:tc>
              <w:tcPr>
                <w:tcW w:w="8252" w:type="dxa"/>
              </w:tcPr>
              <w:p w14:paraId="7BED7C71"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9D21CA0" w14:textId="77777777" w:rsidR="0008062C" w:rsidRPr="00C90C55" w:rsidRDefault="0008062C">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875437" w:rsidRPr="00C90C55" w14:paraId="4DDB099F" w14:textId="77777777" w:rsidTr="00875437">
        <w:tc>
          <w:tcPr>
            <w:tcW w:w="1526" w:type="dxa"/>
          </w:tcPr>
          <w:p w14:paraId="5CA0E55D"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2.4.5.</w:t>
            </w:r>
          </w:p>
        </w:tc>
        <w:tc>
          <w:tcPr>
            <w:tcW w:w="8252" w:type="dxa"/>
          </w:tcPr>
          <w:p w14:paraId="238C0651"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Vybavení kabiny řidiče</w:t>
            </w:r>
          </w:p>
        </w:tc>
      </w:tr>
      <w:tr w:rsidR="00875437" w:rsidRPr="00C90C55" w14:paraId="1296E66E" w14:textId="77777777" w:rsidTr="00875437">
        <w:tc>
          <w:tcPr>
            <w:tcW w:w="9778" w:type="dxa"/>
            <w:gridSpan w:val="2"/>
          </w:tcPr>
          <w:p w14:paraId="670CFB71" w14:textId="77777777" w:rsidR="00875437" w:rsidRPr="00C90C55" w:rsidRDefault="00DC3E19"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c</w:t>
            </w:r>
            <w:r w:rsidR="00875437" w:rsidRPr="00C90C55">
              <w:rPr>
                <w:rFonts w:asciiTheme="minorHAnsi" w:hAnsiTheme="minorHAnsi" w:cstheme="minorHAnsi"/>
                <w:sz w:val="22"/>
                <w:szCs w:val="22"/>
              </w:rPr>
              <w:t xml:space="preserve">hladnička na nápoje do prostoru kabiny řidiče s </w:t>
            </w:r>
            <w:r w:rsidR="00E11FB2" w:rsidRPr="00C90C55">
              <w:rPr>
                <w:rFonts w:asciiTheme="minorHAnsi" w:hAnsiTheme="minorHAnsi" w:cstheme="minorHAnsi"/>
                <w:sz w:val="22"/>
                <w:szCs w:val="22"/>
              </w:rPr>
              <w:t xml:space="preserve">dostatečným </w:t>
            </w:r>
            <w:r w:rsidR="00875437" w:rsidRPr="00C90C55">
              <w:rPr>
                <w:rFonts w:asciiTheme="minorHAnsi" w:hAnsiTheme="minorHAnsi" w:cstheme="minorHAnsi"/>
                <w:sz w:val="22"/>
                <w:szCs w:val="22"/>
              </w:rPr>
              <w:t xml:space="preserve">výkonem pro vychlazení nápojů, která pojme </w:t>
            </w:r>
            <w:r w:rsidR="005576E2" w:rsidRPr="00C90C55">
              <w:rPr>
                <w:rFonts w:asciiTheme="minorHAnsi" w:hAnsiTheme="minorHAnsi" w:cstheme="minorHAnsi"/>
                <w:sz w:val="22"/>
                <w:szCs w:val="22"/>
              </w:rPr>
              <w:t>1</w:t>
            </w:r>
            <w:r w:rsidR="00875437" w:rsidRPr="00C90C55">
              <w:rPr>
                <w:rFonts w:asciiTheme="minorHAnsi" w:hAnsiTheme="minorHAnsi" w:cstheme="minorHAnsi"/>
                <w:sz w:val="22"/>
                <w:szCs w:val="22"/>
              </w:rPr>
              <w:t xml:space="preserve"> PET lah</w:t>
            </w:r>
            <w:r w:rsidR="00D912E4" w:rsidRPr="00C90C55">
              <w:rPr>
                <w:rFonts w:asciiTheme="minorHAnsi" w:hAnsiTheme="minorHAnsi" w:cstheme="minorHAnsi"/>
                <w:sz w:val="22"/>
                <w:szCs w:val="22"/>
              </w:rPr>
              <w:t>e</w:t>
            </w:r>
            <w:r w:rsidR="00875437" w:rsidRPr="00C90C55">
              <w:rPr>
                <w:rFonts w:asciiTheme="minorHAnsi" w:hAnsiTheme="minorHAnsi" w:cstheme="minorHAnsi"/>
                <w:sz w:val="22"/>
                <w:szCs w:val="22"/>
              </w:rPr>
              <w:t xml:space="preserve">v o objemu </w:t>
            </w:r>
            <w:r w:rsidR="007B7845">
              <w:rPr>
                <w:rFonts w:asciiTheme="minorHAnsi" w:hAnsiTheme="minorHAnsi" w:cstheme="minorHAnsi"/>
                <w:sz w:val="22"/>
                <w:szCs w:val="22"/>
              </w:rPr>
              <w:t xml:space="preserve">min. </w:t>
            </w:r>
            <w:r w:rsidR="00875437" w:rsidRPr="00C90C55">
              <w:rPr>
                <w:rFonts w:asciiTheme="minorHAnsi" w:hAnsiTheme="minorHAnsi" w:cstheme="minorHAnsi"/>
                <w:sz w:val="22"/>
                <w:szCs w:val="22"/>
              </w:rPr>
              <w:t>1,5 litru</w:t>
            </w:r>
            <w:r w:rsidR="00D912E4" w:rsidRPr="00C90C55">
              <w:rPr>
                <w:rFonts w:asciiTheme="minorHAnsi" w:hAnsiTheme="minorHAnsi" w:cstheme="minorHAnsi"/>
                <w:sz w:val="22"/>
                <w:szCs w:val="22"/>
              </w:rPr>
              <w:t xml:space="preserve"> a 1 PET lahev o </w:t>
            </w:r>
            <w:r w:rsidR="005576E2" w:rsidRPr="00C90C55">
              <w:rPr>
                <w:rFonts w:asciiTheme="minorHAnsi" w:hAnsiTheme="minorHAnsi" w:cstheme="minorHAnsi"/>
                <w:sz w:val="22"/>
                <w:szCs w:val="22"/>
              </w:rPr>
              <w:t>obj</w:t>
            </w:r>
            <w:r w:rsidR="007B7845">
              <w:rPr>
                <w:rFonts w:asciiTheme="minorHAnsi" w:hAnsiTheme="minorHAnsi" w:cstheme="minorHAnsi"/>
                <w:sz w:val="22"/>
                <w:szCs w:val="22"/>
              </w:rPr>
              <w:t>e</w:t>
            </w:r>
            <w:r w:rsidR="005576E2" w:rsidRPr="00C90C55">
              <w:rPr>
                <w:rFonts w:asciiTheme="minorHAnsi" w:hAnsiTheme="minorHAnsi" w:cstheme="minorHAnsi"/>
                <w:sz w:val="22"/>
                <w:szCs w:val="22"/>
              </w:rPr>
              <w:t>mu</w:t>
            </w:r>
            <w:r w:rsidR="00D912E4" w:rsidRPr="00C90C55">
              <w:rPr>
                <w:rFonts w:asciiTheme="minorHAnsi" w:hAnsiTheme="minorHAnsi" w:cstheme="minorHAnsi"/>
                <w:sz w:val="22"/>
                <w:szCs w:val="22"/>
              </w:rPr>
              <w:t xml:space="preserve"> </w:t>
            </w:r>
            <w:r w:rsidR="007B7845">
              <w:rPr>
                <w:rFonts w:asciiTheme="minorHAnsi" w:hAnsiTheme="minorHAnsi" w:cstheme="minorHAnsi"/>
                <w:sz w:val="22"/>
                <w:szCs w:val="22"/>
              </w:rPr>
              <w:t xml:space="preserve">min. </w:t>
            </w:r>
            <w:r w:rsidR="00D912E4" w:rsidRPr="00C90C55">
              <w:rPr>
                <w:rFonts w:asciiTheme="minorHAnsi" w:hAnsiTheme="minorHAnsi" w:cstheme="minorHAnsi"/>
                <w:sz w:val="22"/>
                <w:szCs w:val="22"/>
              </w:rPr>
              <w:t>1 litr</w:t>
            </w:r>
            <w:r w:rsidR="00875437" w:rsidRPr="00C90C55">
              <w:rPr>
                <w:rFonts w:asciiTheme="minorHAnsi" w:hAnsiTheme="minorHAnsi" w:cstheme="minorHAnsi"/>
                <w:sz w:val="22"/>
                <w:szCs w:val="22"/>
              </w:rPr>
              <w:t xml:space="preserve">. </w:t>
            </w:r>
          </w:p>
          <w:p w14:paraId="7817005B" w14:textId="77777777" w:rsidR="00875437" w:rsidRPr="00C90C55" w:rsidRDefault="00F734DF"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autorádio se slotem pro SD a USB.</w:t>
            </w:r>
          </w:p>
          <w:p w14:paraId="257588E3" w14:textId="77777777" w:rsidR="00DC3E19" w:rsidRPr="00C90C55" w:rsidRDefault="00DC3E19"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vnitřní zpětné zrcátko je instalováno </w:t>
            </w:r>
            <w:r w:rsidR="00B23F45" w:rsidRPr="00C90C55">
              <w:rPr>
                <w:rFonts w:asciiTheme="minorHAnsi" w:hAnsiTheme="minorHAnsi" w:cstheme="minorHAnsi"/>
                <w:sz w:val="22"/>
                <w:szCs w:val="22"/>
              </w:rPr>
              <w:t>tak, aby nic nebránilo řidiči výhledu do salonu pro cestující</w:t>
            </w:r>
          </w:p>
          <w:p w14:paraId="2911409C" w14:textId="77777777" w:rsidR="00B23F45" w:rsidRPr="00C90C55" w:rsidRDefault="00B23F45"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zásuvka USB pro dobíjení mobilních zařízení</w:t>
            </w:r>
          </w:p>
          <w:p w14:paraId="15E879D7" w14:textId="77777777" w:rsidR="00B23F45" w:rsidRPr="00C90C55" w:rsidRDefault="00B23F45"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zásuvka 24V pro připojení zařízení např. pro mýtný systém.</w:t>
            </w:r>
          </w:p>
        </w:tc>
      </w:tr>
      <w:tr w:rsidR="00875437" w:rsidRPr="00C90C55" w14:paraId="2AA37654" w14:textId="77777777" w:rsidTr="00875437">
        <w:tc>
          <w:tcPr>
            <w:tcW w:w="1526" w:type="dxa"/>
          </w:tcPr>
          <w:p w14:paraId="4212BBB7"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7"/>
            <w:placeholder>
              <w:docPart w:val="6B34669C7BF1469C95918CC65FA6B094"/>
            </w:placeholder>
            <w:dropDownList>
              <w:listItem w:displayText="ANO" w:value="0"/>
              <w:listItem w:displayText="NE" w:value="1"/>
            </w:dropDownList>
          </w:sdtPr>
          <w:sdtEndPr/>
          <w:sdtContent>
            <w:tc>
              <w:tcPr>
                <w:tcW w:w="8252" w:type="dxa"/>
              </w:tcPr>
              <w:p w14:paraId="63B82655"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BFF3A1F" w14:textId="63ED0A01" w:rsidR="0030635E" w:rsidRDefault="0030635E">
      <w:pPr>
        <w:rPr>
          <w:rFonts w:asciiTheme="minorHAnsi" w:hAnsiTheme="minorHAnsi" w:cstheme="minorHAnsi"/>
        </w:rPr>
      </w:pPr>
    </w:p>
    <w:p w14:paraId="106F314D" w14:textId="522A2C8F" w:rsidR="00921D07" w:rsidRDefault="00921D07">
      <w:pPr>
        <w:rPr>
          <w:rFonts w:asciiTheme="minorHAnsi" w:hAnsiTheme="minorHAnsi" w:cstheme="minorHAnsi"/>
        </w:rPr>
      </w:pPr>
    </w:p>
    <w:p w14:paraId="36FC5147"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875437" w:rsidRPr="00C90C55" w14:paraId="75E544A1" w14:textId="77777777" w:rsidTr="00875437">
        <w:tc>
          <w:tcPr>
            <w:tcW w:w="1526" w:type="dxa"/>
          </w:tcPr>
          <w:p w14:paraId="6965ADA5"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2.4.6.</w:t>
            </w:r>
          </w:p>
        </w:tc>
        <w:tc>
          <w:tcPr>
            <w:tcW w:w="8252" w:type="dxa"/>
          </w:tcPr>
          <w:p w14:paraId="7CC392D7" w14:textId="77777777" w:rsidR="00875437" w:rsidRPr="00C90C55" w:rsidRDefault="00875437" w:rsidP="00D847E9">
            <w:pPr>
              <w:jc w:val="both"/>
              <w:rPr>
                <w:rFonts w:asciiTheme="minorHAnsi" w:hAnsiTheme="minorHAnsi" w:cstheme="minorHAnsi"/>
                <w:sz w:val="22"/>
                <w:szCs w:val="22"/>
              </w:rPr>
            </w:pPr>
            <w:r w:rsidRPr="00C90C55">
              <w:rPr>
                <w:rFonts w:asciiTheme="minorHAnsi" w:hAnsiTheme="minorHAnsi" w:cstheme="minorHAnsi"/>
                <w:sz w:val="22"/>
                <w:szCs w:val="22"/>
              </w:rPr>
              <w:t>Seda</w:t>
            </w:r>
            <w:r w:rsidR="00D847E9" w:rsidRPr="00C90C55">
              <w:rPr>
                <w:rFonts w:asciiTheme="minorHAnsi" w:hAnsiTheme="minorHAnsi" w:cstheme="minorHAnsi"/>
                <w:sz w:val="22"/>
                <w:szCs w:val="22"/>
              </w:rPr>
              <w:t>dlo</w:t>
            </w:r>
            <w:r w:rsidRPr="00C90C55">
              <w:rPr>
                <w:rFonts w:asciiTheme="minorHAnsi" w:hAnsiTheme="minorHAnsi" w:cstheme="minorHAnsi"/>
                <w:sz w:val="22"/>
                <w:szCs w:val="22"/>
              </w:rPr>
              <w:t xml:space="preserve"> řidiče</w:t>
            </w:r>
          </w:p>
        </w:tc>
      </w:tr>
      <w:tr w:rsidR="00875437" w:rsidRPr="00C90C55" w14:paraId="07478255" w14:textId="77777777" w:rsidTr="00875437">
        <w:tc>
          <w:tcPr>
            <w:tcW w:w="9778" w:type="dxa"/>
            <w:gridSpan w:val="2"/>
          </w:tcPr>
          <w:p w14:paraId="7786BE82"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Je instalováno vyhřívané, pneumaticky odpružené, seřiditelné sedadlo řidiče s vysokým opěradlem</w:t>
            </w:r>
            <w:r w:rsidR="00D847E9" w:rsidRPr="00C90C55">
              <w:rPr>
                <w:rFonts w:asciiTheme="minorHAnsi" w:hAnsiTheme="minorHAnsi" w:cstheme="minorHAnsi"/>
                <w:sz w:val="22"/>
                <w:szCs w:val="22"/>
              </w:rPr>
              <w:t xml:space="preserve"> </w:t>
            </w:r>
            <w:r w:rsidR="00DC226A" w:rsidRPr="00C90C55">
              <w:rPr>
                <w:rFonts w:asciiTheme="minorHAnsi" w:hAnsiTheme="minorHAnsi" w:cstheme="minorHAnsi"/>
                <w:sz w:val="22"/>
                <w:szCs w:val="22"/>
              </w:rPr>
              <w:br/>
            </w:r>
            <w:r w:rsidR="00D847E9" w:rsidRPr="00C90C55">
              <w:rPr>
                <w:rFonts w:asciiTheme="minorHAnsi" w:hAnsiTheme="minorHAnsi" w:cstheme="minorHAnsi"/>
                <w:sz w:val="22"/>
                <w:szCs w:val="22"/>
              </w:rPr>
              <w:t>a integrovanou seřiditelnou bederní opěrkou</w:t>
            </w:r>
            <w:r w:rsidRPr="00C90C55">
              <w:rPr>
                <w:rFonts w:asciiTheme="minorHAnsi" w:hAnsiTheme="minorHAnsi" w:cstheme="minorHAnsi"/>
                <w:sz w:val="22"/>
                <w:szCs w:val="22"/>
              </w:rPr>
              <w:t xml:space="preserve"> a s opěrkou hlavy</w:t>
            </w:r>
            <w:r w:rsidR="005F1327">
              <w:rPr>
                <w:rFonts w:asciiTheme="minorHAnsi" w:hAnsiTheme="minorHAnsi" w:cstheme="minorHAnsi"/>
                <w:sz w:val="22"/>
                <w:szCs w:val="22"/>
              </w:rPr>
              <w:t xml:space="preserve">, </w:t>
            </w:r>
            <w:r w:rsidR="005F1327">
              <w:t>sklopnými loketními opěrkami, s nastavitelnou bederní opěrkou a vůči poloze sedadla samostatně nastavitelným posuvem sedáku</w:t>
            </w:r>
            <w:r w:rsidRPr="00C90C55">
              <w:rPr>
                <w:rFonts w:asciiTheme="minorHAnsi" w:hAnsiTheme="minorHAnsi" w:cstheme="minorHAnsi"/>
                <w:sz w:val="22"/>
                <w:szCs w:val="22"/>
              </w:rPr>
              <w:t xml:space="preserve">. Nosnost min. </w:t>
            </w:r>
            <w:r w:rsidR="00F734DF" w:rsidRPr="00C90C55">
              <w:rPr>
                <w:rFonts w:asciiTheme="minorHAnsi" w:hAnsiTheme="minorHAnsi" w:cstheme="minorHAnsi"/>
                <w:sz w:val="22"/>
                <w:szCs w:val="22"/>
              </w:rPr>
              <w:t>1</w:t>
            </w:r>
            <w:r w:rsidR="0055266F" w:rsidRPr="00C90C55">
              <w:rPr>
                <w:rFonts w:asciiTheme="minorHAnsi" w:hAnsiTheme="minorHAnsi" w:cstheme="minorHAnsi"/>
                <w:sz w:val="22"/>
                <w:szCs w:val="22"/>
              </w:rPr>
              <w:t>5</w:t>
            </w:r>
            <w:r w:rsidR="00F734DF" w:rsidRPr="00C90C55">
              <w:rPr>
                <w:rFonts w:asciiTheme="minorHAnsi" w:hAnsiTheme="minorHAnsi" w:cstheme="minorHAnsi"/>
                <w:sz w:val="22"/>
                <w:szCs w:val="22"/>
              </w:rPr>
              <w:t>0</w:t>
            </w:r>
            <w:r w:rsidRPr="00C90C55">
              <w:rPr>
                <w:rFonts w:asciiTheme="minorHAnsi" w:hAnsiTheme="minorHAnsi" w:cstheme="minorHAnsi"/>
                <w:sz w:val="22"/>
                <w:szCs w:val="22"/>
              </w:rPr>
              <w:t xml:space="preserve"> kg.</w:t>
            </w:r>
          </w:p>
        </w:tc>
      </w:tr>
      <w:tr w:rsidR="00875437" w:rsidRPr="00C90C55" w14:paraId="4334DF13" w14:textId="77777777" w:rsidTr="00875437">
        <w:tc>
          <w:tcPr>
            <w:tcW w:w="1526" w:type="dxa"/>
          </w:tcPr>
          <w:p w14:paraId="5D5FA928"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9"/>
            <w:placeholder>
              <w:docPart w:val="1D0248207B4D422B93F1700C976D7798"/>
            </w:placeholder>
            <w:dropDownList>
              <w:listItem w:displayText="ANO" w:value="0"/>
              <w:listItem w:displayText="NE" w:value="1"/>
            </w:dropDownList>
          </w:sdtPr>
          <w:sdtEndPr/>
          <w:sdtContent>
            <w:tc>
              <w:tcPr>
                <w:tcW w:w="8252" w:type="dxa"/>
              </w:tcPr>
              <w:p w14:paraId="39E938CD"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E5EA422" w14:textId="77777777" w:rsidR="00DB087B" w:rsidRDefault="00DB087B" w:rsidP="00D847E9">
      <w:pPr>
        <w:jc w:val="center"/>
        <w:rPr>
          <w:rFonts w:asciiTheme="minorHAnsi" w:hAnsiTheme="minorHAnsi" w:cstheme="minorHAnsi"/>
          <w:b/>
          <w:sz w:val="24"/>
        </w:rPr>
      </w:pPr>
    </w:p>
    <w:p w14:paraId="6FCB8A16" w14:textId="77777777" w:rsidR="00D847E9" w:rsidRPr="00C90C55" w:rsidRDefault="00D847E9" w:rsidP="00D847E9">
      <w:pPr>
        <w:jc w:val="center"/>
        <w:rPr>
          <w:rFonts w:asciiTheme="minorHAnsi" w:hAnsiTheme="minorHAnsi" w:cstheme="minorHAnsi"/>
          <w:b/>
          <w:sz w:val="24"/>
        </w:rPr>
      </w:pPr>
      <w:r w:rsidRPr="00C90C55">
        <w:rPr>
          <w:rFonts w:asciiTheme="minorHAnsi" w:hAnsiTheme="minorHAnsi" w:cstheme="minorHAnsi"/>
          <w:b/>
          <w:sz w:val="24"/>
        </w:rPr>
        <w:t>2.5. Interiér – salon cestujících</w:t>
      </w:r>
    </w:p>
    <w:p w14:paraId="6E7D50BF" w14:textId="77777777" w:rsidR="00D847E9" w:rsidRPr="00C90C55" w:rsidRDefault="00D847E9">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D847E9" w:rsidRPr="00C90C55" w14:paraId="7456068A" w14:textId="77777777" w:rsidTr="000E010D">
        <w:tc>
          <w:tcPr>
            <w:tcW w:w="1526" w:type="dxa"/>
          </w:tcPr>
          <w:p w14:paraId="588F98CF" w14:textId="77777777" w:rsidR="00D847E9" w:rsidRPr="00C90C55" w:rsidRDefault="00D847E9" w:rsidP="00D847E9">
            <w:pPr>
              <w:jc w:val="both"/>
              <w:rPr>
                <w:rFonts w:asciiTheme="minorHAnsi" w:hAnsiTheme="minorHAnsi" w:cstheme="minorHAnsi"/>
                <w:sz w:val="22"/>
                <w:szCs w:val="22"/>
              </w:rPr>
            </w:pPr>
            <w:r w:rsidRPr="00C90C55">
              <w:rPr>
                <w:rFonts w:asciiTheme="minorHAnsi" w:hAnsiTheme="minorHAnsi" w:cstheme="minorHAnsi"/>
                <w:sz w:val="22"/>
                <w:szCs w:val="22"/>
              </w:rPr>
              <w:t>2.5.1.</w:t>
            </w:r>
          </w:p>
        </w:tc>
        <w:tc>
          <w:tcPr>
            <w:tcW w:w="8252" w:type="dxa"/>
          </w:tcPr>
          <w:p w14:paraId="17E62CEC"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Podlahová krytina</w:t>
            </w:r>
          </w:p>
        </w:tc>
      </w:tr>
      <w:tr w:rsidR="00D847E9" w:rsidRPr="00C90C55" w14:paraId="47F4FA14" w14:textId="77777777" w:rsidTr="000E010D">
        <w:tc>
          <w:tcPr>
            <w:tcW w:w="9778" w:type="dxa"/>
            <w:gridSpan w:val="2"/>
          </w:tcPr>
          <w:p w14:paraId="2345CDCD" w14:textId="77777777" w:rsidR="00D847E9" w:rsidRPr="00C90C55" w:rsidRDefault="00D847E9" w:rsidP="00D847E9">
            <w:pPr>
              <w:jc w:val="both"/>
              <w:rPr>
                <w:rFonts w:asciiTheme="minorHAnsi" w:hAnsiTheme="minorHAnsi" w:cstheme="minorHAnsi"/>
                <w:sz w:val="22"/>
                <w:szCs w:val="22"/>
              </w:rPr>
            </w:pPr>
            <w:r w:rsidRPr="00C90C55">
              <w:rPr>
                <w:rFonts w:asciiTheme="minorHAnsi" w:hAnsiTheme="minorHAnsi" w:cstheme="minorHAnsi"/>
                <w:sz w:val="22"/>
                <w:szCs w:val="22"/>
              </w:rPr>
              <w:t>Podlahová krytina v protiskluzovém provedení, hladká, možnost mytí podlahy vyplachováním tlakovou vodou. Žlutá podlahová krytina v prostoru prahů dveří a v prostoru vedle kabiny řidiče,</w:t>
            </w:r>
            <w:r w:rsidRPr="00C90C55">
              <w:rPr>
                <w:rFonts w:asciiTheme="minorHAnsi" w:hAnsiTheme="minorHAnsi" w:cstheme="minorHAnsi"/>
                <w:sz w:val="22"/>
                <w:szCs w:val="22"/>
              </w:rPr>
              <w:br/>
              <w:t>ve kterém by stojící cestující bránili výhledu řidiče.</w:t>
            </w:r>
          </w:p>
        </w:tc>
      </w:tr>
      <w:tr w:rsidR="00D847E9" w:rsidRPr="00C90C55" w14:paraId="4B2CE587" w14:textId="77777777" w:rsidTr="000E010D">
        <w:tc>
          <w:tcPr>
            <w:tcW w:w="1526" w:type="dxa"/>
          </w:tcPr>
          <w:p w14:paraId="1C2AAB7B"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1"/>
            <w:placeholder>
              <w:docPart w:val="23CBE15AD7844A289039C047D7FDB147"/>
            </w:placeholder>
            <w:dropDownList>
              <w:listItem w:displayText="ANO" w:value="0"/>
              <w:listItem w:displayText="NE" w:value="1"/>
            </w:dropDownList>
          </w:sdtPr>
          <w:sdtEndPr/>
          <w:sdtContent>
            <w:tc>
              <w:tcPr>
                <w:tcW w:w="8252" w:type="dxa"/>
              </w:tcPr>
              <w:p w14:paraId="2C015BD6"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46E3C25" w14:textId="77777777" w:rsidR="00875437" w:rsidRPr="00C90C55" w:rsidRDefault="00875437">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D847E9" w:rsidRPr="00C90C55" w14:paraId="67726EA7" w14:textId="77777777" w:rsidTr="000E010D">
        <w:tc>
          <w:tcPr>
            <w:tcW w:w="1526" w:type="dxa"/>
          </w:tcPr>
          <w:p w14:paraId="64061195"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2.5.2.</w:t>
            </w:r>
          </w:p>
        </w:tc>
        <w:tc>
          <w:tcPr>
            <w:tcW w:w="8252" w:type="dxa"/>
          </w:tcPr>
          <w:p w14:paraId="57DD7F88"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Sedadla cestujících</w:t>
            </w:r>
          </w:p>
        </w:tc>
      </w:tr>
      <w:tr w:rsidR="00D847E9" w:rsidRPr="00C90C55" w14:paraId="6072A564" w14:textId="77777777" w:rsidTr="000E010D">
        <w:tc>
          <w:tcPr>
            <w:tcW w:w="9778" w:type="dxa"/>
            <w:gridSpan w:val="2"/>
          </w:tcPr>
          <w:p w14:paraId="2C0BEC3D" w14:textId="77777777" w:rsidR="00D847E9" w:rsidRPr="00C90C55" w:rsidRDefault="00D847E9" w:rsidP="00D912E4">
            <w:pPr>
              <w:jc w:val="both"/>
              <w:rPr>
                <w:rFonts w:asciiTheme="minorHAnsi" w:hAnsiTheme="minorHAnsi" w:cstheme="minorHAnsi"/>
                <w:sz w:val="22"/>
                <w:szCs w:val="22"/>
              </w:rPr>
            </w:pPr>
            <w:r w:rsidRPr="00C90C55">
              <w:rPr>
                <w:rFonts w:asciiTheme="minorHAnsi" w:hAnsiTheme="minorHAnsi" w:cstheme="minorHAnsi"/>
                <w:sz w:val="22"/>
                <w:szCs w:val="22"/>
              </w:rPr>
              <w:t>Sedadla pro cestující jsou v provedení standardu PMDP, a.s. -</w:t>
            </w:r>
            <w:r w:rsidR="00D912E4" w:rsidRPr="00C90C55">
              <w:rPr>
                <w:rFonts w:asciiTheme="minorHAnsi" w:hAnsiTheme="minorHAnsi" w:cstheme="minorHAnsi"/>
                <w:sz w:val="22"/>
                <w:szCs w:val="22"/>
              </w:rPr>
              <w:t xml:space="preserve"> provedení podléhá sc</w:t>
            </w:r>
            <w:r w:rsidR="004F700B" w:rsidRPr="00C90C55">
              <w:rPr>
                <w:rFonts w:asciiTheme="minorHAnsi" w:hAnsiTheme="minorHAnsi" w:cstheme="minorHAnsi"/>
                <w:sz w:val="22"/>
                <w:szCs w:val="22"/>
              </w:rPr>
              <w:t>hválení z</w:t>
            </w:r>
            <w:r w:rsidR="00903753" w:rsidRPr="00C90C55">
              <w:rPr>
                <w:rFonts w:asciiTheme="minorHAnsi" w:hAnsiTheme="minorHAnsi" w:cstheme="minorHAnsi"/>
                <w:sz w:val="22"/>
                <w:szCs w:val="22"/>
              </w:rPr>
              <w:t>adavatele,</w:t>
            </w:r>
            <w:r w:rsidR="004F700B" w:rsidRPr="00C90C55">
              <w:rPr>
                <w:rFonts w:asciiTheme="minorHAnsi" w:hAnsiTheme="minorHAnsi" w:cstheme="minorHAnsi"/>
                <w:sz w:val="22"/>
                <w:szCs w:val="22"/>
              </w:rPr>
              <w:t xml:space="preserve"> </w:t>
            </w:r>
            <w:r w:rsidR="00D912E4" w:rsidRPr="00C90C55">
              <w:rPr>
                <w:rFonts w:asciiTheme="minorHAnsi" w:hAnsiTheme="minorHAnsi" w:cstheme="minorHAnsi"/>
                <w:sz w:val="22"/>
                <w:szCs w:val="22"/>
              </w:rPr>
              <w:t>včetně barvy a vzoru textilního potahu</w:t>
            </w:r>
            <w:r w:rsidR="004F700B" w:rsidRPr="00C90C55">
              <w:rPr>
                <w:rFonts w:asciiTheme="minorHAnsi" w:hAnsiTheme="minorHAnsi" w:cstheme="minorHAnsi"/>
                <w:sz w:val="22"/>
                <w:szCs w:val="22"/>
              </w:rPr>
              <w:t xml:space="preserve"> </w:t>
            </w:r>
            <w:r w:rsidR="00D912E4" w:rsidRPr="00C90C55">
              <w:rPr>
                <w:rFonts w:asciiTheme="minorHAnsi" w:hAnsiTheme="minorHAnsi" w:cstheme="minorHAnsi"/>
                <w:sz w:val="22"/>
                <w:szCs w:val="22"/>
              </w:rPr>
              <w:t>- textilní sedák a opěradlo odolné proti poškození cestujícími</w:t>
            </w:r>
            <w:r w:rsidRPr="00C90C55">
              <w:rPr>
                <w:rFonts w:asciiTheme="minorHAnsi" w:hAnsiTheme="minorHAnsi" w:cstheme="minorHAnsi"/>
                <w:sz w:val="22"/>
                <w:szCs w:val="22"/>
              </w:rPr>
              <w:t>. Snadno vyměnitelné.</w:t>
            </w:r>
          </w:p>
        </w:tc>
      </w:tr>
      <w:tr w:rsidR="00D847E9" w:rsidRPr="00C90C55" w14:paraId="1CC0B5D8" w14:textId="77777777" w:rsidTr="000E010D">
        <w:tc>
          <w:tcPr>
            <w:tcW w:w="1526" w:type="dxa"/>
          </w:tcPr>
          <w:p w14:paraId="293FE73D"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516072"/>
            <w:placeholder>
              <w:docPart w:val="408DA943F4904711B9520B3BF467227D"/>
            </w:placeholder>
            <w:dropDownList>
              <w:listItem w:displayText="ANO" w:value="0"/>
              <w:listItem w:displayText="NE" w:value="1"/>
            </w:dropDownList>
          </w:sdtPr>
          <w:sdtEndPr/>
          <w:sdtContent>
            <w:tc>
              <w:tcPr>
                <w:tcW w:w="8252" w:type="dxa"/>
              </w:tcPr>
              <w:p w14:paraId="1396D6F2"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80CCE3A" w14:textId="77777777" w:rsidR="00D847E9" w:rsidRPr="00C90C55" w:rsidRDefault="00D847E9">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0E010D" w:rsidRPr="00C90C55" w14:paraId="08E8AD8E" w14:textId="77777777" w:rsidTr="000E010D">
        <w:tc>
          <w:tcPr>
            <w:tcW w:w="1526" w:type="dxa"/>
          </w:tcPr>
          <w:p w14:paraId="0E5047BD" w14:textId="77777777" w:rsidR="000E010D" w:rsidRPr="00C90C55" w:rsidRDefault="000E010D" w:rsidP="000E010D">
            <w:pPr>
              <w:jc w:val="both"/>
              <w:rPr>
                <w:rFonts w:asciiTheme="minorHAnsi" w:hAnsiTheme="minorHAnsi" w:cstheme="minorHAnsi"/>
                <w:sz w:val="22"/>
                <w:szCs w:val="22"/>
              </w:rPr>
            </w:pPr>
            <w:r w:rsidRPr="00C90C55">
              <w:rPr>
                <w:rFonts w:asciiTheme="minorHAnsi" w:hAnsiTheme="minorHAnsi" w:cstheme="minorHAnsi"/>
                <w:sz w:val="22"/>
                <w:szCs w:val="22"/>
              </w:rPr>
              <w:t>2.5.3.</w:t>
            </w:r>
          </w:p>
        </w:tc>
        <w:tc>
          <w:tcPr>
            <w:tcW w:w="8252" w:type="dxa"/>
          </w:tcPr>
          <w:p w14:paraId="38DCC7C5" w14:textId="77777777" w:rsidR="000E010D" w:rsidRPr="00C90C55" w:rsidRDefault="000E010D" w:rsidP="000E010D">
            <w:pPr>
              <w:jc w:val="both"/>
              <w:rPr>
                <w:rFonts w:asciiTheme="minorHAnsi" w:hAnsiTheme="minorHAnsi" w:cstheme="minorHAnsi"/>
                <w:sz w:val="22"/>
                <w:szCs w:val="22"/>
              </w:rPr>
            </w:pPr>
            <w:r w:rsidRPr="00C90C55">
              <w:rPr>
                <w:rFonts w:asciiTheme="minorHAnsi" w:hAnsiTheme="minorHAnsi" w:cstheme="minorHAnsi"/>
                <w:sz w:val="22"/>
                <w:szCs w:val="22"/>
              </w:rPr>
              <w:t xml:space="preserve">Plošiny </w:t>
            </w:r>
          </w:p>
        </w:tc>
      </w:tr>
      <w:tr w:rsidR="000E010D" w:rsidRPr="00C90C55" w14:paraId="2616F826" w14:textId="77777777" w:rsidTr="000E010D">
        <w:tc>
          <w:tcPr>
            <w:tcW w:w="9778" w:type="dxa"/>
            <w:gridSpan w:val="2"/>
          </w:tcPr>
          <w:p w14:paraId="6156E405" w14:textId="77777777" w:rsidR="00B70164" w:rsidRDefault="00B23F45" w:rsidP="00B70164">
            <w:pPr>
              <w:jc w:val="both"/>
              <w:rPr>
                <w:rFonts w:asciiTheme="minorHAnsi" w:hAnsiTheme="minorHAnsi" w:cstheme="minorHAnsi"/>
                <w:sz w:val="22"/>
                <w:szCs w:val="22"/>
              </w:rPr>
            </w:pPr>
            <w:r w:rsidRPr="0030635E">
              <w:rPr>
                <w:rFonts w:asciiTheme="minorHAnsi" w:hAnsiTheme="minorHAnsi" w:cstheme="minorHAnsi"/>
                <w:sz w:val="22"/>
                <w:szCs w:val="22"/>
              </w:rPr>
              <w:t>Plošina pr</w:t>
            </w:r>
            <w:r w:rsidR="00B70164">
              <w:rPr>
                <w:rFonts w:asciiTheme="minorHAnsi" w:hAnsiTheme="minorHAnsi" w:cstheme="minorHAnsi"/>
                <w:sz w:val="22"/>
                <w:szCs w:val="22"/>
              </w:rPr>
              <w:t>o 1 invalidní vozík a 1 kočárek.</w:t>
            </w:r>
            <w:r w:rsidRPr="0030635E">
              <w:rPr>
                <w:rFonts w:asciiTheme="minorHAnsi" w:hAnsiTheme="minorHAnsi" w:cstheme="minorHAnsi"/>
                <w:sz w:val="22"/>
                <w:szCs w:val="22"/>
              </w:rPr>
              <w:t xml:space="preserve"> </w:t>
            </w:r>
            <w:r w:rsidR="00B70164">
              <w:rPr>
                <w:rFonts w:asciiTheme="minorHAnsi" w:hAnsiTheme="minorHAnsi" w:cstheme="minorHAnsi"/>
                <w:sz w:val="22"/>
                <w:szCs w:val="22"/>
              </w:rPr>
              <w:t>M</w:t>
            </w:r>
            <w:r w:rsidRPr="0030635E">
              <w:rPr>
                <w:rFonts w:asciiTheme="minorHAnsi" w:hAnsiTheme="minorHAnsi" w:cstheme="minorHAnsi"/>
                <w:sz w:val="22"/>
                <w:szCs w:val="22"/>
              </w:rPr>
              <w:t>ísto na vozík proti druhým dveřím s minimální délkou 2100mm</w:t>
            </w:r>
            <w:r w:rsidR="00D912E4" w:rsidRPr="0030635E">
              <w:rPr>
                <w:rFonts w:asciiTheme="minorHAnsi" w:hAnsiTheme="minorHAnsi" w:cstheme="minorHAnsi"/>
                <w:sz w:val="22"/>
                <w:szCs w:val="22"/>
              </w:rPr>
              <w:t>.</w:t>
            </w:r>
            <w:r w:rsidRPr="0030635E">
              <w:rPr>
                <w:rFonts w:asciiTheme="minorHAnsi" w:hAnsiTheme="minorHAnsi" w:cstheme="minorHAnsi"/>
                <w:sz w:val="22"/>
                <w:szCs w:val="22"/>
              </w:rPr>
              <w:t xml:space="preserve"> </w:t>
            </w:r>
            <w:r w:rsidR="000E010D" w:rsidRPr="0030635E">
              <w:rPr>
                <w:rFonts w:asciiTheme="minorHAnsi" w:hAnsiTheme="minorHAnsi" w:cstheme="minorHAnsi"/>
                <w:sz w:val="22"/>
                <w:szCs w:val="22"/>
              </w:rPr>
              <w:t xml:space="preserve">Plošina </w:t>
            </w:r>
            <w:r w:rsidR="00056186" w:rsidRPr="0030635E">
              <w:rPr>
                <w:rFonts w:asciiTheme="minorHAnsi" w:hAnsiTheme="minorHAnsi" w:cstheme="minorHAnsi"/>
                <w:sz w:val="22"/>
                <w:szCs w:val="22"/>
              </w:rPr>
              <w:t xml:space="preserve">pro invalidní vozík </w:t>
            </w:r>
            <w:r w:rsidR="000E010D" w:rsidRPr="0030635E">
              <w:rPr>
                <w:rFonts w:asciiTheme="minorHAnsi" w:hAnsiTheme="minorHAnsi" w:cstheme="minorHAnsi"/>
                <w:sz w:val="22"/>
                <w:szCs w:val="22"/>
              </w:rPr>
              <w:t xml:space="preserve">musí být umístěna vždy přibližně v ose proti dveřím tak, aby </w:t>
            </w:r>
            <w:r w:rsidR="00056186" w:rsidRPr="0030635E">
              <w:rPr>
                <w:rFonts w:asciiTheme="minorHAnsi" w:hAnsiTheme="minorHAnsi" w:cstheme="minorHAnsi"/>
                <w:sz w:val="22"/>
                <w:szCs w:val="22"/>
              </w:rPr>
              <w:t xml:space="preserve">umožnila snadný a přímý vjezd </w:t>
            </w:r>
            <w:r w:rsidR="000E010D" w:rsidRPr="0030635E">
              <w:rPr>
                <w:rFonts w:asciiTheme="minorHAnsi" w:hAnsiTheme="minorHAnsi" w:cstheme="minorHAnsi"/>
                <w:sz w:val="22"/>
                <w:szCs w:val="22"/>
              </w:rPr>
              <w:t>invalidní</w:t>
            </w:r>
            <w:r w:rsidR="00056186" w:rsidRPr="0030635E">
              <w:rPr>
                <w:rFonts w:asciiTheme="minorHAnsi" w:hAnsiTheme="minorHAnsi" w:cstheme="minorHAnsi"/>
                <w:sz w:val="22"/>
                <w:szCs w:val="22"/>
              </w:rPr>
              <w:t>ho vozíku</w:t>
            </w:r>
            <w:r w:rsidR="000E010D" w:rsidRPr="0030635E">
              <w:rPr>
                <w:rFonts w:asciiTheme="minorHAnsi" w:hAnsiTheme="minorHAnsi" w:cstheme="minorHAnsi"/>
                <w:sz w:val="22"/>
                <w:szCs w:val="22"/>
              </w:rPr>
              <w:t>. Zádržný systém invalidního vozíku nesmí vyžadovat manipulaci řidičem</w:t>
            </w:r>
            <w:r w:rsidR="00903753" w:rsidRPr="0030635E">
              <w:rPr>
                <w:rFonts w:asciiTheme="minorHAnsi" w:hAnsiTheme="minorHAnsi" w:cstheme="minorHAnsi"/>
                <w:sz w:val="22"/>
                <w:szCs w:val="22"/>
              </w:rPr>
              <w:t xml:space="preserve"> a jeho materiál je broušený nerez</w:t>
            </w:r>
            <w:r w:rsidR="000E010D" w:rsidRPr="0030635E">
              <w:rPr>
                <w:rFonts w:asciiTheme="minorHAnsi" w:hAnsiTheme="minorHAnsi" w:cstheme="minorHAnsi"/>
                <w:sz w:val="22"/>
                <w:szCs w:val="22"/>
              </w:rPr>
              <w:t xml:space="preserve">. </w:t>
            </w:r>
            <w:r w:rsidR="00683089" w:rsidRPr="0030635E">
              <w:rPr>
                <w:rFonts w:asciiTheme="minorHAnsi" w:hAnsiTheme="minorHAnsi" w:cstheme="minorHAnsi"/>
                <w:sz w:val="22"/>
                <w:szCs w:val="22"/>
              </w:rPr>
              <w:t>Boční zádržný systém invalidního vozíku neomezuje prostor ve směru do uličky (horizontálně sklopný), pokud není místo obsazeno.</w:t>
            </w:r>
          </w:p>
          <w:p w14:paraId="5D767FF0" w14:textId="286DD608" w:rsidR="000E010D" w:rsidRPr="0030635E" w:rsidRDefault="00B70164" w:rsidP="00CF2AB9">
            <w:pPr>
              <w:jc w:val="both"/>
              <w:rPr>
                <w:rFonts w:asciiTheme="minorHAnsi" w:hAnsiTheme="minorHAnsi" w:cstheme="minorHAnsi"/>
                <w:sz w:val="22"/>
                <w:szCs w:val="22"/>
              </w:rPr>
            </w:pPr>
            <w:r>
              <w:rPr>
                <w:rFonts w:asciiTheme="minorHAnsi" w:hAnsiTheme="minorHAnsi" w:cstheme="minorHAnsi"/>
                <w:sz w:val="22"/>
                <w:szCs w:val="22"/>
              </w:rPr>
              <w:t>P</w:t>
            </w:r>
            <w:r w:rsidRPr="0030635E">
              <w:rPr>
                <w:rFonts w:asciiTheme="minorHAnsi" w:hAnsiTheme="minorHAnsi" w:cstheme="minorHAnsi"/>
                <w:sz w:val="22"/>
                <w:szCs w:val="22"/>
              </w:rPr>
              <w:t xml:space="preserve">lošina pro přepravu kočárků </w:t>
            </w:r>
            <w:r>
              <w:rPr>
                <w:rFonts w:asciiTheme="minorHAnsi" w:hAnsiTheme="minorHAnsi" w:cstheme="minorHAnsi"/>
                <w:sz w:val="22"/>
                <w:szCs w:val="22"/>
              </w:rPr>
              <w:t>před druhými dveřmi vpravo ve směru jízdy</w:t>
            </w:r>
            <w:r w:rsidR="00683089" w:rsidRPr="0030635E">
              <w:rPr>
                <w:rFonts w:asciiTheme="minorHAnsi" w:hAnsiTheme="minorHAnsi" w:cstheme="minorHAnsi"/>
                <w:sz w:val="22"/>
                <w:szCs w:val="22"/>
              </w:rPr>
              <w:t xml:space="preserve"> </w:t>
            </w:r>
            <w:r>
              <w:rPr>
                <w:rFonts w:asciiTheme="minorHAnsi" w:hAnsiTheme="minorHAnsi" w:cstheme="minorHAnsi"/>
                <w:sz w:val="22"/>
                <w:szCs w:val="22"/>
              </w:rPr>
              <w:t>s přímým přístupem</w:t>
            </w:r>
            <w:r w:rsidR="00CF2AB9">
              <w:rPr>
                <w:rFonts w:asciiTheme="minorHAnsi" w:hAnsiTheme="minorHAnsi" w:cstheme="minorHAnsi"/>
                <w:sz w:val="22"/>
                <w:szCs w:val="22"/>
              </w:rPr>
              <w:br/>
            </w:r>
            <w:r>
              <w:rPr>
                <w:rFonts w:asciiTheme="minorHAnsi" w:hAnsiTheme="minorHAnsi" w:cstheme="minorHAnsi"/>
                <w:sz w:val="22"/>
                <w:szCs w:val="22"/>
              </w:rPr>
              <w:t>od předsuvných dveří.</w:t>
            </w:r>
            <w:r w:rsidR="007B5C43">
              <w:rPr>
                <w:rFonts w:asciiTheme="minorHAnsi" w:hAnsiTheme="minorHAnsi" w:cstheme="minorHAnsi"/>
                <w:sz w:val="22"/>
                <w:szCs w:val="22"/>
              </w:rPr>
              <w:t xml:space="preserve"> Umístění a provedení plošin podléhá schválení dodavatele.</w:t>
            </w:r>
          </w:p>
        </w:tc>
      </w:tr>
      <w:tr w:rsidR="000E010D" w:rsidRPr="00C90C55" w14:paraId="2E6FB2E4" w14:textId="77777777" w:rsidTr="000E010D">
        <w:tc>
          <w:tcPr>
            <w:tcW w:w="1526" w:type="dxa"/>
          </w:tcPr>
          <w:p w14:paraId="5A3A9B1A" w14:textId="77777777" w:rsidR="000E010D" w:rsidRPr="00C90C55" w:rsidRDefault="000E010D" w:rsidP="000E010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3"/>
            <w:placeholder>
              <w:docPart w:val="240D049ADD6843A099AD6F46C6CBE3F3"/>
            </w:placeholder>
            <w:dropDownList>
              <w:listItem w:displayText="ANO" w:value="0"/>
              <w:listItem w:displayText="NE" w:value="1"/>
            </w:dropDownList>
          </w:sdtPr>
          <w:sdtEndPr/>
          <w:sdtContent>
            <w:tc>
              <w:tcPr>
                <w:tcW w:w="8252" w:type="dxa"/>
              </w:tcPr>
              <w:p w14:paraId="155D115C" w14:textId="77777777" w:rsidR="000E010D" w:rsidRPr="00C90C55" w:rsidRDefault="000E010D" w:rsidP="000E010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E2E9EB6" w14:textId="77777777" w:rsidR="00875437" w:rsidRPr="00C90C55" w:rsidRDefault="00875437">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C62997" w:rsidRPr="00C90C55" w14:paraId="51FE81C0" w14:textId="77777777" w:rsidTr="00C62997">
        <w:tc>
          <w:tcPr>
            <w:tcW w:w="1526" w:type="dxa"/>
          </w:tcPr>
          <w:p w14:paraId="2D8B6357" w14:textId="77777777" w:rsidR="00C62997" w:rsidRPr="00C90C55" w:rsidRDefault="00C62997" w:rsidP="00C62997">
            <w:pPr>
              <w:jc w:val="both"/>
              <w:rPr>
                <w:rFonts w:asciiTheme="minorHAnsi" w:hAnsiTheme="minorHAnsi" w:cstheme="minorHAnsi"/>
                <w:sz w:val="22"/>
                <w:szCs w:val="22"/>
              </w:rPr>
            </w:pPr>
            <w:r w:rsidRPr="00C90C55">
              <w:rPr>
                <w:rFonts w:asciiTheme="minorHAnsi" w:hAnsiTheme="minorHAnsi" w:cstheme="minorHAnsi"/>
                <w:sz w:val="22"/>
                <w:szCs w:val="22"/>
              </w:rPr>
              <w:t>2.5.4.</w:t>
            </w:r>
          </w:p>
        </w:tc>
        <w:tc>
          <w:tcPr>
            <w:tcW w:w="8252" w:type="dxa"/>
          </w:tcPr>
          <w:p w14:paraId="576ED56C" w14:textId="77777777" w:rsidR="00C62997" w:rsidRPr="00C90C55" w:rsidRDefault="0073756C" w:rsidP="00C62997">
            <w:pPr>
              <w:jc w:val="both"/>
              <w:rPr>
                <w:rFonts w:asciiTheme="minorHAnsi" w:hAnsiTheme="minorHAnsi" w:cstheme="minorHAnsi"/>
                <w:sz w:val="22"/>
                <w:szCs w:val="22"/>
              </w:rPr>
            </w:pPr>
            <w:r w:rsidRPr="00C90C55">
              <w:rPr>
                <w:rFonts w:asciiTheme="minorHAnsi" w:hAnsiTheme="minorHAnsi" w:cstheme="minorHAnsi"/>
                <w:sz w:val="22"/>
                <w:szCs w:val="22"/>
              </w:rPr>
              <w:t>Zasklení salonu</w:t>
            </w:r>
          </w:p>
        </w:tc>
      </w:tr>
      <w:tr w:rsidR="00C62997" w:rsidRPr="00C90C55" w14:paraId="2CFD923E" w14:textId="77777777" w:rsidTr="00C62997">
        <w:tc>
          <w:tcPr>
            <w:tcW w:w="9778" w:type="dxa"/>
            <w:gridSpan w:val="2"/>
          </w:tcPr>
          <w:p w14:paraId="2BC483B5" w14:textId="177898B6" w:rsidR="00C62997" w:rsidRPr="00C90C55" w:rsidRDefault="00C62997" w:rsidP="00C6299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Boční skla v determálním provedení (bez použití folie na povrchu skla). Odstín skla podléhá schválení zadavatelem, zejména s ohledem na čitelnost elektronických informačních panelů.</w:t>
            </w:r>
            <w:r w:rsidRPr="00C90C55">
              <w:rPr>
                <w:rFonts w:asciiTheme="minorHAnsi" w:hAnsiTheme="minorHAnsi" w:cstheme="minorHAnsi"/>
                <w:color w:val="000000"/>
                <w:sz w:val="22"/>
                <w:szCs w:val="22"/>
              </w:rPr>
              <w:br/>
              <w:t xml:space="preserve">Větrací boční okna posuvná </w:t>
            </w:r>
            <w:r w:rsidR="00645877" w:rsidRPr="00645877">
              <w:rPr>
                <w:rFonts w:asciiTheme="minorHAnsi" w:hAnsiTheme="minorHAnsi" w:cstheme="minorHAnsi"/>
                <w:b/>
                <w:color w:val="000000"/>
                <w:sz w:val="22"/>
                <w:szCs w:val="22"/>
              </w:rPr>
              <w:t>nebo výklopná</w:t>
            </w:r>
            <w:r w:rsidR="00645877">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 xml:space="preserve">o min. ploše volného </w:t>
            </w:r>
            <w:r w:rsidR="00DF2CCC" w:rsidRPr="00C90C55">
              <w:rPr>
                <w:rFonts w:asciiTheme="minorHAnsi" w:hAnsiTheme="minorHAnsi" w:cstheme="minorHAnsi"/>
                <w:color w:val="000000"/>
                <w:sz w:val="22"/>
                <w:szCs w:val="22"/>
              </w:rPr>
              <w:t xml:space="preserve">otvoru 1200 cm2 a v min. </w:t>
            </w:r>
            <w:r w:rsidR="00F734DF" w:rsidRPr="00C90C55">
              <w:rPr>
                <w:rFonts w:asciiTheme="minorHAnsi" w:hAnsiTheme="minorHAnsi" w:cstheme="minorHAnsi"/>
                <w:sz w:val="22"/>
                <w:szCs w:val="22"/>
              </w:rPr>
              <w:t xml:space="preserve">počtu </w:t>
            </w:r>
            <w:r w:rsidR="00D912E4" w:rsidRPr="00C90C55">
              <w:rPr>
                <w:rFonts w:asciiTheme="minorHAnsi" w:hAnsiTheme="minorHAnsi" w:cstheme="minorHAnsi"/>
                <w:sz w:val="22"/>
                <w:szCs w:val="22"/>
              </w:rPr>
              <w:t>10</w:t>
            </w:r>
            <w:r w:rsidR="00F734DF" w:rsidRPr="00C90C55">
              <w:rPr>
                <w:rFonts w:asciiTheme="minorHAnsi" w:hAnsiTheme="minorHAnsi" w:cstheme="minorHAnsi"/>
                <w:sz w:val="22"/>
                <w:szCs w:val="22"/>
              </w:rPr>
              <w:t xml:space="preserve"> </w:t>
            </w:r>
            <w:r w:rsidRPr="00C90C55">
              <w:rPr>
                <w:rFonts w:asciiTheme="minorHAnsi" w:hAnsiTheme="minorHAnsi" w:cstheme="minorHAnsi"/>
                <w:color w:val="000000"/>
                <w:sz w:val="22"/>
                <w:szCs w:val="22"/>
              </w:rPr>
              <w:t>ks, uzamykatelná na čtyřhran.</w:t>
            </w:r>
          </w:p>
        </w:tc>
      </w:tr>
      <w:tr w:rsidR="00C62997" w:rsidRPr="00C90C55" w14:paraId="65EEB307" w14:textId="77777777" w:rsidTr="00C62997">
        <w:tc>
          <w:tcPr>
            <w:tcW w:w="1526" w:type="dxa"/>
          </w:tcPr>
          <w:p w14:paraId="16E0260C" w14:textId="77777777" w:rsidR="00C62997" w:rsidRPr="00C90C55" w:rsidRDefault="00C62997" w:rsidP="00C6299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5"/>
            <w:placeholder>
              <w:docPart w:val="825620CE1C7E4B7AA2A325EE9312C947"/>
            </w:placeholder>
            <w:dropDownList>
              <w:listItem w:displayText="ANO" w:value="0"/>
              <w:listItem w:displayText="NE" w:value="1"/>
            </w:dropDownList>
          </w:sdtPr>
          <w:sdtEndPr/>
          <w:sdtContent>
            <w:tc>
              <w:tcPr>
                <w:tcW w:w="8252" w:type="dxa"/>
              </w:tcPr>
              <w:p w14:paraId="302065D0" w14:textId="77777777" w:rsidR="00C62997" w:rsidRPr="00C90C55" w:rsidRDefault="00C62997" w:rsidP="00C6299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D8CFE4E" w14:textId="071BBC6B" w:rsidR="002550BA" w:rsidRPr="00C90C55" w:rsidRDefault="002550BA">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290613" w:rsidRPr="00C90C55" w14:paraId="11C9D9F7" w14:textId="77777777" w:rsidTr="00585FE8">
        <w:tc>
          <w:tcPr>
            <w:tcW w:w="1526" w:type="dxa"/>
          </w:tcPr>
          <w:p w14:paraId="75049B93" w14:textId="77777777" w:rsidR="00290613" w:rsidRPr="00C90C55" w:rsidRDefault="00290613" w:rsidP="00290613">
            <w:pPr>
              <w:jc w:val="both"/>
              <w:rPr>
                <w:rFonts w:asciiTheme="minorHAnsi" w:hAnsiTheme="minorHAnsi" w:cstheme="minorHAnsi"/>
                <w:sz w:val="22"/>
                <w:szCs w:val="22"/>
              </w:rPr>
            </w:pPr>
            <w:r w:rsidRPr="00C90C55">
              <w:rPr>
                <w:rFonts w:asciiTheme="minorHAnsi" w:hAnsiTheme="minorHAnsi" w:cstheme="minorHAnsi"/>
                <w:sz w:val="22"/>
                <w:szCs w:val="22"/>
              </w:rPr>
              <w:t>2.5.5.</w:t>
            </w:r>
          </w:p>
        </w:tc>
        <w:tc>
          <w:tcPr>
            <w:tcW w:w="8252" w:type="dxa"/>
          </w:tcPr>
          <w:p w14:paraId="4CD13ACE"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Zádržný systém</w:t>
            </w:r>
          </w:p>
        </w:tc>
      </w:tr>
      <w:tr w:rsidR="00290613" w:rsidRPr="00C90C55" w14:paraId="4015C967" w14:textId="77777777" w:rsidTr="00585FE8">
        <w:tc>
          <w:tcPr>
            <w:tcW w:w="9778" w:type="dxa"/>
            <w:gridSpan w:val="2"/>
          </w:tcPr>
          <w:p w14:paraId="07BB8624" w14:textId="77777777" w:rsidR="00290613" w:rsidRPr="00C90C55" w:rsidRDefault="00290613" w:rsidP="00290613">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Držadla pro cestující nižšího vzrůstu na vodorovných zadržovacích tyčích u stropu min. 2 ks na 1 m délky tyče v místech, kde není dostatek zadržovacích tyčí nebo sedadel pro cestující s držadly</w:t>
            </w:r>
            <w:r w:rsidRPr="00C90C55">
              <w:rPr>
                <w:rFonts w:asciiTheme="minorHAnsi" w:hAnsiTheme="minorHAnsi" w:cstheme="minorHAnsi"/>
                <w:color w:val="000000"/>
                <w:sz w:val="22"/>
                <w:szCs w:val="22"/>
              </w:rPr>
              <w:br/>
              <w:t>na opěrkách (rozmístění podléhá schválení zadavatele). Dostatek volného místa na zadržovacích tyčích u dveří (s ohledem na umístění ovládacích prvků a CVP).</w:t>
            </w:r>
            <w:r w:rsidR="009203B7" w:rsidRPr="00C90C55">
              <w:rPr>
                <w:rFonts w:asciiTheme="minorHAnsi" w:hAnsiTheme="minorHAnsi" w:cstheme="minorHAnsi"/>
                <w:color w:val="000000"/>
                <w:sz w:val="22"/>
                <w:szCs w:val="22"/>
              </w:rPr>
              <w:t xml:space="preserve"> V prostorech pro umístění kočárku a invalidního vozíku jsou instalovány na straně oken po celé délce prostoru polstrované bederní opěrky s potahem shodným s potahem sedaček.</w:t>
            </w:r>
          </w:p>
        </w:tc>
      </w:tr>
      <w:tr w:rsidR="00290613" w:rsidRPr="00C90C55" w14:paraId="6616F414" w14:textId="77777777" w:rsidTr="00585FE8">
        <w:tc>
          <w:tcPr>
            <w:tcW w:w="1526" w:type="dxa"/>
          </w:tcPr>
          <w:p w14:paraId="1EDC4259"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6"/>
            <w:placeholder>
              <w:docPart w:val="54520E99DB794A768A815AB4905FAA19"/>
            </w:placeholder>
            <w:dropDownList>
              <w:listItem w:displayText="ANO" w:value="0"/>
              <w:listItem w:displayText="NE" w:value="1"/>
            </w:dropDownList>
          </w:sdtPr>
          <w:sdtEndPr/>
          <w:sdtContent>
            <w:tc>
              <w:tcPr>
                <w:tcW w:w="8252" w:type="dxa"/>
              </w:tcPr>
              <w:p w14:paraId="02EA0037"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99E82A8" w14:textId="1A883A28" w:rsidR="00C62997" w:rsidRDefault="00C62997">
      <w:pPr>
        <w:rPr>
          <w:rFonts w:asciiTheme="minorHAnsi" w:hAnsiTheme="minorHAnsi" w:cstheme="minorHAnsi"/>
        </w:rPr>
      </w:pPr>
    </w:p>
    <w:p w14:paraId="772BD0F7"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290613" w:rsidRPr="00C90C55" w14:paraId="3BC3F0B7" w14:textId="77777777" w:rsidTr="00585FE8">
        <w:tc>
          <w:tcPr>
            <w:tcW w:w="1526" w:type="dxa"/>
          </w:tcPr>
          <w:p w14:paraId="710713E9" w14:textId="77777777" w:rsidR="00290613" w:rsidRPr="00C90C55" w:rsidRDefault="00290613" w:rsidP="00290613">
            <w:pPr>
              <w:jc w:val="both"/>
              <w:rPr>
                <w:rFonts w:asciiTheme="minorHAnsi" w:hAnsiTheme="minorHAnsi" w:cstheme="minorHAnsi"/>
                <w:sz w:val="22"/>
                <w:szCs w:val="22"/>
              </w:rPr>
            </w:pPr>
            <w:r w:rsidRPr="00C90C55">
              <w:rPr>
                <w:rFonts w:asciiTheme="minorHAnsi" w:hAnsiTheme="minorHAnsi" w:cstheme="minorHAnsi"/>
                <w:sz w:val="22"/>
                <w:szCs w:val="22"/>
              </w:rPr>
              <w:t>2.5.6.</w:t>
            </w:r>
          </w:p>
        </w:tc>
        <w:tc>
          <w:tcPr>
            <w:tcW w:w="8252" w:type="dxa"/>
          </w:tcPr>
          <w:p w14:paraId="3793CA48"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Kladívka pro nouzové rozbití oken</w:t>
            </w:r>
          </w:p>
        </w:tc>
      </w:tr>
      <w:tr w:rsidR="00290613" w:rsidRPr="00C90C55" w14:paraId="194E0C25" w14:textId="77777777" w:rsidTr="00585FE8">
        <w:tc>
          <w:tcPr>
            <w:tcW w:w="9778" w:type="dxa"/>
            <w:gridSpan w:val="2"/>
          </w:tcPr>
          <w:p w14:paraId="66F67E09" w14:textId="77777777" w:rsidR="00290613" w:rsidRPr="00C90C55" w:rsidRDefault="00290613" w:rsidP="00585FE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w:t>
            </w:r>
            <w:r w:rsidR="00582034" w:rsidRPr="00C90C55">
              <w:rPr>
                <w:rFonts w:asciiTheme="minorHAnsi" w:hAnsiTheme="minorHAnsi" w:cstheme="minorHAnsi"/>
                <w:color w:val="000000"/>
                <w:sz w:val="22"/>
                <w:szCs w:val="22"/>
              </w:rPr>
              <w:t>ladív</w:t>
            </w:r>
            <w:r w:rsidRPr="00C90C55">
              <w:rPr>
                <w:rFonts w:asciiTheme="minorHAnsi" w:hAnsiTheme="minorHAnsi" w:cstheme="minorHAnsi"/>
                <w:color w:val="000000"/>
                <w:sz w:val="22"/>
                <w:szCs w:val="22"/>
              </w:rPr>
              <w:t>k</w:t>
            </w:r>
            <w:r w:rsidR="00582034" w:rsidRPr="00C90C55">
              <w:rPr>
                <w:rFonts w:asciiTheme="minorHAnsi" w:hAnsiTheme="minorHAnsi" w:cstheme="minorHAnsi"/>
                <w:color w:val="000000"/>
                <w:sz w:val="22"/>
                <w:szCs w:val="22"/>
              </w:rPr>
              <w:t>a</w:t>
            </w:r>
            <w:r w:rsidRPr="00C90C55">
              <w:rPr>
                <w:rFonts w:asciiTheme="minorHAnsi" w:hAnsiTheme="minorHAnsi" w:cstheme="minorHAnsi"/>
                <w:color w:val="000000"/>
                <w:sz w:val="22"/>
                <w:szCs w:val="22"/>
              </w:rPr>
              <w:t xml:space="preserve"> pro nouzové rozbití oken jsou zajištěna proti odcizení.</w:t>
            </w:r>
          </w:p>
        </w:tc>
      </w:tr>
      <w:tr w:rsidR="00290613" w:rsidRPr="00C90C55" w14:paraId="271C8CA7" w14:textId="77777777" w:rsidTr="00585FE8">
        <w:tc>
          <w:tcPr>
            <w:tcW w:w="1526" w:type="dxa"/>
          </w:tcPr>
          <w:p w14:paraId="623497FE"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7"/>
            <w:placeholder>
              <w:docPart w:val="CB1502773D2043C4926A062921EDED14"/>
            </w:placeholder>
            <w:dropDownList>
              <w:listItem w:displayText="ANO" w:value="0"/>
              <w:listItem w:displayText="NE" w:value="1"/>
            </w:dropDownList>
          </w:sdtPr>
          <w:sdtEndPr/>
          <w:sdtContent>
            <w:tc>
              <w:tcPr>
                <w:tcW w:w="8252" w:type="dxa"/>
              </w:tcPr>
              <w:p w14:paraId="16B7E017" w14:textId="77777777" w:rsidR="00290613"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D4CA249" w14:textId="77777777" w:rsidR="007E6AA7" w:rsidRPr="00C90C55" w:rsidRDefault="007E6AA7">
      <w:pPr>
        <w:rPr>
          <w:rFonts w:asciiTheme="minorHAnsi" w:hAnsiTheme="minorHAnsi" w:cstheme="minorHAnsi"/>
        </w:rPr>
      </w:pPr>
    </w:p>
    <w:tbl>
      <w:tblPr>
        <w:tblStyle w:val="Mkatabulky"/>
        <w:tblW w:w="0" w:type="auto"/>
        <w:tblLook w:val="04A0" w:firstRow="1" w:lastRow="0" w:firstColumn="1" w:lastColumn="0" w:noHBand="0" w:noVBand="1"/>
      </w:tblPr>
      <w:tblGrid>
        <w:gridCol w:w="1479"/>
        <w:gridCol w:w="7583"/>
      </w:tblGrid>
      <w:tr w:rsidR="00CC39A9" w:rsidRPr="00C90C55" w14:paraId="00C2D32D" w14:textId="77777777" w:rsidTr="00585FE8">
        <w:tc>
          <w:tcPr>
            <w:tcW w:w="1526" w:type="dxa"/>
          </w:tcPr>
          <w:p w14:paraId="4FFA8629"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2.5.7.</w:t>
            </w:r>
          </w:p>
        </w:tc>
        <w:tc>
          <w:tcPr>
            <w:tcW w:w="8252" w:type="dxa"/>
          </w:tcPr>
          <w:p w14:paraId="58F9C336"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Rámečky pro informování cestujících</w:t>
            </w:r>
          </w:p>
        </w:tc>
      </w:tr>
      <w:tr w:rsidR="00CC39A9" w:rsidRPr="00C90C55" w14:paraId="2E62781B" w14:textId="77777777" w:rsidTr="00585FE8">
        <w:tc>
          <w:tcPr>
            <w:tcW w:w="9778" w:type="dxa"/>
            <w:gridSpan w:val="2"/>
          </w:tcPr>
          <w:p w14:paraId="4D2C0FAF" w14:textId="77777777" w:rsidR="00CC39A9" w:rsidRPr="00C90C55" w:rsidRDefault="00CC39A9" w:rsidP="00B23F45">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Namontované snadno speciálním klíčem otevíratelné rámečky na informace pro cestující formátu A3 naležato nebo většího nad bočními okny </w:t>
            </w:r>
            <w:r w:rsidRPr="00C90C55">
              <w:rPr>
                <w:rFonts w:asciiTheme="minorHAnsi" w:hAnsiTheme="minorHAnsi" w:cstheme="minorHAnsi"/>
                <w:sz w:val="22"/>
                <w:szCs w:val="22"/>
              </w:rPr>
              <w:t>nejméně</w:t>
            </w:r>
            <w:r w:rsidR="009203B7" w:rsidRPr="00C90C55">
              <w:rPr>
                <w:rFonts w:asciiTheme="minorHAnsi" w:hAnsiTheme="minorHAnsi" w:cstheme="minorHAnsi"/>
                <w:sz w:val="22"/>
                <w:szCs w:val="22"/>
              </w:rPr>
              <w:t xml:space="preserve"> </w:t>
            </w:r>
            <w:r w:rsidR="00B23F45" w:rsidRPr="00C90C55">
              <w:rPr>
                <w:rFonts w:asciiTheme="minorHAnsi" w:hAnsiTheme="minorHAnsi" w:cstheme="minorHAnsi"/>
                <w:sz w:val="22"/>
                <w:szCs w:val="22"/>
              </w:rPr>
              <w:t>dvak</w:t>
            </w:r>
            <w:r w:rsidR="009203B7" w:rsidRPr="00C90C55">
              <w:rPr>
                <w:rFonts w:asciiTheme="minorHAnsi" w:hAnsiTheme="minorHAnsi" w:cstheme="minorHAnsi"/>
                <w:sz w:val="22"/>
                <w:szCs w:val="22"/>
              </w:rPr>
              <w:t>rát</w:t>
            </w:r>
            <w:r w:rsidR="00B23F45" w:rsidRPr="00C90C55">
              <w:rPr>
                <w:rFonts w:asciiTheme="minorHAnsi" w:hAnsiTheme="minorHAnsi" w:cstheme="minorHAnsi"/>
                <w:sz w:val="22"/>
                <w:szCs w:val="22"/>
              </w:rPr>
              <w:t xml:space="preserve"> za kabinou řidiče a dvakrát za kloubem</w:t>
            </w:r>
            <w:r w:rsidRPr="00C90C55">
              <w:rPr>
                <w:rFonts w:asciiTheme="minorHAnsi" w:hAnsiTheme="minorHAnsi" w:cstheme="minorHAnsi"/>
                <w:sz w:val="22"/>
                <w:szCs w:val="22"/>
              </w:rPr>
              <w:t>. Nesmí bránit snadné demontáži odnímatelných panelů. Rámečky musí být instalovány v úhlu zajišťujícím optimální čitelnost pro cestující ve středové uličce.</w:t>
            </w:r>
          </w:p>
        </w:tc>
      </w:tr>
      <w:tr w:rsidR="00CC39A9" w:rsidRPr="00C90C55" w14:paraId="6AA01E36" w14:textId="77777777" w:rsidTr="00585FE8">
        <w:tc>
          <w:tcPr>
            <w:tcW w:w="1526" w:type="dxa"/>
          </w:tcPr>
          <w:p w14:paraId="12A66659"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798490"/>
            <w:placeholder>
              <w:docPart w:val="2EB36CBF2DBC4CBE903A017B5070C9D8"/>
            </w:placeholder>
            <w:dropDownList>
              <w:listItem w:displayText="ANO" w:value="0"/>
              <w:listItem w:displayText="NE" w:value="1"/>
            </w:dropDownList>
          </w:sdtPr>
          <w:sdtEndPr/>
          <w:sdtContent>
            <w:tc>
              <w:tcPr>
                <w:tcW w:w="8252" w:type="dxa"/>
              </w:tcPr>
              <w:p w14:paraId="14B12333"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BB3F0C9" w14:textId="77777777" w:rsidR="00CC39A9" w:rsidRPr="00C90C55" w:rsidRDefault="00CC39A9">
      <w:pPr>
        <w:rPr>
          <w:rFonts w:asciiTheme="minorHAnsi" w:hAnsiTheme="minorHAnsi" w:cstheme="minorHAnsi"/>
        </w:rPr>
      </w:pPr>
    </w:p>
    <w:tbl>
      <w:tblPr>
        <w:tblStyle w:val="Mkatabulky"/>
        <w:tblW w:w="0" w:type="auto"/>
        <w:tblLook w:val="04A0" w:firstRow="1" w:lastRow="0" w:firstColumn="1" w:lastColumn="0" w:noHBand="0" w:noVBand="1"/>
      </w:tblPr>
      <w:tblGrid>
        <w:gridCol w:w="1483"/>
        <w:gridCol w:w="7579"/>
      </w:tblGrid>
      <w:tr w:rsidR="00CC39A9" w:rsidRPr="00C90C55" w14:paraId="4D34BD6B" w14:textId="77777777" w:rsidTr="00585FE8">
        <w:tc>
          <w:tcPr>
            <w:tcW w:w="1526" w:type="dxa"/>
          </w:tcPr>
          <w:p w14:paraId="61290976" w14:textId="77777777" w:rsidR="00CC39A9" w:rsidRPr="00C90C55" w:rsidRDefault="00CC39A9" w:rsidP="00CC39A9">
            <w:pPr>
              <w:jc w:val="both"/>
              <w:rPr>
                <w:rFonts w:asciiTheme="minorHAnsi" w:hAnsiTheme="minorHAnsi" w:cstheme="minorHAnsi"/>
                <w:sz w:val="22"/>
                <w:szCs w:val="22"/>
              </w:rPr>
            </w:pPr>
            <w:r w:rsidRPr="00C90C55">
              <w:rPr>
                <w:rFonts w:asciiTheme="minorHAnsi" w:hAnsiTheme="minorHAnsi" w:cstheme="minorHAnsi"/>
                <w:sz w:val="22"/>
                <w:szCs w:val="22"/>
              </w:rPr>
              <w:t>2.5.8.</w:t>
            </w:r>
          </w:p>
        </w:tc>
        <w:tc>
          <w:tcPr>
            <w:tcW w:w="8252" w:type="dxa"/>
          </w:tcPr>
          <w:p w14:paraId="7E5CE7C7"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Šířka uličky</w:t>
            </w:r>
          </w:p>
        </w:tc>
      </w:tr>
      <w:tr w:rsidR="00CC39A9" w:rsidRPr="00C90C55" w14:paraId="52A46E70" w14:textId="77777777" w:rsidTr="00585FE8">
        <w:tc>
          <w:tcPr>
            <w:tcW w:w="9778" w:type="dxa"/>
            <w:gridSpan w:val="2"/>
          </w:tcPr>
          <w:p w14:paraId="7B53A316" w14:textId="77777777" w:rsidR="00CC39A9" w:rsidRPr="00C90C55" w:rsidRDefault="00CC39A9" w:rsidP="00585FE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Šířka uličky v prostoru mezi 1. a 2. dveřmi je min. </w:t>
            </w:r>
            <w:r w:rsidR="009203B7" w:rsidRPr="00C90C55">
              <w:rPr>
                <w:rFonts w:asciiTheme="minorHAnsi" w:hAnsiTheme="minorHAnsi" w:cstheme="minorHAnsi"/>
                <w:color w:val="000000"/>
                <w:sz w:val="22"/>
                <w:szCs w:val="22"/>
              </w:rPr>
              <w:t>520</w:t>
            </w:r>
            <w:r w:rsidRPr="00C90C55">
              <w:rPr>
                <w:rFonts w:asciiTheme="minorHAnsi" w:hAnsiTheme="minorHAnsi" w:cstheme="minorHAnsi"/>
                <w:color w:val="000000"/>
                <w:sz w:val="22"/>
                <w:szCs w:val="22"/>
              </w:rPr>
              <w:t xml:space="preserve"> mm (bez sklopných područek).</w:t>
            </w:r>
            <w:r w:rsidR="009203B7" w:rsidRPr="00C90C55">
              <w:rPr>
                <w:rFonts w:asciiTheme="minorHAnsi" w:hAnsiTheme="minorHAnsi" w:cstheme="minorHAnsi"/>
                <w:color w:val="000000"/>
                <w:sz w:val="22"/>
                <w:szCs w:val="22"/>
              </w:rPr>
              <w:t xml:space="preserve"> Šířka uličky mezi podběhy mezi 1. a 2. dveřmi je min. 600 mm.</w:t>
            </w:r>
          </w:p>
        </w:tc>
      </w:tr>
      <w:tr w:rsidR="00CC39A9" w:rsidRPr="00C90C55" w14:paraId="3F12E731" w14:textId="77777777" w:rsidTr="00585FE8">
        <w:tc>
          <w:tcPr>
            <w:tcW w:w="1526" w:type="dxa"/>
          </w:tcPr>
          <w:p w14:paraId="092DAAD0"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798491"/>
            <w:placeholder>
              <w:docPart w:val="42A4C5BB0F7A44408BC2C7FF282B1538"/>
            </w:placeholder>
            <w:dropDownList>
              <w:listItem w:displayText="ANO" w:value="0"/>
              <w:listItem w:displayText="NE" w:value="1"/>
            </w:dropDownList>
          </w:sdtPr>
          <w:sdtEndPr/>
          <w:sdtContent>
            <w:tc>
              <w:tcPr>
                <w:tcW w:w="8252" w:type="dxa"/>
              </w:tcPr>
              <w:p w14:paraId="37FEA529"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33C1FB6" w14:textId="77777777" w:rsidR="009033FC" w:rsidRPr="00C90C55" w:rsidRDefault="009033FC">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CC39A9" w:rsidRPr="00C90C55" w14:paraId="3F1EC31E" w14:textId="77777777" w:rsidTr="00585FE8">
        <w:tc>
          <w:tcPr>
            <w:tcW w:w="1526" w:type="dxa"/>
          </w:tcPr>
          <w:p w14:paraId="44996BF3" w14:textId="77777777" w:rsidR="00CC39A9" w:rsidRPr="00C90C55" w:rsidRDefault="00CC39A9" w:rsidP="00CC39A9">
            <w:pPr>
              <w:jc w:val="both"/>
              <w:rPr>
                <w:rFonts w:asciiTheme="minorHAnsi" w:hAnsiTheme="minorHAnsi" w:cstheme="minorHAnsi"/>
                <w:sz w:val="22"/>
                <w:szCs w:val="22"/>
              </w:rPr>
            </w:pPr>
            <w:r w:rsidRPr="00C90C55">
              <w:rPr>
                <w:rFonts w:asciiTheme="minorHAnsi" w:hAnsiTheme="minorHAnsi" w:cstheme="minorHAnsi"/>
                <w:sz w:val="22"/>
                <w:szCs w:val="22"/>
              </w:rPr>
              <w:t>2.5.9.</w:t>
            </w:r>
          </w:p>
        </w:tc>
        <w:tc>
          <w:tcPr>
            <w:tcW w:w="8252" w:type="dxa"/>
          </w:tcPr>
          <w:p w14:paraId="4CCF1328"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Místo pro nevidomé a slabozraké cestující s vodícím psem</w:t>
            </w:r>
          </w:p>
        </w:tc>
      </w:tr>
      <w:tr w:rsidR="00CC39A9" w:rsidRPr="00C90C55" w14:paraId="44E39FFF" w14:textId="77777777" w:rsidTr="00585FE8">
        <w:tc>
          <w:tcPr>
            <w:tcW w:w="9778" w:type="dxa"/>
            <w:gridSpan w:val="2"/>
          </w:tcPr>
          <w:p w14:paraId="1A302AB8" w14:textId="77777777" w:rsidR="00CC39A9" w:rsidRPr="00C90C55" w:rsidRDefault="00CC39A9" w:rsidP="00585FE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Vyhrazené místo pro nevidomé nebo slabozraké cestující s vodicím psem s umístěním sedačky na max. 1. stupni, s dostatečným prostorem pro umístění vodícího psa za kabinou řidiče.</w:t>
            </w:r>
          </w:p>
        </w:tc>
      </w:tr>
      <w:tr w:rsidR="00CC39A9" w:rsidRPr="00C90C55" w14:paraId="36E7F55A" w14:textId="77777777" w:rsidTr="00585FE8">
        <w:tc>
          <w:tcPr>
            <w:tcW w:w="1526" w:type="dxa"/>
          </w:tcPr>
          <w:p w14:paraId="6B7DDA97"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798492"/>
            <w:placeholder>
              <w:docPart w:val="4188EDD481EA46C8B0A634D9CA7CB9F9"/>
            </w:placeholder>
            <w:dropDownList>
              <w:listItem w:displayText="ANO" w:value="0"/>
              <w:listItem w:displayText="NE" w:value="1"/>
            </w:dropDownList>
          </w:sdtPr>
          <w:sdtEndPr/>
          <w:sdtContent>
            <w:tc>
              <w:tcPr>
                <w:tcW w:w="8252" w:type="dxa"/>
              </w:tcPr>
              <w:p w14:paraId="5637D4B5"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BBC501D" w14:textId="77777777" w:rsidR="00CC39A9" w:rsidRPr="00C90C55" w:rsidRDefault="00CC39A9">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585FE8" w:rsidRPr="00C90C55" w14:paraId="30A8D514" w14:textId="77777777" w:rsidTr="00585FE8">
        <w:tc>
          <w:tcPr>
            <w:tcW w:w="1526" w:type="dxa"/>
          </w:tcPr>
          <w:p w14:paraId="025A6140"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2.5.10.</w:t>
            </w:r>
          </w:p>
        </w:tc>
        <w:tc>
          <w:tcPr>
            <w:tcW w:w="8252" w:type="dxa"/>
          </w:tcPr>
          <w:p w14:paraId="60517956"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Provedení ovládacích prvků ovládaných cestujícími</w:t>
            </w:r>
          </w:p>
        </w:tc>
      </w:tr>
      <w:tr w:rsidR="00585FE8" w:rsidRPr="00C90C55" w14:paraId="0A52839A" w14:textId="77777777" w:rsidTr="00585FE8">
        <w:tc>
          <w:tcPr>
            <w:tcW w:w="9778" w:type="dxa"/>
            <w:gridSpan w:val="2"/>
          </w:tcPr>
          <w:p w14:paraId="58031BE8" w14:textId="77777777" w:rsidR="00585FE8" w:rsidRPr="00C90C55" w:rsidRDefault="00585FE8" w:rsidP="00585FE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Na ovládacích prvcích ovládaných cestujícími u</w:t>
            </w:r>
            <w:r w:rsidR="00DF2CCC" w:rsidRPr="00C90C55">
              <w:rPr>
                <w:rFonts w:asciiTheme="minorHAnsi" w:hAnsiTheme="minorHAnsi" w:cstheme="minorHAnsi"/>
                <w:color w:val="000000"/>
                <w:sz w:val="22"/>
                <w:szCs w:val="22"/>
              </w:rPr>
              <w:t xml:space="preserve">místit piktogramy (např. SOD) v provedení </w:t>
            </w:r>
            <w:r w:rsidR="00DF2CCC"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s vystupujícím reliéfem.</w:t>
            </w:r>
          </w:p>
        </w:tc>
      </w:tr>
      <w:tr w:rsidR="00585FE8" w:rsidRPr="00C90C55" w14:paraId="31049209" w14:textId="77777777" w:rsidTr="00585FE8">
        <w:tc>
          <w:tcPr>
            <w:tcW w:w="1526" w:type="dxa"/>
          </w:tcPr>
          <w:p w14:paraId="1A8F6923"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596"/>
            <w:placeholder>
              <w:docPart w:val="5F68655D91A547A498E6943F556FCE29"/>
            </w:placeholder>
            <w:dropDownList>
              <w:listItem w:displayText="ANO" w:value="0"/>
              <w:listItem w:displayText="NE" w:value="1"/>
            </w:dropDownList>
          </w:sdtPr>
          <w:sdtEndPr/>
          <w:sdtContent>
            <w:tc>
              <w:tcPr>
                <w:tcW w:w="8252" w:type="dxa"/>
              </w:tcPr>
              <w:p w14:paraId="0AC1346B"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76340B5" w14:textId="77777777" w:rsidR="00585FE8" w:rsidRPr="00C90C55" w:rsidRDefault="00585FE8">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585FE8" w:rsidRPr="00C90C55" w14:paraId="1F3E56E2" w14:textId="77777777" w:rsidTr="00585FE8">
        <w:tc>
          <w:tcPr>
            <w:tcW w:w="1526" w:type="dxa"/>
          </w:tcPr>
          <w:p w14:paraId="55B626A3"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2.5.11.</w:t>
            </w:r>
          </w:p>
        </w:tc>
        <w:tc>
          <w:tcPr>
            <w:tcW w:w="8252" w:type="dxa"/>
          </w:tcPr>
          <w:p w14:paraId="47F50E9C"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Vnitřní osvětlení vozu</w:t>
            </w:r>
          </w:p>
        </w:tc>
      </w:tr>
      <w:tr w:rsidR="00585FE8" w:rsidRPr="00C90C55" w14:paraId="1D50A370" w14:textId="77777777" w:rsidTr="00585FE8">
        <w:tc>
          <w:tcPr>
            <w:tcW w:w="9778" w:type="dxa"/>
            <w:gridSpan w:val="2"/>
          </w:tcPr>
          <w:p w14:paraId="3597D845" w14:textId="77777777" w:rsidR="00585FE8" w:rsidRPr="00C90C55" w:rsidRDefault="00D36C4F" w:rsidP="00D36C4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Vnitřní osvětlení (dvou</w:t>
            </w:r>
            <w:r w:rsidR="00585FE8" w:rsidRPr="00C90C55">
              <w:rPr>
                <w:rFonts w:asciiTheme="minorHAnsi" w:hAnsiTheme="minorHAnsi" w:cstheme="minorHAnsi"/>
                <w:color w:val="000000"/>
                <w:sz w:val="22"/>
                <w:szCs w:val="22"/>
              </w:rPr>
              <w:t>úrovňová intenzita) vozu v LED provedení s možností samostatně vypínatelné první řady světel</w:t>
            </w:r>
            <w:r w:rsidR="009203B7"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na levé i pravé straně</w:t>
            </w:r>
            <w:r w:rsidR="00585FE8" w:rsidRPr="00C90C55">
              <w:rPr>
                <w:rFonts w:asciiTheme="minorHAnsi" w:hAnsiTheme="minorHAnsi" w:cstheme="minorHAnsi"/>
                <w:color w:val="000000"/>
                <w:sz w:val="22"/>
                <w:szCs w:val="22"/>
              </w:rPr>
              <w:t xml:space="preserve"> bezprostředně za kabinou řidiče.</w:t>
            </w:r>
          </w:p>
        </w:tc>
      </w:tr>
      <w:tr w:rsidR="00585FE8" w:rsidRPr="00C90C55" w14:paraId="132AE955" w14:textId="77777777" w:rsidTr="00585FE8">
        <w:tc>
          <w:tcPr>
            <w:tcW w:w="1526" w:type="dxa"/>
          </w:tcPr>
          <w:p w14:paraId="399AC765"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597"/>
            <w:placeholder>
              <w:docPart w:val="D38DFD0626204D2FAACFC7189A21A311"/>
            </w:placeholder>
            <w:dropDownList>
              <w:listItem w:displayText="ANO" w:value="0"/>
              <w:listItem w:displayText="NE" w:value="1"/>
            </w:dropDownList>
          </w:sdtPr>
          <w:sdtEndPr/>
          <w:sdtContent>
            <w:tc>
              <w:tcPr>
                <w:tcW w:w="8252" w:type="dxa"/>
              </w:tcPr>
              <w:p w14:paraId="01E04104"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046222B" w14:textId="77777777" w:rsidR="00585FE8" w:rsidRPr="00C90C55" w:rsidRDefault="00585FE8">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585FE8" w:rsidRPr="00C90C55" w14:paraId="18A64D7D" w14:textId="77777777" w:rsidTr="00BF2B06">
        <w:tc>
          <w:tcPr>
            <w:tcW w:w="1480" w:type="dxa"/>
          </w:tcPr>
          <w:p w14:paraId="4D99B69E"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2.5.12.</w:t>
            </w:r>
          </w:p>
        </w:tc>
        <w:tc>
          <w:tcPr>
            <w:tcW w:w="7582" w:type="dxa"/>
          </w:tcPr>
          <w:p w14:paraId="1CFFB3ED" w14:textId="77777777" w:rsidR="00585FE8" w:rsidRPr="00C90C55" w:rsidRDefault="00D36C4F" w:rsidP="00D36C4F">
            <w:pPr>
              <w:jc w:val="both"/>
              <w:rPr>
                <w:rFonts w:asciiTheme="minorHAnsi" w:hAnsiTheme="minorHAnsi" w:cstheme="minorHAnsi"/>
                <w:sz w:val="22"/>
                <w:szCs w:val="22"/>
              </w:rPr>
            </w:pPr>
            <w:r w:rsidRPr="00C90C55">
              <w:rPr>
                <w:rFonts w:asciiTheme="minorHAnsi" w:hAnsiTheme="minorHAnsi" w:cstheme="minorHAnsi"/>
                <w:sz w:val="22"/>
                <w:szCs w:val="22"/>
              </w:rPr>
              <w:t>Topení, k</w:t>
            </w:r>
            <w:r w:rsidR="00585FE8" w:rsidRPr="00C90C55">
              <w:rPr>
                <w:rFonts w:asciiTheme="minorHAnsi" w:hAnsiTheme="minorHAnsi" w:cstheme="minorHAnsi"/>
                <w:sz w:val="22"/>
                <w:szCs w:val="22"/>
              </w:rPr>
              <w:t>limatizace a ventilace salonu</w:t>
            </w:r>
          </w:p>
        </w:tc>
      </w:tr>
      <w:tr w:rsidR="00585FE8" w:rsidRPr="00C90C55" w14:paraId="39CAA4D3" w14:textId="77777777" w:rsidTr="00BF2B06">
        <w:tc>
          <w:tcPr>
            <w:tcW w:w="9062" w:type="dxa"/>
            <w:gridSpan w:val="2"/>
          </w:tcPr>
          <w:p w14:paraId="3EF76557" w14:textId="77777777" w:rsidR="00585FE8" w:rsidRPr="00C90C55" w:rsidRDefault="00585FE8" w:rsidP="00095901">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Vozidlo vybavit plnohodnotnou automatickou klimatizací celého salonu pro cestující ovládanou z kabiny řidiče, nezávisle na ovládání klimatizace kabiny řidi</w:t>
            </w:r>
            <w:r w:rsidR="00095901" w:rsidRPr="00C90C55">
              <w:rPr>
                <w:rFonts w:asciiTheme="minorHAnsi" w:hAnsiTheme="minorHAnsi" w:cstheme="minorHAnsi"/>
                <w:color w:val="000000"/>
                <w:sz w:val="22"/>
                <w:szCs w:val="22"/>
              </w:rPr>
              <w:t>če. Vozidlo je klimatizováno pouze, po</w:t>
            </w:r>
            <w:r w:rsidR="00D36C4F" w:rsidRPr="00C90C55">
              <w:rPr>
                <w:rFonts w:asciiTheme="minorHAnsi" w:hAnsiTheme="minorHAnsi" w:cstheme="minorHAnsi"/>
                <w:color w:val="000000"/>
                <w:sz w:val="22"/>
                <w:szCs w:val="22"/>
              </w:rPr>
              <w:t>kud je teplota uvnitř salonu vyš</w:t>
            </w:r>
            <w:r w:rsidR="00095901" w:rsidRPr="00C90C55">
              <w:rPr>
                <w:rFonts w:asciiTheme="minorHAnsi" w:hAnsiTheme="minorHAnsi" w:cstheme="minorHAnsi"/>
                <w:color w:val="000000"/>
                <w:sz w:val="22"/>
                <w:szCs w:val="22"/>
              </w:rPr>
              <w:t>ší než 26 stupňů Celsia</w:t>
            </w:r>
            <w:r w:rsidR="00D36C4F" w:rsidRPr="00C90C55">
              <w:rPr>
                <w:rFonts w:asciiTheme="minorHAnsi" w:hAnsiTheme="minorHAnsi" w:cstheme="minorHAnsi"/>
                <w:color w:val="000000"/>
                <w:sz w:val="22"/>
                <w:szCs w:val="22"/>
              </w:rPr>
              <w:t>.</w:t>
            </w:r>
            <w:r w:rsidR="00095901" w:rsidRPr="00C90C55">
              <w:rPr>
                <w:rFonts w:asciiTheme="minorHAnsi" w:hAnsiTheme="minorHAnsi" w:cstheme="minorHAnsi"/>
                <w:color w:val="000000"/>
                <w:sz w:val="22"/>
                <w:szCs w:val="22"/>
              </w:rPr>
              <w:t xml:space="preserve"> Ve voze je instalována </w:t>
            </w:r>
            <w:r w:rsidR="00095901" w:rsidRPr="00C90C55">
              <w:rPr>
                <w:rFonts w:asciiTheme="minorHAnsi" w:hAnsiTheme="minorHAnsi" w:cstheme="minorHAnsi"/>
                <w:b/>
                <w:color w:val="000000"/>
                <w:sz w:val="22"/>
                <w:szCs w:val="22"/>
              </w:rPr>
              <w:t>automatická ventilace k dostatečné obměně vzduchu s možností zvýšeného odtahu ovládaným řidičem</w:t>
            </w:r>
            <w:r w:rsidRPr="00C90C55">
              <w:rPr>
                <w:rFonts w:asciiTheme="minorHAnsi" w:hAnsiTheme="minorHAnsi" w:cstheme="minorHAnsi"/>
                <w:color w:val="000000"/>
                <w:sz w:val="22"/>
                <w:szCs w:val="22"/>
              </w:rPr>
              <w:t>. Nastavení parametrů c</w:t>
            </w:r>
            <w:r w:rsidR="00DF2CCC" w:rsidRPr="00C90C55">
              <w:rPr>
                <w:rFonts w:asciiTheme="minorHAnsi" w:hAnsiTheme="minorHAnsi" w:cstheme="minorHAnsi"/>
                <w:color w:val="000000"/>
                <w:sz w:val="22"/>
                <w:szCs w:val="22"/>
              </w:rPr>
              <w:t xml:space="preserve">hladicího výkonu musí být možné v </w:t>
            </w:r>
            <w:r w:rsidRPr="00C90C55">
              <w:rPr>
                <w:rFonts w:asciiTheme="minorHAnsi" w:hAnsiTheme="minorHAnsi" w:cstheme="minorHAnsi"/>
                <w:color w:val="000000"/>
                <w:sz w:val="22"/>
                <w:szCs w:val="22"/>
              </w:rPr>
              <w:t>rámci servisního zázemí zadavatele. Klimatizace a venti</w:t>
            </w:r>
            <w:r w:rsidR="00DF2CCC" w:rsidRPr="00C90C55">
              <w:rPr>
                <w:rFonts w:asciiTheme="minorHAnsi" w:hAnsiTheme="minorHAnsi" w:cstheme="minorHAnsi"/>
                <w:color w:val="000000"/>
                <w:sz w:val="22"/>
                <w:szCs w:val="22"/>
              </w:rPr>
              <w:t xml:space="preserve">lace musí být dostatečně účinná </w:t>
            </w:r>
            <w:r w:rsidRPr="00C90C55">
              <w:rPr>
                <w:rFonts w:asciiTheme="minorHAnsi" w:hAnsiTheme="minorHAnsi" w:cstheme="minorHAnsi"/>
                <w:color w:val="000000"/>
                <w:sz w:val="22"/>
                <w:szCs w:val="22"/>
              </w:rPr>
              <w:t>pro klimatické podmínky na území Plzně a běžné obsazení vozid</w:t>
            </w:r>
            <w:r w:rsidR="00DF2CCC" w:rsidRPr="00C90C55">
              <w:rPr>
                <w:rFonts w:asciiTheme="minorHAnsi" w:hAnsiTheme="minorHAnsi" w:cstheme="minorHAnsi"/>
                <w:color w:val="000000"/>
                <w:sz w:val="22"/>
                <w:szCs w:val="22"/>
              </w:rPr>
              <w:t xml:space="preserve">la, tj. plně obsazených sedadel </w:t>
            </w:r>
            <w:r w:rsidRPr="00C90C55">
              <w:rPr>
                <w:rFonts w:asciiTheme="minorHAnsi" w:hAnsiTheme="minorHAnsi" w:cstheme="minorHAnsi"/>
                <w:color w:val="000000"/>
                <w:sz w:val="22"/>
                <w:szCs w:val="22"/>
              </w:rPr>
              <w:t>a 2 os/m2.</w:t>
            </w:r>
          </w:p>
          <w:p w14:paraId="33F78589" w14:textId="77777777" w:rsidR="00D36C4F" w:rsidRPr="00C90C55" w:rsidRDefault="00D36C4F" w:rsidP="00095901">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Je instalována automatická regulace vytápění salonu cestujících. Vozidlo je vytápěno pouze při vnějších teplotách nižších než 15 stupňů Celsia. </w:t>
            </w:r>
            <w:r w:rsidRPr="00C90C55">
              <w:rPr>
                <w:rFonts w:asciiTheme="minorHAnsi" w:hAnsiTheme="minorHAnsi" w:cstheme="minorHAnsi"/>
                <w:b/>
                <w:color w:val="000000"/>
                <w:sz w:val="22"/>
                <w:szCs w:val="22"/>
              </w:rPr>
              <w:t>Požadovaná teplotní (ekvitermní) křivka vnitřní teploty v závislosti na vnější teplotě je nastavitelná uživatelsky v servisním módu.</w:t>
            </w:r>
          </w:p>
        </w:tc>
      </w:tr>
      <w:tr w:rsidR="00585FE8" w:rsidRPr="00C90C55" w14:paraId="7A66F356" w14:textId="77777777" w:rsidTr="00BF2B06">
        <w:tc>
          <w:tcPr>
            <w:tcW w:w="1480" w:type="dxa"/>
          </w:tcPr>
          <w:p w14:paraId="2E21F424"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598"/>
            <w:placeholder>
              <w:docPart w:val="B1BDBE54C281475284C129D27278E0EC"/>
            </w:placeholder>
            <w:dropDownList>
              <w:listItem w:displayText="ANO" w:value="0"/>
              <w:listItem w:displayText="NE" w:value="1"/>
            </w:dropDownList>
          </w:sdtPr>
          <w:sdtEndPr/>
          <w:sdtContent>
            <w:tc>
              <w:tcPr>
                <w:tcW w:w="7582" w:type="dxa"/>
              </w:tcPr>
              <w:p w14:paraId="679FD979" w14:textId="77777777" w:rsidR="00585FE8" w:rsidRPr="00C90C55" w:rsidRDefault="00680B71"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A921829" w14:textId="77777777" w:rsidR="000C71A9" w:rsidRDefault="000C71A9">
      <w:pPr>
        <w:rPr>
          <w:rFonts w:asciiTheme="minorHAnsi" w:hAnsiTheme="minorHAnsi" w:cstheme="minorHAnsi"/>
        </w:rPr>
      </w:pPr>
    </w:p>
    <w:p w14:paraId="31B5C8B8" w14:textId="2AC5D37B" w:rsidR="000B5998" w:rsidRDefault="000B5998">
      <w:pPr>
        <w:rPr>
          <w:rFonts w:asciiTheme="minorHAnsi" w:hAnsiTheme="minorHAnsi" w:cstheme="minorHAnsi"/>
        </w:rPr>
      </w:pPr>
    </w:p>
    <w:p w14:paraId="024ED77A" w14:textId="64DD4C8D" w:rsidR="00921D07" w:rsidRDefault="00921D07">
      <w:pPr>
        <w:rPr>
          <w:rFonts w:asciiTheme="minorHAnsi" w:hAnsiTheme="minorHAnsi" w:cstheme="minorHAnsi"/>
        </w:rPr>
      </w:pPr>
    </w:p>
    <w:p w14:paraId="18CEAFB7" w14:textId="4F52C116" w:rsidR="00921D07" w:rsidRDefault="00921D07">
      <w:pPr>
        <w:rPr>
          <w:rFonts w:asciiTheme="minorHAnsi" w:hAnsiTheme="minorHAnsi" w:cstheme="minorHAnsi"/>
        </w:rPr>
      </w:pPr>
    </w:p>
    <w:p w14:paraId="34C6483A" w14:textId="77777777" w:rsidR="00921D07" w:rsidRPr="00C90C55" w:rsidRDefault="00921D07">
      <w:pPr>
        <w:rPr>
          <w:rFonts w:asciiTheme="minorHAnsi" w:hAnsiTheme="minorHAnsi" w:cstheme="minorHAnsi"/>
        </w:rPr>
      </w:pPr>
    </w:p>
    <w:p w14:paraId="25E1FCEF" w14:textId="77777777" w:rsidR="00FB0332" w:rsidRPr="00C90C55" w:rsidRDefault="00FB0332" w:rsidP="005B3E6A">
      <w:pPr>
        <w:jc w:val="center"/>
        <w:rPr>
          <w:rFonts w:asciiTheme="minorHAnsi" w:hAnsiTheme="minorHAnsi" w:cstheme="minorHAnsi"/>
          <w:b/>
          <w:sz w:val="28"/>
          <w:szCs w:val="28"/>
        </w:rPr>
      </w:pPr>
      <w:r w:rsidRPr="00C90C55">
        <w:rPr>
          <w:rFonts w:asciiTheme="minorHAnsi" w:hAnsiTheme="minorHAnsi" w:cstheme="minorHAnsi"/>
          <w:b/>
          <w:sz w:val="28"/>
          <w:szCs w:val="28"/>
        </w:rPr>
        <w:t xml:space="preserve">3. Odbavovací, </w:t>
      </w:r>
      <w:r w:rsidR="00DB296E" w:rsidRPr="00C90C55">
        <w:rPr>
          <w:rFonts w:asciiTheme="minorHAnsi" w:hAnsiTheme="minorHAnsi" w:cstheme="minorHAnsi"/>
          <w:b/>
          <w:sz w:val="28"/>
          <w:szCs w:val="28"/>
        </w:rPr>
        <w:t xml:space="preserve">kamerový, </w:t>
      </w:r>
      <w:r w:rsidRPr="00C90C55">
        <w:rPr>
          <w:rFonts w:asciiTheme="minorHAnsi" w:hAnsiTheme="minorHAnsi" w:cstheme="minorHAnsi"/>
          <w:b/>
          <w:sz w:val="28"/>
          <w:szCs w:val="28"/>
        </w:rPr>
        <w:t>informační a komunikační systém</w:t>
      </w:r>
    </w:p>
    <w:p w14:paraId="69B1183D" w14:textId="77777777" w:rsidR="00FB0332" w:rsidRPr="00C90C55" w:rsidRDefault="00FB0332" w:rsidP="00FB0332">
      <w:pPr>
        <w:jc w:val="center"/>
        <w:rPr>
          <w:rFonts w:asciiTheme="minorHAnsi" w:hAnsiTheme="minorHAnsi" w:cstheme="minorHAnsi"/>
          <w:b/>
          <w:sz w:val="28"/>
          <w:szCs w:val="28"/>
        </w:rPr>
      </w:pPr>
    </w:p>
    <w:p w14:paraId="49FBDDF0" w14:textId="77777777" w:rsidR="00FB0332" w:rsidRPr="00C90C55" w:rsidRDefault="00FB0332" w:rsidP="00FB0332">
      <w:pPr>
        <w:jc w:val="center"/>
        <w:rPr>
          <w:rFonts w:asciiTheme="minorHAnsi" w:hAnsiTheme="minorHAnsi" w:cstheme="minorHAnsi"/>
          <w:b/>
          <w:sz w:val="24"/>
        </w:rPr>
      </w:pPr>
      <w:r w:rsidRPr="00C90C55">
        <w:rPr>
          <w:rFonts w:asciiTheme="minorHAnsi" w:hAnsiTheme="minorHAnsi" w:cstheme="minorHAnsi"/>
          <w:b/>
          <w:sz w:val="24"/>
        </w:rPr>
        <w:t>3.1</w:t>
      </w:r>
      <w:r w:rsidR="007E6B97" w:rsidRPr="00C90C55">
        <w:rPr>
          <w:rFonts w:asciiTheme="minorHAnsi" w:hAnsiTheme="minorHAnsi" w:cstheme="minorHAnsi"/>
          <w:b/>
          <w:sz w:val="24"/>
        </w:rPr>
        <w:t>.</w:t>
      </w:r>
      <w:r w:rsidRPr="00C90C55">
        <w:rPr>
          <w:rFonts w:asciiTheme="minorHAnsi" w:hAnsiTheme="minorHAnsi" w:cstheme="minorHAnsi"/>
          <w:b/>
          <w:sz w:val="24"/>
        </w:rPr>
        <w:t xml:space="preserve"> </w:t>
      </w:r>
      <w:r w:rsidR="00466D90" w:rsidRPr="00C90C55">
        <w:rPr>
          <w:rFonts w:asciiTheme="minorHAnsi" w:hAnsiTheme="minorHAnsi" w:cstheme="minorHAnsi"/>
          <w:b/>
          <w:sz w:val="24"/>
        </w:rPr>
        <w:t>Kamerový systém</w:t>
      </w:r>
    </w:p>
    <w:p w14:paraId="5E7E0ABD" w14:textId="77777777" w:rsidR="00FB0332" w:rsidRPr="00C90C55" w:rsidRDefault="00FB0332" w:rsidP="00FB0332">
      <w:pPr>
        <w:jc w:val="center"/>
        <w:rPr>
          <w:rFonts w:asciiTheme="minorHAnsi" w:hAnsiTheme="minorHAnsi" w:cstheme="minorHAnsi"/>
          <w:b/>
          <w:sz w:val="24"/>
        </w:rPr>
      </w:pPr>
    </w:p>
    <w:tbl>
      <w:tblPr>
        <w:tblStyle w:val="Mkatabulky"/>
        <w:tblpPr w:leftFromText="141" w:rightFromText="141" w:vertAnchor="text" w:horzAnchor="margin" w:tblpY="170"/>
        <w:tblW w:w="0" w:type="auto"/>
        <w:tblLook w:val="04A0" w:firstRow="1" w:lastRow="0" w:firstColumn="1" w:lastColumn="0" w:noHBand="0" w:noVBand="1"/>
      </w:tblPr>
      <w:tblGrid>
        <w:gridCol w:w="1477"/>
        <w:gridCol w:w="7585"/>
      </w:tblGrid>
      <w:tr w:rsidR="00E03EC0" w:rsidRPr="00C90C55" w14:paraId="59EE4C5F" w14:textId="77777777" w:rsidTr="00E03EC0">
        <w:tc>
          <w:tcPr>
            <w:tcW w:w="1477" w:type="dxa"/>
          </w:tcPr>
          <w:p w14:paraId="246EEA99"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3.1.1.</w:t>
            </w:r>
          </w:p>
        </w:tc>
        <w:tc>
          <w:tcPr>
            <w:tcW w:w="7585" w:type="dxa"/>
          </w:tcPr>
          <w:p w14:paraId="4E2AC5AD"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Přední kamera synchronizovaná s tachografem vozidla</w:t>
            </w:r>
          </w:p>
        </w:tc>
      </w:tr>
      <w:tr w:rsidR="00E03EC0" w:rsidRPr="00C90C55" w14:paraId="6063236B" w14:textId="77777777" w:rsidTr="00E03EC0">
        <w:tc>
          <w:tcPr>
            <w:tcW w:w="9062" w:type="dxa"/>
            <w:gridSpan w:val="2"/>
          </w:tcPr>
          <w:p w14:paraId="25F4C024" w14:textId="77777777" w:rsidR="00C065C2" w:rsidRDefault="00E03EC0" w:rsidP="00C065C2">
            <w:pPr>
              <w:jc w:val="both"/>
              <w:rPr>
                <w:rFonts w:ascii="Calibri" w:eastAsiaTheme="minorHAnsi" w:hAnsi="Calibri" w:cs="Calibri"/>
                <w:szCs w:val="22"/>
              </w:rPr>
            </w:pPr>
            <w:r w:rsidRPr="00C90C55">
              <w:rPr>
                <w:rFonts w:asciiTheme="minorHAnsi" w:hAnsiTheme="minorHAnsi" w:cstheme="minorHAnsi"/>
                <w:color w:val="000000"/>
                <w:sz w:val="22"/>
                <w:szCs w:val="22"/>
              </w:rPr>
              <w:t xml:space="preserve">Kamerový systém s rozlišením Full HD (1920x1080, horizontální úhel záběru min. 110 st. vertikální úhel záběru min. 80 st., certifikace dle </w:t>
            </w:r>
            <w:r w:rsidR="00240FB8" w:rsidRPr="00240FB8">
              <w:rPr>
                <w:rFonts w:asciiTheme="minorHAnsi" w:hAnsiTheme="minorHAnsi" w:cstheme="minorHAnsi"/>
                <w:color w:val="000000"/>
                <w:sz w:val="22"/>
                <w:szCs w:val="22"/>
                <w:vertAlign w:val="superscript"/>
              </w:rPr>
              <w:t>1</w:t>
            </w:r>
            <w:r w:rsidRPr="00C90C55">
              <w:rPr>
                <w:rFonts w:asciiTheme="minorHAnsi" w:hAnsiTheme="minorHAnsi" w:cstheme="minorHAnsi"/>
                <w:color w:val="000000"/>
                <w:sz w:val="22"/>
                <w:szCs w:val="22"/>
              </w:rPr>
              <w:t xml:space="preserve">EN 50 155) na sledování prostoru před vozidlem (umístěná tak, že zorné pole kamery pokrývá plně funkční plocha stěrače čelního okna) zapojený do systému elektronického záznamového zařízení (tachografu); záznam kamerového systému časově synchronizovaný se záznamem jízdy v tachografu. Záznam formou smyčky délky minimálně </w:t>
            </w:r>
            <w:r w:rsidRPr="00C90C55">
              <w:rPr>
                <w:rFonts w:asciiTheme="minorHAnsi" w:hAnsiTheme="minorHAnsi" w:cstheme="minorHAnsi"/>
                <w:color w:val="000000"/>
                <w:sz w:val="22"/>
                <w:szCs w:val="22"/>
              </w:rPr>
              <w:br/>
              <w:t>72 hodin.</w:t>
            </w:r>
            <w:r w:rsidR="00D36C4F"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Záznamová jednotka kamery bude propojena ethernetovým kabelem s komunikačním routerem specifikovaným níže</w:t>
            </w:r>
            <w:r w:rsidR="00D36C4F" w:rsidRPr="00C90C55">
              <w:rPr>
                <w:rFonts w:asciiTheme="minorHAnsi" w:hAnsiTheme="minorHAnsi" w:cstheme="minorHAnsi"/>
                <w:color w:val="000000"/>
                <w:sz w:val="22"/>
                <w:szCs w:val="22"/>
              </w:rPr>
              <w:t>.</w:t>
            </w:r>
          </w:p>
          <w:p w14:paraId="397BE092" w14:textId="77777777" w:rsidR="00E03EC0" w:rsidRPr="00C90C55" w:rsidRDefault="00C065C2" w:rsidP="00C065C2">
            <w:pPr>
              <w:jc w:val="both"/>
              <w:rPr>
                <w:rFonts w:asciiTheme="minorHAnsi" w:hAnsiTheme="minorHAnsi" w:cstheme="minorHAnsi"/>
                <w:color w:val="000000"/>
                <w:sz w:val="22"/>
                <w:szCs w:val="22"/>
              </w:rPr>
            </w:pPr>
            <w:r>
              <w:t>Cenová nabídka na součinnost a dodávku je součástí zadávací dokumentace jako příloha vydaná formou čestného prohlášení</w:t>
            </w:r>
            <w:r>
              <w:rPr>
                <w:color w:val="000000"/>
              </w:rPr>
              <w:t xml:space="preserve"> společnosti C.T.M. Praha.</w:t>
            </w:r>
          </w:p>
        </w:tc>
      </w:tr>
      <w:tr w:rsidR="00E03EC0" w:rsidRPr="00C90C55" w14:paraId="508B411C" w14:textId="77777777" w:rsidTr="00E03EC0">
        <w:tc>
          <w:tcPr>
            <w:tcW w:w="1477" w:type="dxa"/>
          </w:tcPr>
          <w:p w14:paraId="5652ACAA"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8"/>
            <w:placeholder>
              <w:docPart w:val="0AA9C787450E47E4B840D289F5E41452"/>
            </w:placeholder>
            <w:dropDownList>
              <w:listItem w:displayText="ANO" w:value="0"/>
              <w:listItem w:displayText="NE" w:value="1"/>
            </w:dropDownList>
          </w:sdtPr>
          <w:sdtEndPr/>
          <w:sdtContent>
            <w:tc>
              <w:tcPr>
                <w:tcW w:w="7585" w:type="dxa"/>
              </w:tcPr>
              <w:p w14:paraId="3CB6EC12"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94DAF75" w14:textId="77777777" w:rsidR="00E03EC0" w:rsidRPr="00C90C55" w:rsidRDefault="00E03EC0" w:rsidP="005576E2">
      <w:pPr>
        <w:rPr>
          <w:rFonts w:asciiTheme="minorHAnsi" w:hAnsiTheme="minorHAnsi" w:cstheme="minorHAnsi"/>
          <w:b/>
          <w:sz w:val="24"/>
        </w:rPr>
      </w:pPr>
    </w:p>
    <w:tbl>
      <w:tblPr>
        <w:tblStyle w:val="Mkatabulky"/>
        <w:tblpPr w:leftFromText="141" w:rightFromText="141" w:vertAnchor="text" w:horzAnchor="margin" w:tblpY="146"/>
        <w:tblW w:w="0" w:type="auto"/>
        <w:tblLook w:val="04A0" w:firstRow="1" w:lastRow="0" w:firstColumn="1" w:lastColumn="0" w:noHBand="0" w:noVBand="1"/>
      </w:tblPr>
      <w:tblGrid>
        <w:gridCol w:w="1480"/>
        <w:gridCol w:w="7582"/>
      </w:tblGrid>
      <w:tr w:rsidR="00E03EC0" w:rsidRPr="00C90C55" w14:paraId="3DD7D219" w14:textId="77777777" w:rsidTr="00E03EC0">
        <w:tc>
          <w:tcPr>
            <w:tcW w:w="1480" w:type="dxa"/>
          </w:tcPr>
          <w:p w14:paraId="0450DEA5"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3.1.2.</w:t>
            </w:r>
          </w:p>
        </w:tc>
        <w:tc>
          <w:tcPr>
            <w:tcW w:w="7582" w:type="dxa"/>
          </w:tcPr>
          <w:p w14:paraId="2D7A09D4" w14:textId="77777777" w:rsidR="00E03EC0" w:rsidRPr="00C90C55" w:rsidRDefault="00E03EC0" w:rsidP="00D36C4F">
            <w:pPr>
              <w:jc w:val="both"/>
              <w:rPr>
                <w:rFonts w:asciiTheme="minorHAnsi" w:hAnsiTheme="minorHAnsi" w:cstheme="minorHAnsi"/>
                <w:sz w:val="22"/>
                <w:szCs w:val="22"/>
              </w:rPr>
            </w:pPr>
            <w:r w:rsidRPr="00C90C55">
              <w:rPr>
                <w:rFonts w:asciiTheme="minorHAnsi" w:hAnsiTheme="minorHAnsi" w:cstheme="minorHAnsi"/>
                <w:sz w:val="22"/>
                <w:szCs w:val="22"/>
              </w:rPr>
              <w:t xml:space="preserve">Kamery snímající dveřní prostor, a couvací kamera </w:t>
            </w:r>
          </w:p>
        </w:tc>
      </w:tr>
      <w:tr w:rsidR="00E03EC0" w:rsidRPr="00C90C55" w14:paraId="394286D3" w14:textId="77777777" w:rsidTr="00E03EC0">
        <w:tc>
          <w:tcPr>
            <w:tcW w:w="9062" w:type="dxa"/>
            <w:gridSpan w:val="2"/>
          </w:tcPr>
          <w:p w14:paraId="1BA3D8E2" w14:textId="77777777" w:rsidR="00D36C4F" w:rsidRPr="00C90C55" w:rsidRDefault="00E03EC0" w:rsidP="00D36C4F">
            <w:pPr>
              <w:pStyle w:val="Textkomente"/>
              <w:rPr>
                <w:rFonts w:asciiTheme="minorHAnsi" w:hAnsiTheme="minorHAnsi" w:cstheme="minorHAnsi"/>
                <w:color w:val="000000"/>
                <w:sz w:val="22"/>
                <w:szCs w:val="22"/>
              </w:rPr>
            </w:pPr>
            <w:r w:rsidRPr="00C90C55">
              <w:rPr>
                <w:rFonts w:asciiTheme="minorHAnsi" w:hAnsiTheme="minorHAnsi" w:cstheme="minorHAnsi"/>
                <w:color w:val="000000"/>
                <w:sz w:val="22"/>
                <w:szCs w:val="22"/>
              </w:rPr>
              <w:t>Jsou instalované kamery snímající shora nástupní prostor všech j</w:t>
            </w:r>
            <w:r w:rsidR="00D36C4F" w:rsidRPr="00C90C55">
              <w:rPr>
                <w:rFonts w:asciiTheme="minorHAnsi" w:hAnsiTheme="minorHAnsi" w:cstheme="minorHAnsi"/>
                <w:color w:val="000000"/>
                <w:sz w:val="22"/>
                <w:szCs w:val="22"/>
              </w:rPr>
              <w:t xml:space="preserve">ednotlivých dveří kromě prvních. </w:t>
            </w:r>
            <w:r w:rsidR="00D36C4F" w:rsidRPr="00C90C55">
              <w:rPr>
                <w:rFonts w:asciiTheme="minorHAnsi" w:hAnsiTheme="minorHAnsi" w:cstheme="minorHAnsi"/>
                <w:sz w:val="22"/>
                <w:szCs w:val="22"/>
              </w:rPr>
              <w:t xml:space="preserve">Kamery na sledování prostoru dveří jsou současně kamery na systém počítání cestujících. </w:t>
            </w:r>
            <w:r w:rsidRPr="00C90C55">
              <w:rPr>
                <w:rFonts w:asciiTheme="minorHAnsi" w:hAnsiTheme="minorHAnsi" w:cstheme="minorHAnsi"/>
                <w:color w:val="000000"/>
                <w:sz w:val="22"/>
                <w:szCs w:val="22"/>
              </w:rPr>
              <w:t>On-line zobrazení kamer nástupního prostoru je</w:t>
            </w:r>
            <w:r w:rsidR="00D36C4F"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na samostatném terminálu v kabině řidiče. Jeho umístění podléhá schválení zadavatele.</w:t>
            </w:r>
          </w:p>
          <w:p w14:paraId="77C41ABC" w14:textId="77777777" w:rsidR="00D36C4F" w:rsidRPr="00C90C55" w:rsidRDefault="00D36C4F" w:rsidP="00D36C4F">
            <w:pPr>
              <w:pStyle w:val="Textkomente"/>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Je instalována couvací kamera. </w:t>
            </w:r>
            <w:r w:rsidR="00E03EC0" w:rsidRPr="00C90C55">
              <w:rPr>
                <w:rFonts w:asciiTheme="minorHAnsi" w:hAnsiTheme="minorHAnsi" w:cstheme="minorHAnsi"/>
                <w:color w:val="000000"/>
                <w:sz w:val="22"/>
                <w:szCs w:val="22"/>
              </w:rPr>
              <w:t>Při couvání se</w:t>
            </w:r>
            <w:r w:rsidRPr="00C90C55">
              <w:rPr>
                <w:rFonts w:asciiTheme="minorHAnsi" w:hAnsiTheme="minorHAnsi" w:cstheme="minorHAnsi"/>
                <w:color w:val="000000"/>
                <w:sz w:val="22"/>
                <w:szCs w:val="22"/>
              </w:rPr>
              <w:t xml:space="preserve"> automaticky přepne zobrazení</w:t>
            </w:r>
            <w:r w:rsidR="00E03EC0" w:rsidRPr="00C90C55">
              <w:rPr>
                <w:rFonts w:asciiTheme="minorHAnsi" w:hAnsiTheme="minorHAnsi" w:cstheme="minorHAnsi"/>
                <w:color w:val="000000"/>
                <w:sz w:val="22"/>
                <w:szCs w:val="22"/>
              </w:rPr>
              <w:t xml:space="preserve"> terminálu řidiče na couvací kameru. </w:t>
            </w:r>
          </w:p>
        </w:tc>
      </w:tr>
      <w:tr w:rsidR="00E03EC0" w:rsidRPr="00C90C55" w14:paraId="7FE1BDEA" w14:textId="77777777" w:rsidTr="00E03EC0">
        <w:tc>
          <w:tcPr>
            <w:tcW w:w="1480" w:type="dxa"/>
          </w:tcPr>
          <w:p w14:paraId="483B0F1D"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9"/>
            <w:placeholder>
              <w:docPart w:val="5129B6D00FD449D4ABA1D9E8C15C22A5"/>
            </w:placeholder>
            <w:dropDownList>
              <w:listItem w:displayText="ANO" w:value="0"/>
              <w:listItem w:displayText="NE" w:value="1"/>
            </w:dropDownList>
          </w:sdtPr>
          <w:sdtEndPr/>
          <w:sdtContent>
            <w:tc>
              <w:tcPr>
                <w:tcW w:w="7582" w:type="dxa"/>
              </w:tcPr>
              <w:p w14:paraId="1CBFA9CC"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23FACCD" w14:textId="77777777" w:rsidR="00E03EC0" w:rsidRPr="00C90C55" w:rsidRDefault="00E03EC0" w:rsidP="00FB0332">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FB0332" w:rsidRPr="00C90C55" w14:paraId="2F0BFA5C" w14:textId="77777777" w:rsidTr="00352524">
        <w:tc>
          <w:tcPr>
            <w:tcW w:w="1526" w:type="dxa"/>
          </w:tcPr>
          <w:p w14:paraId="2FD4F271" w14:textId="77777777" w:rsidR="00FB0332" w:rsidRPr="00C90C55" w:rsidRDefault="00E03EC0" w:rsidP="0035252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3.1.3</w:t>
            </w:r>
            <w:r w:rsidR="00FB0332" w:rsidRPr="00C90C55">
              <w:rPr>
                <w:rFonts w:asciiTheme="minorHAnsi" w:hAnsiTheme="minorHAnsi" w:cstheme="minorHAnsi"/>
                <w:sz w:val="22"/>
                <w:szCs w:val="22"/>
              </w:rPr>
              <w:t>.</w:t>
            </w:r>
          </w:p>
        </w:tc>
        <w:tc>
          <w:tcPr>
            <w:tcW w:w="8252" w:type="dxa"/>
          </w:tcPr>
          <w:p w14:paraId="176594D9" w14:textId="77777777" w:rsidR="00FB0332" w:rsidRPr="00C90C55" w:rsidRDefault="00FB0332" w:rsidP="00E03EC0">
            <w:pPr>
              <w:jc w:val="both"/>
              <w:rPr>
                <w:rFonts w:asciiTheme="minorHAnsi" w:hAnsiTheme="minorHAnsi" w:cstheme="minorHAnsi"/>
                <w:sz w:val="22"/>
                <w:szCs w:val="22"/>
              </w:rPr>
            </w:pPr>
            <w:r w:rsidRPr="00C90C55">
              <w:rPr>
                <w:rFonts w:asciiTheme="minorHAnsi" w:hAnsiTheme="minorHAnsi" w:cstheme="minorHAnsi"/>
                <w:sz w:val="22"/>
                <w:szCs w:val="22"/>
              </w:rPr>
              <w:t xml:space="preserve">Kamerový systém vnitřního prostoru se záznamem </w:t>
            </w:r>
          </w:p>
        </w:tc>
      </w:tr>
      <w:tr w:rsidR="00FB0332" w:rsidRPr="00C90C55" w14:paraId="48AE1478" w14:textId="77777777" w:rsidTr="00352524">
        <w:tc>
          <w:tcPr>
            <w:tcW w:w="9778" w:type="dxa"/>
            <w:gridSpan w:val="2"/>
          </w:tcPr>
          <w:p w14:paraId="799077BB" w14:textId="77777777" w:rsidR="00E03EC0" w:rsidRPr="00C90C55" w:rsidRDefault="00E03EC0" w:rsidP="00E03EC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Ve vozidle j</w:t>
            </w:r>
            <w:r w:rsidR="00EE786F" w:rsidRPr="00C90C55">
              <w:rPr>
                <w:rFonts w:asciiTheme="minorHAnsi" w:hAnsiTheme="minorHAnsi" w:cstheme="minorHAnsi"/>
                <w:color w:val="000000"/>
                <w:sz w:val="22"/>
                <w:szCs w:val="22"/>
              </w:rPr>
              <w:t xml:space="preserve">e instalován </w:t>
            </w:r>
            <w:r w:rsidRPr="00C90C55">
              <w:rPr>
                <w:rFonts w:asciiTheme="minorHAnsi" w:hAnsiTheme="minorHAnsi" w:cstheme="minorHAnsi"/>
                <w:color w:val="000000"/>
                <w:sz w:val="22"/>
                <w:szCs w:val="22"/>
              </w:rPr>
              <w:t xml:space="preserve">vnitřní </w:t>
            </w:r>
            <w:r w:rsidR="00EE786F" w:rsidRPr="00C90C55">
              <w:rPr>
                <w:rFonts w:asciiTheme="minorHAnsi" w:hAnsiTheme="minorHAnsi" w:cstheme="minorHAnsi"/>
                <w:color w:val="000000"/>
                <w:sz w:val="22"/>
                <w:szCs w:val="22"/>
              </w:rPr>
              <w:t>kamerový systém s</w:t>
            </w:r>
            <w:r w:rsidRPr="00C90C55">
              <w:rPr>
                <w:rFonts w:asciiTheme="minorHAnsi" w:hAnsiTheme="minorHAnsi" w:cstheme="minorHAnsi"/>
                <w:color w:val="000000"/>
                <w:sz w:val="22"/>
                <w:szCs w:val="22"/>
              </w:rPr>
              <w:t>e záznamem plně kompatibilní se stávajícím kamerovým systémem města Plzně využívaným městskou policí.</w:t>
            </w:r>
          </w:p>
          <w:p w14:paraId="364E38BF" w14:textId="77777777" w:rsidR="00FB0332" w:rsidRPr="00C90C55" w:rsidRDefault="00E03EC0" w:rsidP="00E03EC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Cenová nabídka na součinnost a dodávku je součástí zadávací dokumentace jako příloha vydaná formou čestného pro</w:t>
            </w:r>
            <w:r w:rsidR="00D36C4F" w:rsidRPr="00C90C55">
              <w:rPr>
                <w:rFonts w:asciiTheme="minorHAnsi" w:hAnsiTheme="minorHAnsi" w:cstheme="minorHAnsi"/>
                <w:color w:val="000000"/>
                <w:sz w:val="22"/>
                <w:szCs w:val="22"/>
              </w:rPr>
              <w:t>hlášení společnosti SUPTel a.s.</w:t>
            </w:r>
          </w:p>
          <w:p w14:paraId="71E3BBF2" w14:textId="77777777" w:rsidR="00E03EC0" w:rsidRPr="00C90C55" w:rsidRDefault="00E03EC0" w:rsidP="00E03EC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Jednotlivé kamery jsou umístěny vždy proti jednotlivým dveřím pro cestující a dále úhlopříčně přes každý článek vozidla proti sobě. Umístění podléhá schválení zadavatele.</w:t>
            </w:r>
          </w:p>
        </w:tc>
      </w:tr>
      <w:tr w:rsidR="00FB0332" w:rsidRPr="00C90C55" w14:paraId="7ADE5C08" w14:textId="77777777" w:rsidTr="00352524">
        <w:tc>
          <w:tcPr>
            <w:tcW w:w="1526" w:type="dxa"/>
          </w:tcPr>
          <w:p w14:paraId="59542C9D" w14:textId="77777777" w:rsidR="00FB0332" w:rsidRPr="00C90C55" w:rsidRDefault="00FB0332"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7"/>
            <w:placeholder>
              <w:docPart w:val="82DEB22326344A5ABA89B37A856458CA"/>
            </w:placeholder>
            <w:dropDownList>
              <w:listItem w:displayText="ANO" w:value="0"/>
              <w:listItem w:displayText="NE" w:value="1"/>
            </w:dropDownList>
          </w:sdtPr>
          <w:sdtEndPr/>
          <w:sdtContent>
            <w:tc>
              <w:tcPr>
                <w:tcW w:w="8252" w:type="dxa"/>
              </w:tcPr>
              <w:p w14:paraId="0D4067E4" w14:textId="77777777" w:rsidR="00FB0332" w:rsidRPr="00C90C55" w:rsidRDefault="00FB0332"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F7DA6AD" w14:textId="77777777" w:rsidR="005E1357" w:rsidRDefault="005E1357" w:rsidP="00466D90">
      <w:pPr>
        <w:jc w:val="center"/>
        <w:rPr>
          <w:rFonts w:asciiTheme="minorHAnsi" w:hAnsiTheme="minorHAnsi" w:cstheme="minorHAnsi"/>
          <w:b/>
          <w:sz w:val="24"/>
        </w:rPr>
      </w:pPr>
    </w:p>
    <w:p w14:paraId="527019C8" w14:textId="77777777" w:rsidR="00240FB8" w:rsidRDefault="00240FB8" w:rsidP="00466D90">
      <w:pPr>
        <w:jc w:val="center"/>
        <w:rPr>
          <w:rFonts w:asciiTheme="minorHAnsi" w:hAnsiTheme="minorHAnsi" w:cstheme="minorHAnsi"/>
          <w:b/>
          <w:sz w:val="24"/>
        </w:rPr>
      </w:pPr>
    </w:p>
    <w:p w14:paraId="3199ECD1" w14:textId="77777777" w:rsidR="00240FB8" w:rsidRDefault="00240FB8" w:rsidP="00466D90">
      <w:pPr>
        <w:jc w:val="center"/>
        <w:rPr>
          <w:rFonts w:asciiTheme="minorHAnsi" w:hAnsiTheme="minorHAnsi" w:cstheme="minorHAnsi"/>
          <w:b/>
          <w:sz w:val="24"/>
        </w:rPr>
      </w:pPr>
    </w:p>
    <w:p w14:paraId="791EDBA0" w14:textId="77777777" w:rsidR="00240FB8" w:rsidRDefault="00240FB8" w:rsidP="00466D90">
      <w:pPr>
        <w:jc w:val="center"/>
        <w:rPr>
          <w:rFonts w:asciiTheme="minorHAnsi" w:hAnsiTheme="minorHAnsi" w:cstheme="minorHAnsi"/>
          <w:b/>
          <w:sz w:val="24"/>
        </w:rPr>
      </w:pPr>
    </w:p>
    <w:p w14:paraId="2FDC70D4" w14:textId="77777777" w:rsidR="00240FB8" w:rsidRDefault="00240FB8" w:rsidP="00466D90">
      <w:pPr>
        <w:pBdr>
          <w:bottom w:val="single" w:sz="6" w:space="1" w:color="auto"/>
        </w:pBdr>
        <w:jc w:val="center"/>
        <w:rPr>
          <w:rFonts w:asciiTheme="minorHAnsi" w:hAnsiTheme="minorHAnsi" w:cstheme="minorHAnsi"/>
          <w:b/>
          <w:sz w:val="24"/>
        </w:rPr>
      </w:pPr>
    </w:p>
    <w:p w14:paraId="36E1377A" w14:textId="77777777" w:rsidR="00240FB8" w:rsidRDefault="00240FB8" w:rsidP="00240FB8">
      <w:pPr>
        <w:rPr>
          <w:rFonts w:asciiTheme="minorHAnsi" w:hAnsiTheme="minorHAnsi" w:cstheme="minorHAnsi"/>
          <w:sz w:val="24"/>
        </w:rPr>
      </w:pPr>
      <w:r w:rsidRPr="00240FB8">
        <w:rPr>
          <w:rFonts w:asciiTheme="minorHAnsi" w:hAnsiTheme="minorHAnsi" w:cstheme="minorHAnsi"/>
          <w:sz w:val="24"/>
          <w:vertAlign w:val="superscript"/>
        </w:rPr>
        <w:t>1</w:t>
      </w:r>
      <w:r w:rsidRPr="00240FB8">
        <w:rPr>
          <w:rFonts w:asciiTheme="minorHAnsi" w:hAnsiTheme="minorHAnsi" w:cstheme="minorHAnsi"/>
          <w:sz w:val="24"/>
        </w:rPr>
        <w:t>Zadavetel připouští možnost použití rovnocenného řešení</w:t>
      </w:r>
    </w:p>
    <w:p w14:paraId="791A2194" w14:textId="77777777" w:rsidR="00240FB8" w:rsidRPr="00240FB8" w:rsidRDefault="00240FB8" w:rsidP="00240FB8">
      <w:pPr>
        <w:rPr>
          <w:rFonts w:asciiTheme="minorHAnsi" w:hAnsiTheme="minorHAnsi" w:cstheme="minorHAnsi"/>
          <w:sz w:val="24"/>
        </w:rPr>
      </w:pPr>
    </w:p>
    <w:p w14:paraId="7A8717EF" w14:textId="77777777" w:rsidR="00240FB8" w:rsidRPr="00C90C55" w:rsidRDefault="00240FB8" w:rsidP="00466D90">
      <w:pPr>
        <w:jc w:val="center"/>
        <w:rPr>
          <w:rFonts w:asciiTheme="minorHAnsi" w:hAnsiTheme="minorHAnsi" w:cstheme="minorHAnsi"/>
          <w:b/>
          <w:sz w:val="24"/>
        </w:rPr>
      </w:pPr>
    </w:p>
    <w:p w14:paraId="2BAE1EB1" w14:textId="77777777" w:rsidR="00762AB2" w:rsidRPr="00C90C55" w:rsidRDefault="00466D90" w:rsidP="00466D90">
      <w:pPr>
        <w:jc w:val="center"/>
        <w:rPr>
          <w:rFonts w:asciiTheme="minorHAnsi" w:hAnsiTheme="minorHAnsi" w:cstheme="minorHAnsi"/>
          <w:b/>
          <w:sz w:val="24"/>
        </w:rPr>
      </w:pPr>
      <w:r w:rsidRPr="00C90C55">
        <w:rPr>
          <w:rFonts w:asciiTheme="minorHAnsi" w:hAnsiTheme="minorHAnsi" w:cstheme="minorHAnsi"/>
          <w:b/>
          <w:sz w:val="24"/>
        </w:rPr>
        <w:t xml:space="preserve">3.2. </w:t>
      </w:r>
      <w:r w:rsidR="00780927" w:rsidRPr="00C90C55">
        <w:rPr>
          <w:rFonts w:asciiTheme="minorHAnsi" w:hAnsiTheme="minorHAnsi" w:cstheme="minorHAnsi"/>
          <w:b/>
          <w:sz w:val="24"/>
        </w:rPr>
        <w:t>Specifikace řídících a komunikačních prvků IS</w:t>
      </w:r>
    </w:p>
    <w:p w14:paraId="51DC314F" w14:textId="77777777" w:rsidR="00C84169" w:rsidRPr="00C90C55" w:rsidRDefault="00C84169" w:rsidP="00466D90">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8669B0" w:rsidRPr="00C90C55" w14:paraId="7113A1EE" w14:textId="77777777" w:rsidTr="008669B0">
        <w:tc>
          <w:tcPr>
            <w:tcW w:w="1495" w:type="dxa"/>
          </w:tcPr>
          <w:p w14:paraId="075C88B5"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C84169" w:rsidRPr="00C90C55">
              <w:rPr>
                <w:rFonts w:asciiTheme="minorHAnsi" w:hAnsiTheme="minorHAnsi" w:cstheme="minorHAnsi"/>
                <w:sz w:val="22"/>
                <w:szCs w:val="22"/>
              </w:rPr>
              <w:t>2.</w:t>
            </w:r>
            <w:r w:rsidR="00B10CC7" w:rsidRPr="00C90C55">
              <w:rPr>
                <w:rFonts w:asciiTheme="minorHAnsi" w:hAnsiTheme="minorHAnsi" w:cstheme="minorHAnsi"/>
                <w:sz w:val="22"/>
                <w:szCs w:val="22"/>
              </w:rPr>
              <w:t>1</w:t>
            </w:r>
            <w:r w:rsidR="00C84169" w:rsidRPr="00C90C55">
              <w:rPr>
                <w:rFonts w:asciiTheme="minorHAnsi" w:hAnsiTheme="minorHAnsi" w:cstheme="minorHAnsi"/>
                <w:sz w:val="22"/>
                <w:szCs w:val="22"/>
              </w:rPr>
              <w:t>.</w:t>
            </w:r>
          </w:p>
        </w:tc>
        <w:tc>
          <w:tcPr>
            <w:tcW w:w="7793" w:type="dxa"/>
          </w:tcPr>
          <w:p w14:paraId="03F5358A" w14:textId="77777777" w:rsidR="008669B0" w:rsidRPr="00C90C55" w:rsidRDefault="00C84169"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Palubní počítač</w:t>
            </w:r>
          </w:p>
        </w:tc>
      </w:tr>
      <w:tr w:rsidR="00762AB2" w:rsidRPr="00C90C55" w14:paraId="1B36AC6B" w14:textId="77777777" w:rsidTr="008669B0">
        <w:tc>
          <w:tcPr>
            <w:tcW w:w="9288" w:type="dxa"/>
            <w:gridSpan w:val="2"/>
          </w:tcPr>
          <w:p w14:paraId="19382D83" w14:textId="77777777" w:rsidR="00762AB2" w:rsidRPr="00C90C55" w:rsidRDefault="00762AB2" w:rsidP="00C90C55">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Palubní počítač skládající se z počítače typu PC kompatibilníh</w:t>
            </w:r>
            <w:r w:rsidR="00C90C55">
              <w:rPr>
                <w:rFonts w:asciiTheme="minorHAnsi" w:hAnsiTheme="minorHAnsi" w:cstheme="minorHAnsi"/>
                <w:color w:val="000000"/>
                <w:sz w:val="22"/>
                <w:szCs w:val="22"/>
              </w:rPr>
              <w:t>o s palubním počítačem EPIS 4.0C</w:t>
            </w:r>
            <w:r w:rsidR="00B10CC7" w:rsidRPr="00C90C55">
              <w:rPr>
                <w:rFonts w:asciiTheme="minorHAnsi" w:hAnsiTheme="minorHAnsi" w:cstheme="minorHAnsi"/>
                <w:color w:val="000000"/>
                <w:sz w:val="22"/>
                <w:szCs w:val="22"/>
              </w:rPr>
              <w:t xml:space="preserve"> (výrobce Herman),</w:t>
            </w:r>
            <w:r w:rsidRPr="00C90C55">
              <w:rPr>
                <w:rFonts w:asciiTheme="minorHAnsi" w:hAnsiTheme="minorHAnsi" w:cstheme="minorHAnsi"/>
                <w:color w:val="000000"/>
                <w:sz w:val="22"/>
                <w:szCs w:val="22"/>
              </w:rPr>
              <w:t xml:space="preserve"> jednotky komunikací (radiové a vozidlové), trojnásobného digitálního hlásiče s MPEG standardem, akustické ústředny, inteligentní napájecí jednotky, programovací jednotky IBIS, přijímače GPS, směrovače pro Ethernet, grafického adapteru pro vzdálený LCD terminál, včetně anténní jednotky </w:t>
            </w:r>
            <w:r w:rsidR="00B10CC7" w:rsidRPr="00C90C55">
              <w:rPr>
                <w:rFonts w:asciiTheme="minorHAnsi" w:hAnsiTheme="minorHAnsi" w:cstheme="minorHAnsi"/>
                <w:color w:val="000000"/>
                <w:sz w:val="22"/>
                <w:szCs w:val="22"/>
              </w:rPr>
              <w:t>(</w:t>
            </w:r>
            <w:r w:rsidRPr="00C90C55">
              <w:rPr>
                <w:rFonts w:asciiTheme="minorHAnsi" w:hAnsiTheme="minorHAnsi" w:cstheme="minorHAnsi"/>
                <w:color w:val="000000"/>
                <w:sz w:val="22"/>
                <w:szCs w:val="22"/>
              </w:rPr>
              <w:t>anténu GPS a 866 MHz), napájení</w:t>
            </w:r>
            <w:r w:rsidR="00B10CC7" w:rsidRPr="00C90C55">
              <w:rPr>
                <w:rFonts w:asciiTheme="minorHAnsi" w:hAnsiTheme="minorHAnsi" w:cstheme="minorHAnsi"/>
                <w:color w:val="000000"/>
                <w:sz w:val="22"/>
                <w:szCs w:val="22"/>
              </w:rPr>
              <w:t xml:space="preserve"> přístupového bodu vozidla, 16</w:t>
            </w:r>
            <w:r w:rsidRPr="00C90C55">
              <w:rPr>
                <w:rFonts w:asciiTheme="minorHAnsi" w:hAnsiTheme="minorHAnsi" w:cstheme="minorHAnsi"/>
                <w:color w:val="000000"/>
                <w:sz w:val="22"/>
                <w:szCs w:val="22"/>
              </w:rPr>
              <w:t>P switch pro vyčítání tachografu, servis jednotek Cityscreen a dalších zařízení připojených přes UTP patch kabel, včetně veškeré kabeláže, anténních připojení a reproduktorů, HW a SW kompatibilní se systémem PMDP pro dispečerské řízení vozidel veřejné dopravy přes Dynamický dispečink.</w:t>
            </w:r>
          </w:p>
        </w:tc>
      </w:tr>
      <w:tr w:rsidR="00762AB2" w:rsidRPr="00C90C55" w14:paraId="11B00579" w14:textId="77777777" w:rsidTr="008669B0">
        <w:tc>
          <w:tcPr>
            <w:tcW w:w="1498" w:type="dxa"/>
          </w:tcPr>
          <w:p w14:paraId="1B8156B2" w14:textId="77777777" w:rsidR="00762AB2" w:rsidRPr="00C90C55" w:rsidRDefault="00762AB2"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1"/>
            <w:placeholder>
              <w:docPart w:val="9CCE2E4B9D2F434786D8672C0532705E"/>
            </w:placeholder>
            <w:dropDownList>
              <w:listItem w:displayText="ANO" w:value="0"/>
              <w:listItem w:displayText="NE" w:value="1"/>
            </w:dropDownList>
          </w:sdtPr>
          <w:sdtEndPr/>
          <w:sdtContent>
            <w:tc>
              <w:tcPr>
                <w:tcW w:w="7790" w:type="dxa"/>
              </w:tcPr>
              <w:p w14:paraId="4BE7ABA0" w14:textId="77777777" w:rsidR="00762AB2" w:rsidRPr="00C90C55" w:rsidRDefault="00762AB2"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8CEBF76" w14:textId="77777777" w:rsidR="0030635E" w:rsidRPr="00C90C55" w:rsidRDefault="0030635E" w:rsidP="00FB0332">
      <w:pPr>
        <w:rPr>
          <w:rFonts w:asciiTheme="minorHAnsi" w:hAnsiTheme="minorHAnsi" w:cstheme="minorHAnsi"/>
          <w:b/>
          <w:sz w:val="24"/>
        </w:rPr>
      </w:pPr>
    </w:p>
    <w:tbl>
      <w:tblPr>
        <w:tblStyle w:val="Mkatabulky"/>
        <w:tblpPr w:leftFromText="141" w:rightFromText="141" w:vertAnchor="text" w:horzAnchor="margin" w:tblpY="4"/>
        <w:tblW w:w="0" w:type="auto"/>
        <w:tblLook w:val="04A0" w:firstRow="1" w:lastRow="0" w:firstColumn="1" w:lastColumn="0" w:noHBand="0" w:noVBand="1"/>
      </w:tblPr>
      <w:tblGrid>
        <w:gridCol w:w="1498"/>
        <w:gridCol w:w="7564"/>
      </w:tblGrid>
      <w:tr w:rsidR="00B10CC7" w:rsidRPr="00C90C55" w14:paraId="434AD77E" w14:textId="77777777" w:rsidTr="00B10CC7">
        <w:tc>
          <w:tcPr>
            <w:tcW w:w="1498" w:type="dxa"/>
          </w:tcPr>
          <w:p w14:paraId="1E93D6CE" w14:textId="77777777" w:rsidR="00B10CC7" w:rsidRPr="00C90C55" w:rsidRDefault="00B10CC7" w:rsidP="00B10CC7">
            <w:pPr>
              <w:jc w:val="both"/>
              <w:rPr>
                <w:rFonts w:asciiTheme="minorHAnsi" w:hAnsiTheme="minorHAnsi" w:cstheme="minorHAnsi"/>
                <w:sz w:val="22"/>
                <w:szCs w:val="22"/>
              </w:rPr>
            </w:pPr>
            <w:r w:rsidRPr="00C90C55">
              <w:rPr>
                <w:rFonts w:asciiTheme="minorHAnsi" w:hAnsiTheme="minorHAnsi" w:cstheme="minorHAnsi"/>
                <w:sz w:val="22"/>
                <w:szCs w:val="22"/>
              </w:rPr>
              <w:t>3.2.2.</w:t>
            </w:r>
          </w:p>
        </w:tc>
        <w:tc>
          <w:tcPr>
            <w:tcW w:w="7564" w:type="dxa"/>
          </w:tcPr>
          <w:p w14:paraId="28A45482" w14:textId="77777777" w:rsidR="00B10CC7" w:rsidRPr="00C90C55" w:rsidRDefault="00B10CC7" w:rsidP="00B10CC7">
            <w:pPr>
              <w:jc w:val="both"/>
              <w:rPr>
                <w:rFonts w:asciiTheme="minorHAnsi" w:hAnsiTheme="minorHAnsi" w:cstheme="minorHAnsi"/>
                <w:sz w:val="22"/>
                <w:szCs w:val="22"/>
              </w:rPr>
            </w:pPr>
            <w:r w:rsidRPr="00C90C55">
              <w:rPr>
                <w:rFonts w:asciiTheme="minorHAnsi" w:hAnsiTheme="minorHAnsi" w:cstheme="minorHAnsi"/>
                <w:color w:val="000000"/>
                <w:sz w:val="22"/>
                <w:szCs w:val="22"/>
              </w:rPr>
              <w:t>Datové připojení</w:t>
            </w:r>
          </w:p>
        </w:tc>
      </w:tr>
      <w:tr w:rsidR="00B10CC7" w:rsidRPr="00C90C55" w14:paraId="0B39E8B6" w14:textId="77777777" w:rsidTr="00B10CC7">
        <w:tc>
          <w:tcPr>
            <w:tcW w:w="9062" w:type="dxa"/>
            <w:gridSpan w:val="2"/>
          </w:tcPr>
          <w:p w14:paraId="2939D591" w14:textId="77777777" w:rsidR="00B10CC7" w:rsidRPr="00C90C55" w:rsidRDefault="00B10CC7" w:rsidP="00B10CC7">
            <w:pPr>
              <w:rPr>
                <w:rFonts w:asciiTheme="minorHAnsi" w:hAnsiTheme="minorHAnsi" w:cstheme="minorHAnsi"/>
                <w:sz w:val="22"/>
                <w:szCs w:val="22"/>
              </w:rPr>
            </w:pPr>
            <w:r w:rsidRPr="00C90C55">
              <w:rPr>
                <w:rFonts w:asciiTheme="minorHAnsi" w:hAnsiTheme="minorHAnsi" w:cstheme="minorHAnsi"/>
                <w:sz w:val="22"/>
                <w:szCs w:val="22"/>
              </w:rPr>
              <w:t xml:space="preserve">Router v provedení „industry“, odolný proti prachu, vibracím, vlhkosti a postříkání vodou ze všech směrů, s rozmezím pracovních teplot minimálně -25 °C až +60 °C, krátkodobě až +85 °C,  vhodný pro nasazení do vozidel. Router musí zajišťovat </w:t>
            </w:r>
            <w:r w:rsidR="0030635E">
              <w:rPr>
                <w:rFonts w:asciiTheme="minorHAnsi" w:hAnsiTheme="minorHAnsi" w:cstheme="minorHAnsi"/>
                <w:sz w:val="22"/>
                <w:szCs w:val="22"/>
              </w:rPr>
              <w:t>konektivitu přes mobilní data</w:t>
            </w:r>
            <w:r w:rsidRPr="00C90C55">
              <w:rPr>
                <w:rFonts w:asciiTheme="minorHAnsi" w:hAnsiTheme="minorHAnsi" w:cstheme="minorHAnsi"/>
                <w:sz w:val="22"/>
                <w:szCs w:val="22"/>
              </w:rPr>
              <w:t xml:space="preserve"> a 4G LTE na frekvencích používaných mobilními operátory v ČR, bezdrátovou dualband sítí specifikace IEEE 802.11a/b/g/n minimálně 2x2 MIMO se samostatnými anténními konektory pro WiFi 5GHz a 2,4 GHz umožňujícími souběžný provoz – na frekvenci 5GHz komunikace VIS a VOS – aktualizace dat, stažení logů a výstupních souborů apod., na frekvenci 2,4 GHz pro poskytování internetové konektivity cestujícím ve voze. Router musí zajišťovat řízení toku dat (QoS), bezpečnostní prvky – firewall (Zone-based policy firewall, Stateful inspection transparent firewall, Advanced application inspection and control), VPN (SSL i IPsec) a podporu IP verze 6. Maximální velikost routeru je 60x320x300 mm.</w:t>
            </w:r>
          </w:p>
          <w:p w14:paraId="2AC2D885" w14:textId="77777777" w:rsidR="00B10CC7" w:rsidRPr="00C90C55" w:rsidRDefault="00B10CC7" w:rsidP="00B10CC7">
            <w:pPr>
              <w:rPr>
                <w:rFonts w:asciiTheme="minorHAnsi" w:hAnsiTheme="minorHAnsi" w:cstheme="minorHAnsi"/>
                <w:sz w:val="22"/>
                <w:szCs w:val="22"/>
              </w:rPr>
            </w:pPr>
            <w:r w:rsidRPr="00C90C55">
              <w:rPr>
                <w:rFonts w:asciiTheme="minorHAnsi" w:hAnsiTheme="minorHAnsi" w:cstheme="minorHAnsi"/>
                <w:sz w:val="22"/>
                <w:szCs w:val="22"/>
              </w:rPr>
              <w:t>Router musí obsahovat minimálně 4 porty 10/100/1000 ethernet a dva sériové interface (RS232 a RS232/RS485).</w:t>
            </w:r>
          </w:p>
          <w:p w14:paraId="0FF92CAD" w14:textId="77777777" w:rsidR="00B10CC7" w:rsidRPr="00C90C55" w:rsidRDefault="00B10CC7" w:rsidP="00B10CC7">
            <w:pPr>
              <w:rPr>
                <w:rFonts w:asciiTheme="minorHAnsi" w:hAnsiTheme="minorHAnsi" w:cstheme="minorHAnsi"/>
                <w:sz w:val="22"/>
                <w:szCs w:val="22"/>
              </w:rPr>
            </w:pPr>
            <w:r w:rsidRPr="00C90C55">
              <w:rPr>
                <w:rFonts w:asciiTheme="minorHAnsi" w:hAnsiTheme="minorHAnsi" w:cstheme="minorHAnsi"/>
                <w:sz w:val="22"/>
                <w:szCs w:val="22"/>
              </w:rPr>
              <w:t>Router musí umožňovat vzdálenou správu a monitorování sítí (SNMP, Telnet, http/HTTPS/SSH) a možnost lokální správy.</w:t>
            </w:r>
          </w:p>
          <w:p w14:paraId="6533B1D3" w14:textId="77777777" w:rsidR="00B10CC7" w:rsidRPr="00DB087B" w:rsidRDefault="00B10CC7" w:rsidP="00BE04D1">
            <w:pPr>
              <w:rPr>
                <w:rFonts w:asciiTheme="minorHAnsi" w:hAnsiTheme="minorHAnsi" w:cstheme="minorHAnsi"/>
                <w:sz w:val="22"/>
                <w:szCs w:val="22"/>
              </w:rPr>
            </w:pPr>
            <w:r w:rsidRPr="00C90C55">
              <w:rPr>
                <w:rFonts w:asciiTheme="minorHAnsi" w:hAnsiTheme="minorHAnsi" w:cstheme="minorHAnsi"/>
                <w:sz w:val="22"/>
                <w:szCs w:val="22"/>
              </w:rPr>
              <w:t>Router musí umožňovat vzdálené přehrání konfigurace a firmware.</w:t>
            </w:r>
          </w:p>
        </w:tc>
      </w:tr>
      <w:tr w:rsidR="00B10CC7" w:rsidRPr="00C90C55" w14:paraId="6D8DC65C" w14:textId="77777777" w:rsidTr="00B10CC7">
        <w:tc>
          <w:tcPr>
            <w:tcW w:w="1498" w:type="dxa"/>
          </w:tcPr>
          <w:p w14:paraId="47A147A9" w14:textId="77777777" w:rsidR="00B10CC7" w:rsidRPr="00C90C55" w:rsidRDefault="00B10CC7" w:rsidP="00B10CC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102148652"/>
            <w:placeholder>
              <w:docPart w:val="48D263F1E8C04F4B9FF41B56B0463453"/>
            </w:placeholder>
            <w:dropDownList>
              <w:listItem w:displayText="ANO" w:value="0"/>
              <w:listItem w:displayText="NE" w:value="1"/>
            </w:dropDownList>
          </w:sdtPr>
          <w:sdtEndPr/>
          <w:sdtContent>
            <w:tc>
              <w:tcPr>
                <w:tcW w:w="7564" w:type="dxa"/>
              </w:tcPr>
              <w:p w14:paraId="11470B6B" w14:textId="77777777" w:rsidR="00B10CC7" w:rsidRPr="00C90C55" w:rsidRDefault="00B10CC7" w:rsidP="00B10CC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2FFA3FD" w14:textId="77777777" w:rsidR="00B10CC7" w:rsidRPr="00C90C55" w:rsidRDefault="00B10CC7" w:rsidP="00FB0332">
      <w:pPr>
        <w:rPr>
          <w:rFonts w:asciiTheme="minorHAnsi" w:hAnsiTheme="minorHAnsi" w:cstheme="minorHAnsi"/>
          <w:b/>
          <w:sz w:val="24"/>
        </w:rPr>
      </w:pPr>
    </w:p>
    <w:tbl>
      <w:tblPr>
        <w:tblStyle w:val="Mkatabulky"/>
        <w:tblpPr w:leftFromText="141" w:rightFromText="141" w:vertAnchor="text" w:horzAnchor="margin" w:tblpY="23"/>
        <w:tblW w:w="0" w:type="auto"/>
        <w:tblLook w:val="04A0" w:firstRow="1" w:lastRow="0" w:firstColumn="1" w:lastColumn="0" w:noHBand="0" w:noVBand="1"/>
      </w:tblPr>
      <w:tblGrid>
        <w:gridCol w:w="1483"/>
        <w:gridCol w:w="7579"/>
      </w:tblGrid>
      <w:tr w:rsidR="00CA79ED" w:rsidRPr="00C90C55" w14:paraId="43B0065D" w14:textId="77777777" w:rsidTr="00CA79ED">
        <w:tc>
          <w:tcPr>
            <w:tcW w:w="1483" w:type="dxa"/>
          </w:tcPr>
          <w:p w14:paraId="544328C1" w14:textId="77777777" w:rsidR="00CA79ED" w:rsidRPr="00C90C55" w:rsidRDefault="00CA79ED" w:rsidP="00CA79ED">
            <w:pPr>
              <w:jc w:val="both"/>
              <w:rPr>
                <w:rFonts w:asciiTheme="minorHAnsi" w:hAnsiTheme="minorHAnsi" w:cstheme="minorHAnsi"/>
                <w:sz w:val="22"/>
                <w:szCs w:val="22"/>
              </w:rPr>
            </w:pPr>
            <w:r w:rsidRPr="00C90C55">
              <w:rPr>
                <w:rFonts w:asciiTheme="minorHAnsi" w:hAnsiTheme="minorHAnsi" w:cstheme="minorHAnsi"/>
                <w:sz w:val="22"/>
                <w:szCs w:val="22"/>
              </w:rPr>
              <w:t>3.2.3.</w:t>
            </w:r>
          </w:p>
        </w:tc>
        <w:tc>
          <w:tcPr>
            <w:tcW w:w="7579" w:type="dxa"/>
          </w:tcPr>
          <w:p w14:paraId="2F7F5A18" w14:textId="77777777" w:rsidR="00CA79ED" w:rsidRPr="00C90C55" w:rsidRDefault="00CA79ED" w:rsidP="00CA79ED">
            <w:pPr>
              <w:jc w:val="both"/>
              <w:rPr>
                <w:rFonts w:asciiTheme="minorHAnsi" w:hAnsiTheme="minorHAnsi" w:cstheme="minorHAnsi"/>
                <w:sz w:val="22"/>
                <w:szCs w:val="22"/>
              </w:rPr>
            </w:pPr>
            <w:r w:rsidRPr="00C90C55">
              <w:rPr>
                <w:rFonts w:asciiTheme="minorHAnsi" w:hAnsiTheme="minorHAnsi" w:cstheme="minorHAnsi"/>
                <w:color w:val="000000"/>
                <w:sz w:val="22"/>
                <w:szCs w:val="22"/>
              </w:rPr>
              <w:t>Antény</w:t>
            </w:r>
          </w:p>
        </w:tc>
      </w:tr>
      <w:tr w:rsidR="00CA79ED" w:rsidRPr="00C90C55" w14:paraId="69E868AD" w14:textId="77777777" w:rsidTr="00CA79ED">
        <w:tc>
          <w:tcPr>
            <w:tcW w:w="9062" w:type="dxa"/>
            <w:gridSpan w:val="2"/>
          </w:tcPr>
          <w:p w14:paraId="52F0E7BD" w14:textId="77777777" w:rsidR="00CA79ED" w:rsidRPr="00C90C55" w:rsidRDefault="00CA79ED" w:rsidP="00CA79ED">
            <w:pPr>
              <w:rPr>
                <w:rFonts w:asciiTheme="minorHAnsi" w:hAnsiTheme="minorHAnsi" w:cstheme="minorHAnsi"/>
                <w:color w:val="000000"/>
                <w:sz w:val="22"/>
                <w:szCs w:val="22"/>
              </w:rPr>
            </w:pPr>
            <w:r w:rsidRPr="00C90C55">
              <w:rPr>
                <w:rFonts w:asciiTheme="minorHAnsi" w:hAnsiTheme="minorHAnsi" w:cstheme="minorHAnsi"/>
                <w:color w:val="000000"/>
                <w:sz w:val="22"/>
                <w:szCs w:val="22"/>
              </w:rPr>
              <w:t>Vnější</w:t>
            </w:r>
          </w:p>
          <w:p w14:paraId="7EF72236" w14:textId="77777777" w:rsidR="00BE04D1" w:rsidRPr="00C90C55" w:rsidRDefault="00CA79ED" w:rsidP="00CA79ED">
            <w:pPr>
              <w:rPr>
                <w:rFonts w:asciiTheme="minorHAnsi" w:eastAsiaTheme="minorHAnsi" w:hAnsiTheme="minorHAnsi" w:cstheme="minorHAnsi"/>
                <w:sz w:val="22"/>
                <w:szCs w:val="22"/>
              </w:rPr>
            </w:pPr>
            <w:r w:rsidRPr="00C90C55">
              <w:rPr>
                <w:rFonts w:asciiTheme="minorHAnsi" w:eastAsiaTheme="minorHAnsi" w:hAnsiTheme="minorHAnsi" w:cstheme="minorHAnsi"/>
                <w:sz w:val="22"/>
                <w:szCs w:val="22"/>
              </w:rPr>
              <w:t>Antény Wi-Fi, GPS, 866 MHz a mobilní komunikace GPRS/UMTS/LTE jsou umístěny na střeše vně vozidla</w:t>
            </w:r>
            <w:r w:rsidR="00BE04D1" w:rsidRPr="00C90C55">
              <w:rPr>
                <w:rFonts w:asciiTheme="minorHAnsi" w:eastAsiaTheme="minorHAnsi" w:hAnsiTheme="minorHAnsi" w:cstheme="minorHAnsi"/>
                <w:sz w:val="22"/>
                <w:szCs w:val="22"/>
              </w:rPr>
              <w:t xml:space="preserve"> tak, aby bylo docíleno maximálního příjmu a minimálního rušení.</w:t>
            </w:r>
          </w:p>
        </w:tc>
      </w:tr>
      <w:tr w:rsidR="00CA79ED" w:rsidRPr="00C90C55" w14:paraId="04A1B5DC" w14:textId="77777777" w:rsidTr="00CA79ED">
        <w:tc>
          <w:tcPr>
            <w:tcW w:w="1483" w:type="dxa"/>
          </w:tcPr>
          <w:p w14:paraId="1404A6D1" w14:textId="77777777" w:rsidR="00CA79ED" w:rsidRPr="00C90C55" w:rsidRDefault="00CA79ED" w:rsidP="00CA79E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5"/>
            <w:placeholder>
              <w:docPart w:val="17A79F26A1CF4BD5AAF8F6203581C07D"/>
            </w:placeholder>
            <w:dropDownList>
              <w:listItem w:displayText="ANO" w:value="0"/>
              <w:listItem w:displayText="NE" w:value="1"/>
            </w:dropDownList>
          </w:sdtPr>
          <w:sdtEndPr/>
          <w:sdtContent>
            <w:tc>
              <w:tcPr>
                <w:tcW w:w="7579" w:type="dxa"/>
              </w:tcPr>
              <w:p w14:paraId="11805DF8" w14:textId="77777777" w:rsidR="00CA79ED" w:rsidRPr="00C90C55" w:rsidRDefault="00CA79ED" w:rsidP="00CA79E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ACA6654" w14:textId="77777777" w:rsidR="00B10CC7" w:rsidRPr="00C90C55" w:rsidRDefault="00B10CC7" w:rsidP="00FB0332">
      <w:pPr>
        <w:rPr>
          <w:rFonts w:asciiTheme="minorHAnsi" w:hAnsiTheme="minorHAnsi" w:cstheme="minorHAnsi"/>
          <w:b/>
          <w:sz w:val="24"/>
        </w:rPr>
      </w:pPr>
    </w:p>
    <w:tbl>
      <w:tblPr>
        <w:tblStyle w:val="Mkatabulky"/>
        <w:tblpPr w:leftFromText="141" w:rightFromText="141" w:vertAnchor="text" w:horzAnchor="margin" w:tblpY="27"/>
        <w:tblW w:w="0" w:type="auto"/>
        <w:tblLook w:val="04A0" w:firstRow="1" w:lastRow="0" w:firstColumn="1" w:lastColumn="0" w:noHBand="0" w:noVBand="1"/>
      </w:tblPr>
      <w:tblGrid>
        <w:gridCol w:w="1482"/>
        <w:gridCol w:w="7580"/>
      </w:tblGrid>
      <w:tr w:rsidR="00CF7B39" w:rsidRPr="00C90C55" w14:paraId="05BDA92C" w14:textId="77777777" w:rsidTr="00CF7B39">
        <w:tc>
          <w:tcPr>
            <w:tcW w:w="1482" w:type="dxa"/>
          </w:tcPr>
          <w:p w14:paraId="51C48133" w14:textId="77777777" w:rsidR="00CF7B39" w:rsidRPr="00C90C55" w:rsidRDefault="00CF7B39" w:rsidP="00CF7B39">
            <w:pPr>
              <w:jc w:val="both"/>
              <w:rPr>
                <w:rFonts w:asciiTheme="minorHAnsi" w:hAnsiTheme="minorHAnsi" w:cstheme="minorHAnsi"/>
                <w:sz w:val="22"/>
                <w:szCs w:val="22"/>
              </w:rPr>
            </w:pPr>
            <w:r w:rsidRPr="00C90C55">
              <w:rPr>
                <w:rFonts w:asciiTheme="minorHAnsi" w:hAnsiTheme="minorHAnsi" w:cstheme="minorHAnsi"/>
                <w:sz w:val="22"/>
                <w:szCs w:val="22"/>
              </w:rPr>
              <w:t>3.2.4.</w:t>
            </w:r>
          </w:p>
        </w:tc>
        <w:tc>
          <w:tcPr>
            <w:tcW w:w="7580" w:type="dxa"/>
          </w:tcPr>
          <w:p w14:paraId="7A9D75D0" w14:textId="77777777" w:rsidR="00CF7B39" w:rsidRPr="00C90C55" w:rsidRDefault="00CF7B39" w:rsidP="00CF7B39">
            <w:pPr>
              <w:jc w:val="both"/>
              <w:rPr>
                <w:rFonts w:asciiTheme="minorHAnsi" w:hAnsiTheme="minorHAnsi" w:cstheme="minorHAnsi"/>
                <w:sz w:val="22"/>
                <w:szCs w:val="22"/>
              </w:rPr>
            </w:pPr>
            <w:r w:rsidRPr="00C90C55">
              <w:rPr>
                <w:rFonts w:asciiTheme="minorHAnsi" w:hAnsiTheme="minorHAnsi" w:cstheme="minorHAnsi"/>
                <w:color w:val="000000"/>
                <w:sz w:val="22"/>
                <w:szCs w:val="22"/>
              </w:rPr>
              <w:t>Terminálová jednotka palubního počítače</w:t>
            </w:r>
          </w:p>
        </w:tc>
      </w:tr>
      <w:tr w:rsidR="00CF7B39" w:rsidRPr="00C90C55" w14:paraId="6D58EBE1" w14:textId="77777777" w:rsidTr="00CF7B39">
        <w:tc>
          <w:tcPr>
            <w:tcW w:w="9062" w:type="dxa"/>
            <w:gridSpan w:val="2"/>
          </w:tcPr>
          <w:p w14:paraId="580FB328" w14:textId="77777777" w:rsidR="00CF7B39" w:rsidRPr="00C90C55" w:rsidRDefault="00CF7B39" w:rsidP="00CF7B3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Terminálová jednotka palubního počítače s širokoúhlým 8“  LCD  displejem  (rozlišení </w:t>
            </w:r>
            <w:r w:rsidR="00162522" w:rsidRPr="00C90C55">
              <w:rPr>
                <w:rFonts w:asciiTheme="minorHAnsi" w:hAnsiTheme="minorHAnsi" w:cstheme="minorHAnsi"/>
                <w:color w:val="000000"/>
                <w:sz w:val="22"/>
                <w:szCs w:val="22"/>
              </w:rPr>
              <w:t xml:space="preserve">minimálně </w:t>
            </w:r>
            <w:r w:rsidRPr="00C90C55">
              <w:rPr>
                <w:rFonts w:asciiTheme="minorHAnsi" w:hAnsiTheme="minorHAnsi" w:cstheme="minorHAnsi"/>
                <w:color w:val="000000"/>
                <w:sz w:val="22"/>
                <w:szCs w:val="22"/>
              </w:rPr>
              <w:t xml:space="preserve">800  x  480  px) s dotykovou plochou a 6tlačítkovou podsvícenou klávesnicí pro ovládání informačních systémů vozidla a radiokomunikací řidičem včetně veškeré kabeláže, čtečky bezkontaktních karet (identifikace řidiče), HW a SW kompatibilní   se   systémem  PMDP    terminály  EPT  4.08, (výrobce Herman) pro  dispečerské   řízení  vozidel  veřejné dopravy přes Dynamický dispečink. Funkční schéma si zájemce zajistí u dodavatele rádiového a informačního systému. </w:t>
            </w:r>
            <w:r w:rsidRPr="00C90C55">
              <w:rPr>
                <w:rFonts w:asciiTheme="minorHAnsi" w:hAnsiTheme="minorHAnsi" w:cstheme="minorHAnsi"/>
                <w:b/>
                <w:color w:val="000000"/>
                <w:sz w:val="22"/>
                <w:szCs w:val="22"/>
              </w:rPr>
              <w:t>Umístění terminálové jednotky podléhá schválení zadavatele.</w:t>
            </w:r>
          </w:p>
        </w:tc>
      </w:tr>
      <w:tr w:rsidR="00CF7B39" w:rsidRPr="00C90C55" w14:paraId="1D840231" w14:textId="77777777" w:rsidTr="00CF7B39">
        <w:tc>
          <w:tcPr>
            <w:tcW w:w="1482" w:type="dxa"/>
          </w:tcPr>
          <w:p w14:paraId="075E1B97" w14:textId="77777777" w:rsidR="00CF7B39" w:rsidRPr="00C90C55" w:rsidRDefault="00CF7B39" w:rsidP="00CF7B39">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6"/>
            <w:placeholder>
              <w:docPart w:val="95BE69A631094DEAB58D9A1063D24D12"/>
            </w:placeholder>
            <w:dropDownList>
              <w:listItem w:displayText="ANO" w:value="0"/>
              <w:listItem w:displayText="NE" w:value="1"/>
            </w:dropDownList>
          </w:sdtPr>
          <w:sdtEndPr/>
          <w:sdtContent>
            <w:tc>
              <w:tcPr>
                <w:tcW w:w="7580" w:type="dxa"/>
              </w:tcPr>
              <w:p w14:paraId="40552548" w14:textId="77777777" w:rsidR="00CF7B39" w:rsidRPr="00C90C55" w:rsidRDefault="00CF7B39" w:rsidP="00CF7B39">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C54CCC4" w14:textId="77777777" w:rsidR="00CF7B39" w:rsidRPr="00C90C55" w:rsidRDefault="00CF7B39" w:rsidP="00FB0332">
      <w:pPr>
        <w:rPr>
          <w:rFonts w:asciiTheme="minorHAnsi" w:hAnsiTheme="minorHAnsi" w:cstheme="minorHAnsi"/>
          <w:b/>
          <w:sz w:val="24"/>
        </w:rPr>
      </w:pPr>
    </w:p>
    <w:tbl>
      <w:tblPr>
        <w:tblStyle w:val="Mkatabulky"/>
        <w:tblpPr w:leftFromText="141" w:rightFromText="141" w:vertAnchor="text" w:horzAnchor="margin" w:tblpY="117"/>
        <w:tblW w:w="0" w:type="auto"/>
        <w:tblLook w:val="04A0" w:firstRow="1" w:lastRow="0" w:firstColumn="1" w:lastColumn="0" w:noHBand="0" w:noVBand="1"/>
      </w:tblPr>
      <w:tblGrid>
        <w:gridCol w:w="1481"/>
        <w:gridCol w:w="7581"/>
      </w:tblGrid>
      <w:tr w:rsidR="00780927" w:rsidRPr="00C90C55" w14:paraId="654EA201" w14:textId="77777777" w:rsidTr="00780927">
        <w:tc>
          <w:tcPr>
            <w:tcW w:w="1481" w:type="dxa"/>
          </w:tcPr>
          <w:p w14:paraId="0C407989"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3.2.5.</w:t>
            </w:r>
          </w:p>
        </w:tc>
        <w:tc>
          <w:tcPr>
            <w:tcW w:w="7581" w:type="dxa"/>
          </w:tcPr>
          <w:p w14:paraId="208339D7"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color w:val="000000"/>
                <w:sz w:val="22"/>
                <w:szCs w:val="22"/>
              </w:rPr>
              <w:t>Povelová souprava pro nevidomé</w:t>
            </w:r>
          </w:p>
        </w:tc>
      </w:tr>
      <w:tr w:rsidR="00780927" w:rsidRPr="00C90C55" w14:paraId="54837EC9" w14:textId="77777777" w:rsidTr="00780927">
        <w:tc>
          <w:tcPr>
            <w:tcW w:w="9062" w:type="dxa"/>
            <w:gridSpan w:val="2"/>
          </w:tcPr>
          <w:p w14:paraId="14A9E359" w14:textId="77777777" w:rsidR="00780927" w:rsidRPr="00C90C55" w:rsidRDefault="00780927" w:rsidP="0078092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Povelová souprava pro nevidomé včetně antény, kompatibilní se stávajícím systémem používaným </w:t>
            </w:r>
            <w:r w:rsidRPr="00C90C55">
              <w:rPr>
                <w:rFonts w:asciiTheme="minorHAnsi" w:hAnsiTheme="minorHAnsi" w:cstheme="minorHAnsi"/>
                <w:color w:val="000000"/>
                <w:sz w:val="22"/>
                <w:szCs w:val="22"/>
              </w:rPr>
              <w:br/>
              <w:t xml:space="preserve">v PMDP a ostatních DP ČR. Systém pro nevidomé bude ve vozidle doplněn o trylek ve dveřích vozidla. Generátor trylku bude integrován v palubním počítači. Trylek bude hrát na vyžádání nevidomým </w:t>
            </w:r>
            <w:r w:rsidRPr="00C90C55">
              <w:rPr>
                <w:rFonts w:asciiTheme="minorHAnsi" w:hAnsiTheme="minorHAnsi" w:cstheme="minorHAnsi"/>
                <w:color w:val="000000"/>
                <w:sz w:val="22"/>
                <w:szCs w:val="22"/>
              </w:rPr>
              <w:br/>
              <w:t>a bude aktivován pouze při otevřených dveřích vozidla v zastávce.</w:t>
            </w:r>
          </w:p>
        </w:tc>
      </w:tr>
      <w:tr w:rsidR="00780927" w:rsidRPr="00C90C55" w14:paraId="3EF1022B" w14:textId="77777777" w:rsidTr="00780927">
        <w:tc>
          <w:tcPr>
            <w:tcW w:w="1481" w:type="dxa"/>
          </w:tcPr>
          <w:p w14:paraId="53A3BA5D"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7"/>
            <w:placeholder>
              <w:docPart w:val="B24817E4DA3244BA9380781695455591"/>
            </w:placeholder>
            <w:dropDownList>
              <w:listItem w:displayText="ANO" w:value="0"/>
              <w:listItem w:displayText="NE" w:value="1"/>
            </w:dropDownList>
          </w:sdtPr>
          <w:sdtEndPr/>
          <w:sdtContent>
            <w:tc>
              <w:tcPr>
                <w:tcW w:w="7581" w:type="dxa"/>
              </w:tcPr>
              <w:p w14:paraId="4B31575A"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EED09BB" w14:textId="77777777" w:rsidR="00746983" w:rsidRDefault="00746983" w:rsidP="00FB0332">
      <w:pPr>
        <w:rPr>
          <w:rFonts w:asciiTheme="minorHAnsi" w:hAnsiTheme="minorHAnsi" w:cstheme="minorHAnsi"/>
          <w:b/>
          <w:sz w:val="24"/>
        </w:rPr>
      </w:pPr>
    </w:p>
    <w:tbl>
      <w:tblPr>
        <w:tblStyle w:val="Mkatabulky"/>
        <w:tblpPr w:leftFromText="141" w:rightFromText="141" w:vertAnchor="text" w:horzAnchor="margin" w:tblpY="77"/>
        <w:tblW w:w="0" w:type="auto"/>
        <w:tblLook w:val="04A0" w:firstRow="1" w:lastRow="0" w:firstColumn="1" w:lastColumn="0" w:noHBand="0" w:noVBand="1"/>
      </w:tblPr>
      <w:tblGrid>
        <w:gridCol w:w="1481"/>
        <w:gridCol w:w="7581"/>
      </w:tblGrid>
      <w:tr w:rsidR="003D10EE" w:rsidRPr="00C90C55" w14:paraId="01526277" w14:textId="77777777" w:rsidTr="003D10EE">
        <w:tc>
          <w:tcPr>
            <w:tcW w:w="1481" w:type="dxa"/>
          </w:tcPr>
          <w:p w14:paraId="269B2A2B" w14:textId="77777777" w:rsidR="003D10EE" w:rsidRPr="00C90C55" w:rsidRDefault="003D10EE" w:rsidP="003D10EE">
            <w:pPr>
              <w:jc w:val="both"/>
              <w:rPr>
                <w:rFonts w:asciiTheme="minorHAnsi" w:hAnsiTheme="minorHAnsi" w:cstheme="minorHAnsi"/>
                <w:sz w:val="22"/>
                <w:szCs w:val="22"/>
              </w:rPr>
            </w:pPr>
            <w:r w:rsidRPr="00C90C55">
              <w:rPr>
                <w:rFonts w:asciiTheme="minorHAnsi" w:hAnsiTheme="minorHAnsi" w:cstheme="minorHAnsi"/>
                <w:sz w:val="22"/>
                <w:szCs w:val="22"/>
              </w:rPr>
              <w:t>3.2.6.</w:t>
            </w:r>
          </w:p>
        </w:tc>
        <w:tc>
          <w:tcPr>
            <w:tcW w:w="7581" w:type="dxa"/>
          </w:tcPr>
          <w:p w14:paraId="29AD884B" w14:textId="77777777" w:rsidR="003D10EE" w:rsidRPr="00C90C55" w:rsidRDefault="003D10EE" w:rsidP="003D10EE">
            <w:pPr>
              <w:jc w:val="both"/>
              <w:rPr>
                <w:rFonts w:asciiTheme="minorHAnsi" w:hAnsiTheme="minorHAnsi" w:cstheme="minorHAnsi"/>
                <w:sz w:val="22"/>
                <w:szCs w:val="22"/>
              </w:rPr>
            </w:pPr>
            <w:r w:rsidRPr="00C90C55">
              <w:rPr>
                <w:rFonts w:asciiTheme="minorHAnsi" w:hAnsiTheme="minorHAnsi" w:cstheme="minorHAnsi"/>
                <w:color w:val="000000"/>
                <w:sz w:val="22"/>
                <w:szCs w:val="22"/>
              </w:rPr>
              <w:t>Připojení signálu ovládání dveří</w:t>
            </w:r>
          </w:p>
        </w:tc>
      </w:tr>
      <w:tr w:rsidR="003D10EE" w:rsidRPr="00C90C55" w14:paraId="207CEF4F" w14:textId="77777777" w:rsidTr="003D10EE">
        <w:tc>
          <w:tcPr>
            <w:tcW w:w="9062" w:type="dxa"/>
            <w:gridSpan w:val="2"/>
          </w:tcPr>
          <w:p w14:paraId="50983211"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w:t>
            </w:r>
            <w:r>
              <w:rPr>
                <w:rFonts w:asciiTheme="minorHAnsi" w:hAnsiTheme="minorHAnsi" w:cstheme="minorHAnsi"/>
                <w:color w:val="000000"/>
                <w:sz w:val="22"/>
                <w:szCs w:val="22"/>
              </w:rPr>
              <w:t>í signálu ovládání dveří, SOD-</w:t>
            </w:r>
            <w:r w:rsidRPr="00C90C55">
              <w:rPr>
                <w:rFonts w:asciiTheme="minorHAnsi" w:hAnsiTheme="minorHAnsi" w:cstheme="minorHAnsi"/>
                <w:color w:val="000000"/>
                <w:sz w:val="22"/>
                <w:szCs w:val="22"/>
              </w:rPr>
              <w:t>STOP (případně tlačítka nouze / vozík / kočárek) k palubnímu počítači – detekce a signálové rozlišení jednotlivých stavů ovládání, jejich správné vyhodnocení palubním počítačem:</w:t>
            </w:r>
          </w:p>
          <w:p w14:paraId="79C590E9"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Odblokování dveří řidičem (aktivace poptávky na otevření dveří)</w:t>
            </w:r>
          </w:p>
          <w:p w14:paraId="2B55450A"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Stav otevřených dveří</w:t>
            </w:r>
          </w:p>
          <w:p w14:paraId="014656FF"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Zavření nebo zablokování dveří řidičem</w:t>
            </w:r>
          </w:p>
          <w:p w14:paraId="02841742"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Stisknutí tlačítka STOP</w:t>
            </w:r>
            <w:r>
              <w:rPr>
                <w:rFonts w:asciiTheme="minorHAnsi" w:hAnsiTheme="minorHAnsi" w:cstheme="minorHAnsi"/>
                <w:color w:val="000000"/>
                <w:sz w:val="22"/>
                <w:szCs w:val="22"/>
              </w:rPr>
              <w:t>-SOD cestujícími</w:t>
            </w:r>
          </w:p>
        </w:tc>
      </w:tr>
      <w:tr w:rsidR="003D10EE" w:rsidRPr="00C90C55" w14:paraId="6CE5754E" w14:textId="77777777" w:rsidTr="003D10EE">
        <w:tc>
          <w:tcPr>
            <w:tcW w:w="1481" w:type="dxa"/>
          </w:tcPr>
          <w:p w14:paraId="73F56EBE" w14:textId="77777777" w:rsidR="003D10EE" w:rsidRPr="00C90C55" w:rsidRDefault="003D10EE" w:rsidP="003D10EE">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9"/>
            <w:placeholder>
              <w:docPart w:val="D38C69B689374FFBB44032E05F871AF7"/>
            </w:placeholder>
            <w:dropDownList>
              <w:listItem w:displayText="ANO" w:value="0"/>
              <w:listItem w:displayText="NE" w:value="1"/>
            </w:dropDownList>
          </w:sdtPr>
          <w:sdtEndPr/>
          <w:sdtContent>
            <w:tc>
              <w:tcPr>
                <w:tcW w:w="7581" w:type="dxa"/>
              </w:tcPr>
              <w:p w14:paraId="29A653B1" w14:textId="77777777" w:rsidR="003D10EE" w:rsidRPr="00C90C55" w:rsidRDefault="003D10EE" w:rsidP="003D10EE">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9D22088" w14:textId="77777777" w:rsidR="003D10EE" w:rsidRPr="00C90C55" w:rsidRDefault="003D10EE" w:rsidP="00FB0332">
      <w:pPr>
        <w:rPr>
          <w:rFonts w:asciiTheme="minorHAnsi" w:hAnsiTheme="minorHAnsi" w:cstheme="minorHAnsi"/>
          <w:b/>
          <w:sz w:val="24"/>
        </w:rPr>
      </w:pPr>
    </w:p>
    <w:tbl>
      <w:tblPr>
        <w:tblStyle w:val="Mkatabulky"/>
        <w:tblpPr w:leftFromText="141" w:rightFromText="141" w:vertAnchor="text" w:horzAnchor="margin" w:tblpY="110"/>
        <w:tblW w:w="0" w:type="auto"/>
        <w:tblLook w:val="04A0" w:firstRow="1" w:lastRow="0" w:firstColumn="1" w:lastColumn="0" w:noHBand="0" w:noVBand="1"/>
      </w:tblPr>
      <w:tblGrid>
        <w:gridCol w:w="1480"/>
        <w:gridCol w:w="7582"/>
      </w:tblGrid>
      <w:tr w:rsidR="00780927" w:rsidRPr="00C90C55" w14:paraId="0E0EE545" w14:textId="77777777" w:rsidTr="00780927">
        <w:tc>
          <w:tcPr>
            <w:tcW w:w="1480" w:type="dxa"/>
          </w:tcPr>
          <w:p w14:paraId="4D36CA29"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3.2.</w:t>
            </w:r>
            <w:r w:rsidR="00EB23CD" w:rsidRPr="00C90C55">
              <w:rPr>
                <w:rFonts w:asciiTheme="minorHAnsi" w:hAnsiTheme="minorHAnsi" w:cstheme="minorHAnsi"/>
                <w:sz w:val="22"/>
                <w:szCs w:val="22"/>
              </w:rPr>
              <w:t>7</w:t>
            </w:r>
            <w:r w:rsidRPr="00C90C55">
              <w:rPr>
                <w:rFonts w:asciiTheme="minorHAnsi" w:hAnsiTheme="minorHAnsi" w:cstheme="minorHAnsi"/>
                <w:sz w:val="22"/>
                <w:szCs w:val="22"/>
              </w:rPr>
              <w:t>.</w:t>
            </w:r>
          </w:p>
        </w:tc>
        <w:tc>
          <w:tcPr>
            <w:tcW w:w="7582" w:type="dxa"/>
          </w:tcPr>
          <w:p w14:paraId="49F66F0B"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color w:val="000000"/>
                <w:sz w:val="22"/>
                <w:szCs w:val="22"/>
              </w:rPr>
              <w:t>Radiostanice</w:t>
            </w:r>
          </w:p>
        </w:tc>
      </w:tr>
      <w:tr w:rsidR="00780927" w:rsidRPr="00C90C55" w14:paraId="2AE59BBD" w14:textId="77777777" w:rsidTr="00780927">
        <w:tc>
          <w:tcPr>
            <w:tcW w:w="9062" w:type="dxa"/>
            <w:gridSpan w:val="2"/>
          </w:tcPr>
          <w:p w14:paraId="6C7E4D99" w14:textId="77777777" w:rsidR="00780927" w:rsidRPr="00C90C55" w:rsidRDefault="00780927" w:rsidP="0078092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Radiostanice vč. antény, mikrofonu, HW, SW a firmware kompatibilní s rádiovým systémem PMDP pro hlasovou a datovou komunikaci s Dynamickým dispečinkem (výrobce TAIT</w:t>
            </w:r>
            <w:r w:rsidR="00E90554">
              <w:rPr>
                <w:rFonts w:asciiTheme="minorHAnsi" w:hAnsiTheme="minorHAnsi" w:cstheme="minorHAnsi"/>
                <w:color w:val="000000"/>
                <w:sz w:val="22"/>
                <w:szCs w:val="22"/>
              </w:rPr>
              <w:t xml:space="preserve"> - TM9395</w:t>
            </w:r>
            <w:r w:rsidRPr="00C90C55">
              <w:rPr>
                <w:rFonts w:asciiTheme="minorHAnsi" w:hAnsiTheme="minorHAnsi" w:cstheme="minorHAnsi"/>
                <w:color w:val="000000"/>
                <w:sz w:val="22"/>
                <w:szCs w:val="22"/>
              </w:rPr>
              <w:t xml:space="preserve">), ovládaná přes terminálovou jednotku palubního počítače a možností servisního připojení externí klávesnice </w:t>
            </w:r>
            <w:r w:rsidRPr="00C90C55">
              <w:rPr>
                <w:rFonts w:asciiTheme="minorHAnsi" w:hAnsiTheme="minorHAnsi" w:cstheme="minorHAnsi"/>
                <w:color w:val="000000"/>
                <w:sz w:val="22"/>
                <w:szCs w:val="22"/>
              </w:rPr>
              <w:br/>
              <w:t xml:space="preserve">s displejem. Anténní systém radiostanice musí být v konfiguraci pro frekvence užívané PMDP </w:t>
            </w:r>
            <w:r w:rsidRPr="00C90C55">
              <w:rPr>
                <w:rFonts w:asciiTheme="minorHAnsi" w:hAnsiTheme="minorHAnsi" w:cstheme="minorHAnsi"/>
                <w:color w:val="000000"/>
                <w:sz w:val="22"/>
                <w:szCs w:val="22"/>
              </w:rPr>
              <w:br/>
              <w:t xml:space="preserve">a vhodně umístěn na střeše tak, aby nedošlo k jeho zastínění nebo rušení jinými nástavbami </w:t>
            </w:r>
            <w:r w:rsidRPr="00C90C55">
              <w:rPr>
                <w:rFonts w:asciiTheme="minorHAnsi" w:hAnsiTheme="minorHAnsi" w:cstheme="minorHAnsi"/>
                <w:color w:val="000000"/>
                <w:sz w:val="22"/>
                <w:szCs w:val="22"/>
              </w:rPr>
              <w:br/>
              <w:t>a agregáty.</w:t>
            </w:r>
          </w:p>
          <w:p w14:paraId="4473D600" w14:textId="77777777" w:rsidR="00780927" w:rsidRPr="00C90C55" w:rsidRDefault="00780927" w:rsidP="0078092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Napájecí zdroj radiostanice kompatibilní se stávajícím systémem používaným v PMDP.</w:t>
            </w:r>
          </w:p>
        </w:tc>
      </w:tr>
      <w:tr w:rsidR="00780927" w:rsidRPr="00C90C55" w14:paraId="70FE7557" w14:textId="77777777" w:rsidTr="00780927">
        <w:tc>
          <w:tcPr>
            <w:tcW w:w="1480" w:type="dxa"/>
          </w:tcPr>
          <w:p w14:paraId="45945E0D"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8"/>
            <w:placeholder>
              <w:docPart w:val="7A42942D4FA34ECDB1CA8B9EC8EBC3F3"/>
            </w:placeholder>
            <w:dropDownList>
              <w:listItem w:displayText="ANO" w:value="0"/>
              <w:listItem w:displayText="NE" w:value="1"/>
            </w:dropDownList>
          </w:sdtPr>
          <w:sdtEndPr/>
          <w:sdtContent>
            <w:tc>
              <w:tcPr>
                <w:tcW w:w="7582" w:type="dxa"/>
              </w:tcPr>
              <w:p w14:paraId="67E901FF"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CE88569" w14:textId="77777777" w:rsidR="00CF2AB9" w:rsidRDefault="00CF2AB9" w:rsidP="005F2B51">
      <w:pPr>
        <w:jc w:val="center"/>
        <w:rPr>
          <w:rFonts w:asciiTheme="minorHAnsi" w:hAnsiTheme="minorHAnsi" w:cstheme="minorHAnsi"/>
          <w:b/>
          <w:sz w:val="24"/>
        </w:rPr>
      </w:pPr>
    </w:p>
    <w:p w14:paraId="2F530242" w14:textId="77777777" w:rsidR="005F2B51" w:rsidRPr="00C90C55" w:rsidRDefault="00EB23CD" w:rsidP="005F2B51">
      <w:pPr>
        <w:jc w:val="center"/>
        <w:rPr>
          <w:rFonts w:asciiTheme="minorHAnsi" w:hAnsiTheme="minorHAnsi" w:cstheme="minorHAnsi"/>
          <w:b/>
          <w:sz w:val="24"/>
        </w:rPr>
      </w:pPr>
      <w:r w:rsidRPr="00C90C55">
        <w:rPr>
          <w:rFonts w:asciiTheme="minorHAnsi" w:hAnsiTheme="minorHAnsi" w:cstheme="minorHAnsi"/>
          <w:b/>
          <w:sz w:val="24"/>
        </w:rPr>
        <w:t xml:space="preserve"> </w:t>
      </w:r>
      <w:r w:rsidR="00C03427" w:rsidRPr="00C90C55">
        <w:rPr>
          <w:rFonts w:asciiTheme="minorHAnsi" w:hAnsiTheme="minorHAnsi" w:cstheme="minorHAnsi"/>
          <w:b/>
          <w:sz w:val="24"/>
        </w:rPr>
        <w:t>3.3</w:t>
      </w:r>
      <w:r w:rsidR="005F2B51" w:rsidRPr="00C90C55">
        <w:rPr>
          <w:rFonts w:asciiTheme="minorHAnsi" w:hAnsiTheme="minorHAnsi" w:cstheme="minorHAnsi"/>
          <w:b/>
          <w:sz w:val="24"/>
        </w:rPr>
        <w:t>. Vnější elektronické informační panely</w:t>
      </w:r>
    </w:p>
    <w:p w14:paraId="1E8A7439" w14:textId="77777777" w:rsidR="005F2B51" w:rsidRPr="00C90C55" w:rsidRDefault="005F2B51" w:rsidP="005F2B51">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5"/>
        <w:gridCol w:w="7577"/>
      </w:tblGrid>
      <w:tr w:rsidR="005F2B51" w:rsidRPr="00C90C55" w14:paraId="0B70D0F4" w14:textId="77777777" w:rsidTr="00352524">
        <w:tc>
          <w:tcPr>
            <w:tcW w:w="1526" w:type="dxa"/>
          </w:tcPr>
          <w:p w14:paraId="409964CE" w14:textId="77777777" w:rsidR="005F2B51" w:rsidRPr="00C90C55" w:rsidRDefault="00C03427" w:rsidP="00352524">
            <w:pPr>
              <w:jc w:val="both"/>
              <w:rPr>
                <w:rFonts w:asciiTheme="minorHAnsi" w:hAnsiTheme="minorHAnsi" w:cstheme="minorHAnsi"/>
                <w:sz w:val="22"/>
                <w:szCs w:val="22"/>
              </w:rPr>
            </w:pPr>
            <w:r w:rsidRPr="00C90C55">
              <w:rPr>
                <w:rFonts w:asciiTheme="minorHAnsi" w:hAnsiTheme="minorHAnsi" w:cstheme="minorHAnsi"/>
                <w:sz w:val="22"/>
                <w:szCs w:val="22"/>
              </w:rPr>
              <w:t>3.3</w:t>
            </w:r>
            <w:r w:rsidR="00340AB3" w:rsidRPr="00C90C55">
              <w:rPr>
                <w:rFonts w:asciiTheme="minorHAnsi" w:hAnsiTheme="minorHAnsi" w:cstheme="minorHAnsi"/>
                <w:sz w:val="22"/>
                <w:szCs w:val="22"/>
              </w:rPr>
              <w:t>.1.</w:t>
            </w:r>
          </w:p>
        </w:tc>
        <w:tc>
          <w:tcPr>
            <w:tcW w:w="8252" w:type="dxa"/>
          </w:tcPr>
          <w:p w14:paraId="57BD1238" w14:textId="77777777" w:rsidR="005F2B51" w:rsidRPr="00C90C55" w:rsidRDefault="00340AB3" w:rsidP="00352524">
            <w:pPr>
              <w:jc w:val="both"/>
              <w:rPr>
                <w:rFonts w:asciiTheme="minorHAnsi" w:hAnsiTheme="minorHAnsi" w:cstheme="minorHAnsi"/>
                <w:sz w:val="22"/>
                <w:szCs w:val="22"/>
              </w:rPr>
            </w:pPr>
            <w:r w:rsidRPr="00C90C55">
              <w:rPr>
                <w:rFonts w:asciiTheme="minorHAnsi" w:hAnsiTheme="minorHAnsi" w:cstheme="minorHAnsi"/>
                <w:sz w:val="22"/>
                <w:szCs w:val="22"/>
              </w:rPr>
              <w:t>Elektronické informační panely v provedení:</w:t>
            </w:r>
          </w:p>
        </w:tc>
      </w:tr>
      <w:tr w:rsidR="005F2B51" w:rsidRPr="00C90C55" w14:paraId="4F54706F" w14:textId="77777777" w:rsidTr="00352524">
        <w:tc>
          <w:tcPr>
            <w:tcW w:w="9778" w:type="dxa"/>
            <w:gridSpan w:val="2"/>
          </w:tcPr>
          <w:p w14:paraId="020CD59E" w14:textId="77777777" w:rsidR="00340AB3" w:rsidRPr="00C90C55" w:rsidRDefault="00340AB3" w:rsidP="00340AB3">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a) Čelní panel:</w:t>
            </w:r>
          </w:p>
          <w:p w14:paraId="416BD1FC" w14:textId="77777777" w:rsidR="00340AB3" w:rsidRPr="00C90C55" w:rsidRDefault="00340AB3" w:rsidP="00814926">
            <w:pPr>
              <w:pStyle w:val="Odstavecseseznamem"/>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w:t>
            </w:r>
            <w:r w:rsidR="00814926" w:rsidRPr="00C90C55">
              <w:rPr>
                <w:rFonts w:asciiTheme="minorHAnsi" w:hAnsiTheme="minorHAnsi" w:cstheme="minorHAnsi"/>
                <w:color w:val="000000"/>
                <w:sz w:val="22"/>
                <w:szCs w:val="22"/>
              </w:rPr>
              <w:t xml:space="preserve">zřetelného zobrazení minimálně </w:t>
            </w:r>
            <w:r w:rsidRPr="00C90C55">
              <w:rPr>
                <w:rFonts w:asciiTheme="minorHAnsi" w:hAnsiTheme="minorHAnsi" w:cstheme="minorHAnsi"/>
                <w:color w:val="000000"/>
                <w:sz w:val="22"/>
                <w:szCs w:val="22"/>
              </w:rPr>
              <w:t xml:space="preserve">15 znaků jednořádkového textu o výšce </w:t>
            </w:r>
            <w:r w:rsidR="00814926" w:rsidRPr="00C90C55">
              <w:rPr>
                <w:rFonts w:asciiTheme="minorHAnsi" w:hAnsiTheme="minorHAnsi" w:cstheme="minorHAnsi"/>
                <w:color w:val="000000"/>
                <w:sz w:val="22"/>
                <w:szCs w:val="22"/>
              </w:rPr>
              <w:br/>
              <w:t xml:space="preserve">150 </w:t>
            </w:r>
            <w:r w:rsidRPr="00C90C55">
              <w:rPr>
                <w:rFonts w:asciiTheme="minorHAnsi" w:hAnsiTheme="minorHAnsi" w:cstheme="minorHAnsi"/>
                <w:color w:val="000000"/>
                <w:sz w:val="22"/>
                <w:szCs w:val="22"/>
              </w:rPr>
              <w:t>až 170 mm a šířce 80 až 90 mm</w:t>
            </w:r>
          </w:p>
          <w:p w14:paraId="6063843E" w14:textId="77777777" w:rsidR="00340AB3" w:rsidRPr="00C90C55" w:rsidRDefault="00814926" w:rsidP="00340AB3">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25 znaků dvouřádkového textu o výšce </w:t>
            </w:r>
            <w:r w:rsidRPr="00C90C55">
              <w:rPr>
                <w:rFonts w:asciiTheme="minorHAnsi" w:hAnsiTheme="minorHAnsi" w:cstheme="minorHAnsi"/>
                <w:color w:val="000000"/>
                <w:sz w:val="22"/>
                <w:szCs w:val="22"/>
              </w:rPr>
              <w:br/>
              <w:t>70 až 80 mm a šířce 40 až 60 mm v každém řádku</w:t>
            </w:r>
          </w:p>
          <w:p w14:paraId="64D52B3E" w14:textId="77777777" w:rsidR="00814926"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inverzní zobrazení jedno až trojmístného čísla </w:t>
            </w:r>
            <w:r w:rsidR="00DA2351" w:rsidRPr="00C90C55">
              <w:rPr>
                <w:rFonts w:asciiTheme="minorHAnsi" w:hAnsiTheme="minorHAnsi" w:cstheme="minorHAnsi"/>
                <w:color w:val="000000"/>
                <w:sz w:val="22"/>
                <w:szCs w:val="22"/>
              </w:rPr>
              <w:t xml:space="preserve">linky, </w:t>
            </w:r>
            <w:r w:rsidRPr="00C90C55">
              <w:rPr>
                <w:rFonts w:asciiTheme="minorHAnsi" w:hAnsiTheme="minorHAnsi" w:cstheme="minorHAnsi"/>
                <w:color w:val="000000"/>
                <w:sz w:val="22"/>
                <w:szCs w:val="22"/>
              </w:rPr>
              <w:t>konečné zastávky a městské části či obce a předdefinovaných znaků nebo textů</w:t>
            </w:r>
          </w:p>
          <w:p w14:paraId="60E8D8DD" w14:textId="77777777" w:rsidR="00340AB3" w:rsidRPr="00C90C55" w:rsidRDefault="00340AB3" w:rsidP="00340AB3">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 Boční panel</w:t>
            </w:r>
            <w:r w:rsidR="00115C40" w:rsidRPr="00C90C55">
              <w:rPr>
                <w:rFonts w:asciiTheme="minorHAnsi" w:hAnsiTheme="minorHAnsi" w:cstheme="minorHAnsi"/>
                <w:color w:val="000000"/>
                <w:sz w:val="22"/>
                <w:szCs w:val="22"/>
              </w:rPr>
              <w:t>y, jeden v přední části vozu, druhý ve druhém článku vozidla</w:t>
            </w:r>
            <w:r w:rsidRPr="00C90C55">
              <w:rPr>
                <w:rFonts w:asciiTheme="minorHAnsi" w:hAnsiTheme="minorHAnsi" w:cstheme="minorHAnsi"/>
                <w:color w:val="000000"/>
                <w:sz w:val="22"/>
                <w:szCs w:val="22"/>
              </w:rPr>
              <w:t>:</w:t>
            </w:r>
          </w:p>
          <w:p w14:paraId="5FD49357" w14:textId="77777777" w:rsidR="00340AB3"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možnost zřetelného zobrazení minimálně 12 znaků jednořádkov</w:t>
            </w:r>
            <w:r w:rsidR="00814926" w:rsidRPr="00C90C55">
              <w:rPr>
                <w:rFonts w:asciiTheme="minorHAnsi" w:hAnsiTheme="minorHAnsi" w:cstheme="minorHAnsi"/>
                <w:color w:val="000000"/>
                <w:sz w:val="22"/>
                <w:szCs w:val="22"/>
              </w:rPr>
              <w:t xml:space="preserve">ého textu o výšce </w:t>
            </w:r>
            <w:r w:rsidR="00814926" w:rsidRPr="00C90C55">
              <w:rPr>
                <w:rFonts w:asciiTheme="minorHAnsi" w:hAnsiTheme="minorHAnsi" w:cstheme="minorHAnsi"/>
                <w:color w:val="000000"/>
                <w:sz w:val="22"/>
                <w:szCs w:val="22"/>
              </w:rPr>
              <w:br/>
              <w:t xml:space="preserve">150 až 170 mm </w:t>
            </w:r>
            <w:r w:rsidRPr="00C90C55">
              <w:rPr>
                <w:rFonts w:asciiTheme="minorHAnsi" w:hAnsiTheme="minorHAnsi" w:cstheme="minorHAnsi"/>
                <w:color w:val="000000"/>
                <w:sz w:val="22"/>
                <w:szCs w:val="22"/>
              </w:rPr>
              <w:t>a šířce 80 až 90 mm</w:t>
            </w:r>
          </w:p>
          <w:p w14:paraId="79255083" w14:textId="77777777" w:rsidR="00340AB3" w:rsidRPr="00C90C55" w:rsidRDefault="00814926"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 xml:space="preserve">možnost zřetelného zobrazení minimálně 20 znaků </w:t>
            </w:r>
            <w:r w:rsidR="00DA2351" w:rsidRPr="00C90C55">
              <w:rPr>
                <w:rFonts w:asciiTheme="minorHAnsi" w:hAnsiTheme="minorHAnsi" w:cstheme="minorHAnsi"/>
                <w:color w:val="000000"/>
                <w:sz w:val="22"/>
                <w:szCs w:val="22"/>
              </w:rPr>
              <w:t xml:space="preserve">dvouřádkového </w:t>
            </w:r>
            <w:r w:rsidR="00340AB3" w:rsidRPr="00C90C55">
              <w:rPr>
                <w:rFonts w:asciiTheme="minorHAnsi" w:hAnsiTheme="minorHAnsi" w:cstheme="minorHAnsi"/>
                <w:color w:val="000000"/>
                <w:sz w:val="22"/>
                <w:szCs w:val="22"/>
              </w:rPr>
              <w:t>textu o vý</w:t>
            </w:r>
            <w:r w:rsidRPr="00C90C55">
              <w:rPr>
                <w:rFonts w:asciiTheme="minorHAnsi" w:hAnsiTheme="minorHAnsi" w:cstheme="minorHAnsi"/>
                <w:color w:val="000000"/>
                <w:sz w:val="22"/>
                <w:szCs w:val="22"/>
              </w:rPr>
              <w:t xml:space="preserve">šce </w:t>
            </w:r>
            <w:r w:rsidRPr="00C90C55">
              <w:rPr>
                <w:rFonts w:asciiTheme="minorHAnsi" w:hAnsiTheme="minorHAnsi" w:cstheme="minorHAnsi"/>
                <w:color w:val="000000"/>
                <w:sz w:val="22"/>
                <w:szCs w:val="22"/>
              </w:rPr>
              <w:br/>
              <w:t xml:space="preserve">70 až 80 mm </w:t>
            </w:r>
            <w:r w:rsidR="00340AB3" w:rsidRPr="00C90C55">
              <w:rPr>
                <w:rFonts w:asciiTheme="minorHAnsi" w:hAnsiTheme="minorHAnsi" w:cstheme="minorHAnsi"/>
                <w:color w:val="000000"/>
                <w:sz w:val="22"/>
                <w:szCs w:val="22"/>
              </w:rPr>
              <w:t>a šířce 40 až 60 mm v každém řádku</w:t>
            </w:r>
          </w:p>
          <w:p w14:paraId="278E9E9D" w14:textId="77777777" w:rsidR="00340AB3"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inverzní zobrazení jedno až trojmístného čísla linky, inverzní zobrazení konečné zastávky, inverzní</w:t>
            </w:r>
          </w:p>
          <w:p w14:paraId="2567AB9A" w14:textId="77777777" w:rsidR="00340AB3"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periodické zobrazení vybraných nácestných zastávek a inverzní zobrazení předdefinovaných znaků nebo textů</w:t>
            </w:r>
          </w:p>
          <w:p w14:paraId="152F0020" w14:textId="77777777" w:rsidR="00340AB3" w:rsidRPr="00C90C55" w:rsidRDefault="00340AB3" w:rsidP="00340AB3">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c) Zadní panel </w:t>
            </w:r>
          </w:p>
          <w:p w14:paraId="4724828C" w14:textId="77777777" w:rsidR="00340AB3" w:rsidRPr="00C90C55" w:rsidRDefault="00DA2351"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3 </w:t>
            </w:r>
            <w:r w:rsidR="00340AB3" w:rsidRPr="00C90C55">
              <w:rPr>
                <w:rFonts w:asciiTheme="minorHAnsi" w:hAnsiTheme="minorHAnsi" w:cstheme="minorHAnsi"/>
                <w:color w:val="000000"/>
                <w:sz w:val="22"/>
                <w:szCs w:val="22"/>
              </w:rPr>
              <w:t xml:space="preserve">znaků jednořádkového textu o výšce </w:t>
            </w:r>
            <w:r w:rsidR="00814926" w:rsidRPr="00C90C55">
              <w:rPr>
                <w:rFonts w:asciiTheme="minorHAnsi" w:hAnsiTheme="minorHAnsi" w:cstheme="minorHAnsi"/>
                <w:color w:val="000000"/>
                <w:sz w:val="22"/>
                <w:szCs w:val="22"/>
              </w:rPr>
              <w:br/>
            </w:r>
            <w:r w:rsidR="00340AB3" w:rsidRPr="00C90C55">
              <w:rPr>
                <w:rFonts w:asciiTheme="minorHAnsi" w:hAnsiTheme="minorHAnsi" w:cstheme="minorHAnsi"/>
                <w:color w:val="000000"/>
                <w:sz w:val="22"/>
                <w:szCs w:val="22"/>
              </w:rPr>
              <w:t>150 až 170 mm a šířce</w:t>
            </w:r>
            <w:r w:rsidR="00814926" w:rsidRPr="00C90C55">
              <w:rPr>
                <w:rFonts w:asciiTheme="minorHAnsi" w:hAnsiTheme="minorHAnsi" w:cstheme="minorHAnsi"/>
                <w:color w:val="000000"/>
                <w:sz w:val="22"/>
                <w:szCs w:val="22"/>
              </w:rPr>
              <w:t xml:space="preserve"> </w:t>
            </w:r>
            <w:r w:rsidR="00340AB3" w:rsidRPr="00C90C55">
              <w:rPr>
                <w:rFonts w:asciiTheme="minorHAnsi" w:hAnsiTheme="minorHAnsi" w:cstheme="minorHAnsi"/>
                <w:color w:val="000000"/>
                <w:sz w:val="22"/>
                <w:szCs w:val="22"/>
              </w:rPr>
              <w:t>80 až 90 mm</w:t>
            </w:r>
          </w:p>
          <w:p w14:paraId="5EB1142B" w14:textId="77777777" w:rsidR="00340AB3" w:rsidRPr="00C90C55" w:rsidRDefault="00DA2351"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5 znaků dvouřádkového textu </w:t>
            </w:r>
            <w:r w:rsidR="00340AB3" w:rsidRPr="00C90C55">
              <w:rPr>
                <w:rFonts w:asciiTheme="minorHAnsi" w:hAnsiTheme="minorHAnsi" w:cstheme="minorHAnsi"/>
                <w:color w:val="000000"/>
                <w:sz w:val="22"/>
                <w:szCs w:val="22"/>
              </w:rPr>
              <w:t xml:space="preserve">o výšce </w:t>
            </w:r>
            <w:r w:rsidR="00814926" w:rsidRPr="00C90C55">
              <w:rPr>
                <w:rFonts w:asciiTheme="minorHAnsi" w:hAnsiTheme="minorHAnsi" w:cstheme="minorHAnsi"/>
                <w:color w:val="000000"/>
                <w:sz w:val="22"/>
                <w:szCs w:val="22"/>
              </w:rPr>
              <w:br/>
            </w:r>
            <w:r w:rsidR="00340AB3" w:rsidRPr="00C90C55">
              <w:rPr>
                <w:rFonts w:asciiTheme="minorHAnsi" w:hAnsiTheme="minorHAnsi" w:cstheme="minorHAnsi"/>
                <w:color w:val="000000"/>
                <w:sz w:val="22"/>
                <w:szCs w:val="22"/>
              </w:rPr>
              <w:t>70 až 80 mm a šířce 40</w:t>
            </w:r>
            <w:r w:rsidR="00814926"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 xml:space="preserve">až 60 mm v každém </w:t>
            </w:r>
            <w:r w:rsidR="00340AB3" w:rsidRPr="00C90C55">
              <w:rPr>
                <w:rFonts w:asciiTheme="minorHAnsi" w:hAnsiTheme="minorHAnsi" w:cstheme="minorHAnsi"/>
                <w:color w:val="000000"/>
                <w:sz w:val="22"/>
                <w:szCs w:val="22"/>
              </w:rPr>
              <w:t>řádku</w:t>
            </w:r>
          </w:p>
          <w:p w14:paraId="4A5F9142" w14:textId="77777777" w:rsidR="005F2B51"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inverzní zobrazení čísla linky a předdefinovaného znaku, čísla nebo textu</w:t>
            </w:r>
          </w:p>
        </w:tc>
      </w:tr>
      <w:tr w:rsidR="005F2B51" w:rsidRPr="00C90C55" w14:paraId="23E518E4" w14:textId="77777777" w:rsidTr="00352524">
        <w:tc>
          <w:tcPr>
            <w:tcW w:w="1526" w:type="dxa"/>
          </w:tcPr>
          <w:p w14:paraId="756A3BE5" w14:textId="77777777" w:rsidR="005F2B51" w:rsidRPr="00C90C55" w:rsidRDefault="005F2B51" w:rsidP="0035252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20"/>
            <w:placeholder>
              <w:docPart w:val="C6CED1B963174DF8B9B18B970C80753A"/>
            </w:placeholder>
            <w:dropDownList>
              <w:listItem w:displayText="ANO" w:value="0"/>
              <w:listItem w:displayText="NE" w:value="1"/>
            </w:dropDownList>
          </w:sdtPr>
          <w:sdtEndPr/>
          <w:sdtContent>
            <w:tc>
              <w:tcPr>
                <w:tcW w:w="8252" w:type="dxa"/>
              </w:tcPr>
              <w:p w14:paraId="0788BDC6" w14:textId="77777777" w:rsidR="005F2B51" w:rsidRPr="00C90C55" w:rsidRDefault="005F2B51"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6F8B301" w14:textId="77777777" w:rsidR="00894DF0" w:rsidRPr="00C90C55" w:rsidRDefault="00894DF0"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8669B0" w:rsidRPr="00C90C55" w14:paraId="47EB18C8" w14:textId="77777777" w:rsidTr="008669B0">
        <w:tc>
          <w:tcPr>
            <w:tcW w:w="1495" w:type="dxa"/>
          </w:tcPr>
          <w:p w14:paraId="2DF7EE7A"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8D3EF2" w:rsidRPr="00C90C55">
              <w:rPr>
                <w:rFonts w:asciiTheme="minorHAnsi" w:hAnsiTheme="minorHAnsi" w:cstheme="minorHAnsi"/>
                <w:sz w:val="22"/>
                <w:szCs w:val="22"/>
              </w:rPr>
              <w:t>3.2.</w:t>
            </w:r>
          </w:p>
        </w:tc>
        <w:tc>
          <w:tcPr>
            <w:tcW w:w="7793" w:type="dxa"/>
          </w:tcPr>
          <w:p w14:paraId="1B84923E" w14:textId="77777777" w:rsidR="008669B0" w:rsidRPr="00C90C55" w:rsidRDefault="008D3EF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Technologické provedení</w:t>
            </w:r>
          </w:p>
        </w:tc>
      </w:tr>
      <w:tr w:rsidR="005F2B51" w:rsidRPr="00C90C55" w14:paraId="342A495B" w14:textId="77777777" w:rsidTr="00251C59">
        <w:tc>
          <w:tcPr>
            <w:tcW w:w="9288" w:type="dxa"/>
            <w:gridSpan w:val="2"/>
          </w:tcPr>
          <w:p w14:paraId="21229CB4"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Technologické provedení všech vnějších panelů - technologie LED nebo DOT-LED:</w:t>
            </w:r>
          </w:p>
          <w:p w14:paraId="47E27C62"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v případě LED technologie užití matice s roztečí LED 10 mm</w:t>
            </w:r>
          </w:p>
          <w:p w14:paraId="56CA9105" w14:textId="77777777" w:rsidR="005F2B51"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v případě DOT-LED technologie žlutozelené znaky na černém pozadí</w:t>
            </w:r>
          </w:p>
        </w:tc>
      </w:tr>
      <w:tr w:rsidR="005F2B51" w:rsidRPr="00C90C55" w14:paraId="7567242E" w14:textId="77777777" w:rsidTr="00251C59">
        <w:tc>
          <w:tcPr>
            <w:tcW w:w="1495" w:type="dxa"/>
          </w:tcPr>
          <w:p w14:paraId="554CE80C" w14:textId="77777777" w:rsidR="005F2B51" w:rsidRPr="00C90C55" w:rsidRDefault="005F2B51"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1"/>
            <w:placeholder>
              <w:docPart w:val="BEC64603F0784067BD7FABE17D55C3FE"/>
            </w:placeholder>
            <w:dropDownList>
              <w:listItem w:displayText="ANO" w:value="0"/>
              <w:listItem w:displayText="NE" w:value="1"/>
            </w:dropDownList>
          </w:sdtPr>
          <w:sdtEndPr/>
          <w:sdtContent>
            <w:tc>
              <w:tcPr>
                <w:tcW w:w="7793" w:type="dxa"/>
              </w:tcPr>
              <w:p w14:paraId="026EF2D9" w14:textId="77777777" w:rsidR="005F2B51" w:rsidRPr="00C90C55" w:rsidRDefault="005F2B51"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0E3DF25" w14:textId="77777777" w:rsidR="003932B2" w:rsidRPr="00C90C55" w:rsidRDefault="003932B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35DB1EDA" w14:textId="77777777" w:rsidTr="008669B0">
        <w:tc>
          <w:tcPr>
            <w:tcW w:w="1495" w:type="dxa"/>
          </w:tcPr>
          <w:p w14:paraId="10F43E2D"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8D3EF2" w:rsidRPr="00C90C55">
              <w:rPr>
                <w:rFonts w:asciiTheme="minorHAnsi" w:hAnsiTheme="minorHAnsi" w:cstheme="minorHAnsi"/>
                <w:sz w:val="22"/>
                <w:szCs w:val="22"/>
              </w:rPr>
              <w:t>3.3.</w:t>
            </w:r>
          </w:p>
        </w:tc>
        <w:tc>
          <w:tcPr>
            <w:tcW w:w="7793" w:type="dxa"/>
          </w:tcPr>
          <w:p w14:paraId="0501EC83" w14:textId="77777777" w:rsidR="008669B0" w:rsidRPr="00C90C55" w:rsidRDefault="008D3EF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Barvy zobrazení</w:t>
            </w:r>
          </w:p>
        </w:tc>
      </w:tr>
      <w:tr w:rsidR="00251C59" w:rsidRPr="00C90C55" w14:paraId="4245E079" w14:textId="77777777" w:rsidTr="00251C59">
        <w:tc>
          <w:tcPr>
            <w:tcW w:w="9288" w:type="dxa"/>
            <w:gridSpan w:val="2"/>
          </w:tcPr>
          <w:p w14:paraId="323B730E"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Barvy zobrazení na panelech LED nebo DOT-LED:</w:t>
            </w:r>
          </w:p>
          <w:p w14:paraId="2DB99C1B"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v případě LED - oranžové barvy LED</w:t>
            </w:r>
          </w:p>
          <w:p w14:paraId="44A67E3E"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v případě DOT-LED žlutozelené znaky na černém pozadí</w:t>
            </w:r>
          </w:p>
        </w:tc>
      </w:tr>
      <w:tr w:rsidR="00251C59" w:rsidRPr="00C90C55" w14:paraId="13F11CA8" w14:textId="77777777" w:rsidTr="00251C59">
        <w:tc>
          <w:tcPr>
            <w:tcW w:w="1495" w:type="dxa"/>
          </w:tcPr>
          <w:p w14:paraId="0DC15488"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4"/>
            <w:placeholder>
              <w:docPart w:val="DE899D17F03343B9959C88DC2323B7A2"/>
            </w:placeholder>
            <w:dropDownList>
              <w:listItem w:displayText="ANO" w:value="0"/>
              <w:listItem w:displayText="NE" w:value="1"/>
            </w:dropDownList>
          </w:sdtPr>
          <w:sdtEndPr/>
          <w:sdtContent>
            <w:tc>
              <w:tcPr>
                <w:tcW w:w="7793" w:type="dxa"/>
              </w:tcPr>
              <w:p w14:paraId="4CD49F53"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3E502EB" w14:textId="77777777" w:rsidR="00E11FB2" w:rsidRPr="00C90C55" w:rsidRDefault="00E11FB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3C69F030" w14:textId="77777777" w:rsidTr="008669B0">
        <w:tc>
          <w:tcPr>
            <w:tcW w:w="1495" w:type="dxa"/>
          </w:tcPr>
          <w:p w14:paraId="23ADB974"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8D3EF2" w:rsidRPr="00C90C55">
              <w:rPr>
                <w:rFonts w:asciiTheme="minorHAnsi" w:hAnsiTheme="minorHAnsi" w:cstheme="minorHAnsi"/>
                <w:sz w:val="22"/>
                <w:szCs w:val="22"/>
              </w:rPr>
              <w:t>3.4.</w:t>
            </w:r>
          </w:p>
        </w:tc>
        <w:tc>
          <w:tcPr>
            <w:tcW w:w="7793" w:type="dxa"/>
          </w:tcPr>
          <w:p w14:paraId="5AB066F0"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Funkční plocha panelu</w:t>
            </w:r>
          </w:p>
        </w:tc>
      </w:tr>
      <w:tr w:rsidR="00251C59" w:rsidRPr="00C90C55" w14:paraId="5484CD2B" w14:textId="77777777" w:rsidTr="00251C59">
        <w:tc>
          <w:tcPr>
            <w:tcW w:w="9288" w:type="dxa"/>
            <w:gridSpan w:val="2"/>
          </w:tcPr>
          <w:p w14:paraId="47302399" w14:textId="77777777" w:rsidR="00251C59" w:rsidRPr="00C90C55" w:rsidRDefault="00251C59"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1CD28D56" w14:textId="77777777" w:rsidR="00AB03A7" w:rsidRPr="00C90C55" w:rsidRDefault="00AB03A7"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Možnost inverzního zobrazení v jednotlivých blocích panelu.</w:t>
            </w:r>
          </w:p>
        </w:tc>
      </w:tr>
      <w:tr w:rsidR="00251C59" w:rsidRPr="00C90C55" w14:paraId="2392634D" w14:textId="77777777" w:rsidTr="00251C59">
        <w:tc>
          <w:tcPr>
            <w:tcW w:w="1495" w:type="dxa"/>
          </w:tcPr>
          <w:p w14:paraId="05BFDBEB"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5"/>
            <w:placeholder>
              <w:docPart w:val="89A0AFD689B64D93AC682CE1C7AE7E79"/>
            </w:placeholder>
            <w:dropDownList>
              <w:listItem w:displayText="ANO" w:value="0"/>
              <w:listItem w:displayText="NE" w:value="1"/>
            </w:dropDownList>
          </w:sdtPr>
          <w:sdtEndPr/>
          <w:sdtContent>
            <w:tc>
              <w:tcPr>
                <w:tcW w:w="7793" w:type="dxa"/>
              </w:tcPr>
              <w:p w14:paraId="2C646C10"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1F8515F" w14:textId="77777777" w:rsidR="00DB087B" w:rsidRPr="00C90C55" w:rsidRDefault="00DB087B"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8669B0" w:rsidRPr="00C90C55" w14:paraId="20DA0831" w14:textId="77777777" w:rsidTr="008669B0">
        <w:tc>
          <w:tcPr>
            <w:tcW w:w="1495" w:type="dxa"/>
          </w:tcPr>
          <w:p w14:paraId="6E567F87"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B03A7" w:rsidRPr="00C90C55">
              <w:rPr>
                <w:rFonts w:asciiTheme="minorHAnsi" w:hAnsiTheme="minorHAnsi" w:cstheme="minorHAnsi"/>
                <w:sz w:val="22"/>
                <w:szCs w:val="22"/>
              </w:rPr>
              <w:t>3.5.</w:t>
            </w:r>
          </w:p>
        </w:tc>
        <w:tc>
          <w:tcPr>
            <w:tcW w:w="7793" w:type="dxa"/>
          </w:tcPr>
          <w:p w14:paraId="07674BF7"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Libovolně nastavitelná výška znaků</w:t>
            </w:r>
          </w:p>
        </w:tc>
      </w:tr>
      <w:tr w:rsidR="00251C59" w:rsidRPr="00C90C55" w14:paraId="284A433F" w14:textId="77777777" w:rsidTr="00FA4A24">
        <w:tc>
          <w:tcPr>
            <w:tcW w:w="9288" w:type="dxa"/>
            <w:gridSpan w:val="2"/>
          </w:tcPr>
          <w:p w14:paraId="677901E3" w14:textId="77777777" w:rsidR="00251C59"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Libovolně nastavitelná výška znaků, jejich poloha a odstup v rozmezí funkční plochy panelů. Možnost vytvoření a zobrazení libovolného znaku v rámci funkční plochy panel.</w:t>
            </w:r>
          </w:p>
        </w:tc>
      </w:tr>
      <w:tr w:rsidR="00251C59" w:rsidRPr="00C90C55" w14:paraId="04D8899F" w14:textId="77777777" w:rsidTr="00FA4A24">
        <w:tc>
          <w:tcPr>
            <w:tcW w:w="1495" w:type="dxa"/>
          </w:tcPr>
          <w:p w14:paraId="4402A34D"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7"/>
            <w:placeholder>
              <w:docPart w:val="08C1C21E804B4980ABB389A60795610C"/>
            </w:placeholder>
            <w:dropDownList>
              <w:listItem w:displayText="ANO" w:value="0"/>
              <w:listItem w:displayText="NE" w:value="1"/>
            </w:dropDownList>
          </w:sdtPr>
          <w:sdtEndPr/>
          <w:sdtContent>
            <w:tc>
              <w:tcPr>
                <w:tcW w:w="7793" w:type="dxa"/>
              </w:tcPr>
              <w:p w14:paraId="343F8B87"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224487F" w14:textId="77777777" w:rsidR="00251C59" w:rsidRPr="00C90C55" w:rsidRDefault="00251C59"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49D1CDA8" w14:textId="77777777" w:rsidTr="008669B0">
        <w:tc>
          <w:tcPr>
            <w:tcW w:w="1495" w:type="dxa"/>
          </w:tcPr>
          <w:p w14:paraId="44FDD84C"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B03A7" w:rsidRPr="00C90C55">
              <w:rPr>
                <w:rFonts w:asciiTheme="minorHAnsi" w:hAnsiTheme="minorHAnsi" w:cstheme="minorHAnsi"/>
                <w:sz w:val="22"/>
                <w:szCs w:val="22"/>
              </w:rPr>
              <w:t>3.6.</w:t>
            </w:r>
          </w:p>
        </w:tc>
        <w:tc>
          <w:tcPr>
            <w:tcW w:w="7793" w:type="dxa"/>
          </w:tcPr>
          <w:p w14:paraId="595FC33C"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Zobrazení textu</w:t>
            </w:r>
          </w:p>
        </w:tc>
      </w:tr>
      <w:tr w:rsidR="00FA4A24" w:rsidRPr="00C90C55" w14:paraId="69E14096" w14:textId="77777777" w:rsidTr="00FA4A24">
        <w:tc>
          <w:tcPr>
            <w:tcW w:w="9288" w:type="dxa"/>
            <w:gridSpan w:val="2"/>
          </w:tcPr>
          <w:p w14:paraId="10CB7F59"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w:t>
            </w:r>
          </w:p>
        </w:tc>
      </w:tr>
      <w:tr w:rsidR="00FA4A24" w:rsidRPr="00C90C55" w14:paraId="5BE4892C" w14:textId="77777777" w:rsidTr="00FA4A24">
        <w:tc>
          <w:tcPr>
            <w:tcW w:w="1495" w:type="dxa"/>
          </w:tcPr>
          <w:p w14:paraId="0177B0BC"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8"/>
            <w:placeholder>
              <w:docPart w:val="4DFC2DE1B5544FC48C4BE6F6F957EBD5"/>
            </w:placeholder>
            <w:dropDownList>
              <w:listItem w:displayText="ANO" w:value="0"/>
              <w:listItem w:displayText="NE" w:value="1"/>
            </w:dropDownList>
          </w:sdtPr>
          <w:sdtEndPr/>
          <w:sdtContent>
            <w:tc>
              <w:tcPr>
                <w:tcW w:w="7793" w:type="dxa"/>
              </w:tcPr>
              <w:p w14:paraId="67C3C189"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96F5192"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7582FE41" w14:textId="77777777" w:rsidTr="008669B0">
        <w:tc>
          <w:tcPr>
            <w:tcW w:w="1495" w:type="dxa"/>
          </w:tcPr>
          <w:p w14:paraId="6E994027"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B03A7" w:rsidRPr="00C90C55">
              <w:rPr>
                <w:rFonts w:asciiTheme="minorHAnsi" w:hAnsiTheme="minorHAnsi" w:cstheme="minorHAnsi"/>
                <w:sz w:val="22"/>
                <w:szCs w:val="22"/>
              </w:rPr>
              <w:t>3.7.</w:t>
            </w:r>
          </w:p>
        </w:tc>
        <w:tc>
          <w:tcPr>
            <w:tcW w:w="7793" w:type="dxa"/>
          </w:tcPr>
          <w:p w14:paraId="083F0A83" w14:textId="77777777" w:rsidR="008669B0" w:rsidRPr="00C90C55" w:rsidRDefault="005B79B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SW pro kompletní nastavení zobrazení</w:t>
            </w:r>
          </w:p>
        </w:tc>
      </w:tr>
      <w:tr w:rsidR="00FA4A24" w:rsidRPr="00C90C55" w14:paraId="4F26CBE0" w14:textId="77777777" w:rsidTr="00FA4A24">
        <w:tc>
          <w:tcPr>
            <w:tcW w:w="9288" w:type="dxa"/>
            <w:gridSpan w:val="2"/>
          </w:tcPr>
          <w:p w14:paraId="3D610C6F"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Součástí nabídky musí být nabídka servisního SW pro kompletní nastavení zobrazení na panelech, včetně možnos</w:t>
            </w:r>
            <w:r w:rsidR="00C415E0" w:rsidRPr="00C90C55">
              <w:rPr>
                <w:rFonts w:asciiTheme="minorHAnsi" w:hAnsiTheme="minorHAnsi" w:cstheme="minorHAnsi"/>
                <w:color w:val="000000"/>
                <w:sz w:val="22"/>
                <w:szCs w:val="22"/>
              </w:rPr>
              <w:t xml:space="preserve">ti přípravy jednotlivých textových a grafických znaků, nastavení rozdělení </w:t>
            </w:r>
            <w:r w:rsidRPr="00C90C55">
              <w:rPr>
                <w:rFonts w:asciiTheme="minorHAnsi" w:hAnsiTheme="minorHAnsi" w:cstheme="minorHAnsi"/>
                <w:color w:val="000000"/>
                <w:sz w:val="22"/>
                <w:szCs w:val="22"/>
              </w:rPr>
              <w:t>funkční plochy panelů do bloků a způsobu zobrazení.</w:t>
            </w:r>
          </w:p>
        </w:tc>
      </w:tr>
      <w:tr w:rsidR="00FA4A24" w:rsidRPr="00C90C55" w14:paraId="408AE32B" w14:textId="77777777" w:rsidTr="00FA4A24">
        <w:tc>
          <w:tcPr>
            <w:tcW w:w="1495" w:type="dxa"/>
          </w:tcPr>
          <w:p w14:paraId="1E682A24"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9"/>
            <w:placeholder>
              <w:docPart w:val="69169230FC2441958E49C4FF6C677312"/>
            </w:placeholder>
            <w:dropDownList>
              <w:listItem w:displayText="ANO" w:value="0"/>
              <w:listItem w:displayText="NE" w:value="1"/>
            </w:dropDownList>
          </w:sdtPr>
          <w:sdtEndPr/>
          <w:sdtContent>
            <w:tc>
              <w:tcPr>
                <w:tcW w:w="7793" w:type="dxa"/>
              </w:tcPr>
              <w:p w14:paraId="1D2571C9"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B39B679" w14:textId="77777777" w:rsidR="00AB03A7" w:rsidRPr="00C90C55" w:rsidRDefault="00AB03A7"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8669B0" w:rsidRPr="00C90C55" w14:paraId="0DCA1777" w14:textId="77777777" w:rsidTr="008669B0">
        <w:tc>
          <w:tcPr>
            <w:tcW w:w="1495" w:type="dxa"/>
          </w:tcPr>
          <w:p w14:paraId="601A0F3B"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F401D0" w:rsidRPr="00C90C55">
              <w:rPr>
                <w:rFonts w:asciiTheme="minorHAnsi" w:hAnsiTheme="minorHAnsi" w:cstheme="minorHAnsi"/>
                <w:sz w:val="22"/>
                <w:szCs w:val="22"/>
              </w:rPr>
              <w:t>3.8</w:t>
            </w:r>
            <w:r w:rsidR="00AB03A7" w:rsidRPr="00C90C55">
              <w:rPr>
                <w:rFonts w:asciiTheme="minorHAnsi" w:hAnsiTheme="minorHAnsi" w:cstheme="minorHAnsi"/>
                <w:sz w:val="22"/>
                <w:szCs w:val="22"/>
              </w:rPr>
              <w:t>.</w:t>
            </w:r>
          </w:p>
        </w:tc>
        <w:tc>
          <w:tcPr>
            <w:tcW w:w="7793" w:type="dxa"/>
          </w:tcPr>
          <w:p w14:paraId="62C72B04"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Servisní SW</w:t>
            </w:r>
          </w:p>
        </w:tc>
      </w:tr>
      <w:tr w:rsidR="00FA4A24" w:rsidRPr="00C90C55" w14:paraId="24FA8C4E" w14:textId="77777777" w:rsidTr="00FA4A24">
        <w:tc>
          <w:tcPr>
            <w:tcW w:w="9288" w:type="dxa"/>
            <w:gridSpan w:val="2"/>
          </w:tcPr>
          <w:p w14:paraId="1CF2EFFF" w14:textId="77777777" w:rsidR="00FA4A24" w:rsidRPr="00C90C55" w:rsidRDefault="00FA4A24" w:rsidP="00FA4A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Servisní SW musí splňovat požadavky:</w:t>
            </w:r>
          </w:p>
          <w:p w14:paraId="2EEDD338" w14:textId="77777777" w:rsidR="00FA4A24" w:rsidRPr="00C90C55" w:rsidRDefault="00C415E0" w:rsidP="00BA405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Umožňovat přehledné grafické zobrazení nastavení panelů a připravených dat,</w:t>
            </w:r>
            <w:r w:rsidR="005B3E6A" w:rsidRPr="00C90C55">
              <w:rPr>
                <w:rFonts w:asciiTheme="minorHAnsi" w:hAnsiTheme="minorHAnsi" w:cstheme="minorHAnsi"/>
                <w:color w:val="000000"/>
                <w:sz w:val="22"/>
                <w:szCs w:val="22"/>
              </w:rPr>
              <w:t xml:space="preserve"> </w:t>
            </w:r>
            <w:r w:rsidR="00FA4A24" w:rsidRPr="00C90C55">
              <w:rPr>
                <w:rFonts w:asciiTheme="minorHAnsi" w:hAnsiTheme="minorHAnsi" w:cstheme="minorHAnsi"/>
                <w:color w:val="000000"/>
                <w:sz w:val="22"/>
                <w:szCs w:val="22"/>
              </w:rPr>
              <w:t>odpovídající skutečným</w:t>
            </w:r>
            <w:r w:rsidRPr="00C90C55">
              <w:rPr>
                <w:rFonts w:asciiTheme="minorHAnsi" w:hAnsiTheme="minorHAnsi" w:cstheme="minorHAnsi"/>
                <w:color w:val="000000"/>
                <w:sz w:val="22"/>
                <w:szCs w:val="22"/>
              </w:rPr>
              <w:t xml:space="preserve"> </w:t>
            </w:r>
            <w:r w:rsidR="00FA4A24" w:rsidRPr="00C90C55">
              <w:rPr>
                <w:rFonts w:asciiTheme="minorHAnsi" w:hAnsiTheme="minorHAnsi" w:cstheme="minorHAnsi"/>
                <w:color w:val="000000"/>
                <w:sz w:val="22"/>
                <w:szCs w:val="22"/>
              </w:rPr>
              <w:t>panelům, pro jejich kontrolu před aplikací do panelů</w:t>
            </w:r>
          </w:p>
          <w:p w14:paraId="74CCCD0E" w14:textId="77777777" w:rsidR="00FA4A24" w:rsidRPr="00C90C55" w:rsidRDefault="00FA4A24" w:rsidP="00FA4A24">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Umožňovat základní diagnostiku funkční plochy i jednotlivých panelů</w:t>
            </w:r>
          </w:p>
          <w:p w14:paraId="6FE37763" w14:textId="77777777" w:rsidR="00FA4A24" w:rsidRPr="00C90C55" w:rsidRDefault="005B3E6A" w:rsidP="00FA4A24">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Součástí servisního SW musí být aplikace pro nouzové nahrávání dat do panelů z </w:t>
            </w:r>
            <w:r w:rsidR="00FA4A24" w:rsidRPr="00C90C55">
              <w:rPr>
                <w:rFonts w:asciiTheme="minorHAnsi" w:hAnsiTheme="minorHAnsi" w:cstheme="minorHAnsi"/>
                <w:color w:val="000000"/>
                <w:sz w:val="22"/>
                <w:szCs w:val="22"/>
              </w:rPr>
              <w:t>notebooku pomocí</w:t>
            </w:r>
            <w:r w:rsidR="00C415E0" w:rsidRPr="00C90C55">
              <w:rPr>
                <w:rFonts w:asciiTheme="minorHAnsi" w:hAnsiTheme="minorHAnsi" w:cstheme="minorHAnsi"/>
                <w:color w:val="000000"/>
                <w:sz w:val="22"/>
                <w:szCs w:val="22"/>
              </w:rPr>
              <w:t xml:space="preserve"> </w:t>
            </w:r>
            <w:r w:rsidR="00FA4A24" w:rsidRPr="00C90C55">
              <w:rPr>
                <w:rFonts w:asciiTheme="minorHAnsi" w:hAnsiTheme="minorHAnsi" w:cstheme="minorHAnsi"/>
                <w:color w:val="000000"/>
                <w:sz w:val="22"/>
                <w:szCs w:val="22"/>
              </w:rPr>
              <w:t>dodaného odpovídajícího převodníku</w:t>
            </w:r>
          </w:p>
          <w:p w14:paraId="046800FD" w14:textId="77777777" w:rsidR="00FA4A24" w:rsidRPr="00C90C55" w:rsidRDefault="00FA4A24" w:rsidP="00C90C55">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Kompatibilní s operačním systémem </w:t>
            </w:r>
            <w:r w:rsidR="00070BBF">
              <w:rPr>
                <w:rFonts w:asciiTheme="minorHAnsi" w:hAnsiTheme="minorHAnsi" w:cstheme="minorHAnsi"/>
                <w:color w:val="000000"/>
                <w:sz w:val="22"/>
                <w:szCs w:val="22"/>
              </w:rPr>
              <w:t xml:space="preserve">MS </w:t>
            </w:r>
            <w:r w:rsidRPr="00C90C55">
              <w:rPr>
                <w:rFonts w:asciiTheme="minorHAnsi" w:hAnsiTheme="minorHAnsi" w:cstheme="minorHAnsi"/>
                <w:color w:val="000000"/>
                <w:sz w:val="22"/>
                <w:szCs w:val="22"/>
              </w:rPr>
              <w:t xml:space="preserve">Windows </w:t>
            </w:r>
            <w:r w:rsidR="00C90C55">
              <w:rPr>
                <w:rFonts w:asciiTheme="minorHAnsi" w:hAnsiTheme="minorHAnsi" w:cstheme="minorHAnsi"/>
                <w:color w:val="000000"/>
                <w:sz w:val="22"/>
                <w:szCs w:val="22"/>
              </w:rPr>
              <w:t>10</w:t>
            </w:r>
          </w:p>
        </w:tc>
      </w:tr>
      <w:tr w:rsidR="00FA4A24" w:rsidRPr="00C90C55" w14:paraId="46A9384E" w14:textId="77777777" w:rsidTr="00FA4A24">
        <w:tc>
          <w:tcPr>
            <w:tcW w:w="1495" w:type="dxa"/>
          </w:tcPr>
          <w:p w14:paraId="3AE54E20"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31"/>
            <w:placeholder>
              <w:docPart w:val="B88FF4078CA94CE3A18C1BCA59AAC226"/>
            </w:placeholder>
            <w:dropDownList>
              <w:listItem w:displayText="ANO" w:value="0"/>
              <w:listItem w:displayText="NE" w:value="1"/>
            </w:dropDownList>
          </w:sdtPr>
          <w:sdtEndPr/>
          <w:sdtContent>
            <w:tc>
              <w:tcPr>
                <w:tcW w:w="7793" w:type="dxa"/>
              </w:tcPr>
              <w:p w14:paraId="09F2E789"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4E1D164" w14:textId="77777777" w:rsidR="00894DF0" w:rsidRPr="00C90C55" w:rsidRDefault="00894DF0"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F401D0" w:rsidRPr="00C90C55" w14:paraId="6B9AA10F" w14:textId="77777777" w:rsidTr="000C71A9">
        <w:tc>
          <w:tcPr>
            <w:tcW w:w="1495" w:type="dxa"/>
          </w:tcPr>
          <w:p w14:paraId="462AC6FD" w14:textId="77777777" w:rsidR="00F401D0" w:rsidRPr="00C90C55" w:rsidRDefault="00F401D0" w:rsidP="000C71A9">
            <w:pPr>
              <w:jc w:val="both"/>
              <w:rPr>
                <w:rFonts w:asciiTheme="minorHAnsi" w:hAnsiTheme="minorHAnsi" w:cstheme="minorHAnsi"/>
                <w:sz w:val="22"/>
                <w:szCs w:val="22"/>
              </w:rPr>
            </w:pPr>
            <w:r w:rsidRPr="00C90C55">
              <w:rPr>
                <w:rFonts w:asciiTheme="minorHAnsi" w:hAnsiTheme="minorHAnsi" w:cstheme="minorHAnsi"/>
                <w:sz w:val="22"/>
                <w:szCs w:val="22"/>
              </w:rPr>
              <w:t>3.3.9.</w:t>
            </w:r>
          </w:p>
        </w:tc>
        <w:tc>
          <w:tcPr>
            <w:tcW w:w="7793" w:type="dxa"/>
          </w:tcPr>
          <w:p w14:paraId="7220B3B2" w14:textId="77777777" w:rsidR="00F401D0" w:rsidRPr="00C90C55" w:rsidRDefault="00F401D0" w:rsidP="000C71A9">
            <w:pPr>
              <w:jc w:val="both"/>
              <w:rPr>
                <w:rFonts w:asciiTheme="minorHAnsi" w:hAnsiTheme="minorHAnsi" w:cstheme="minorHAnsi"/>
                <w:sz w:val="22"/>
                <w:szCs w:val="22"/>
              </w:rPr>
            </w:pPr>
            <w:r w:rsidRPr="00C90C55">
              <w:rPr>
                <w:rFonts w:asciiTheme="minorHAnsi" w:hAnsiTheme="minorHAnsi" w:cstheme="minorHAnsi"/>
                <w:sz w:val="22"/>
                <w:szCs w:val="22"/>
              </w:rPr>
              <w:t>Ukládání dat</w:t>
            </w:r>
          </w:p>
        </w:tc>
      </w:tr>
      <w:tr w:rsidR="00F401D0" w:rsidRPr="00C90C55" w14:paraId="72AED9B2" w14:textId="77777777" w:rsidTr="000C71A9">
        <w:tc>
          <w:tcPr>
            <w:tcW w:w="9288" w:type="dxa"/>
            <w:gridSpan w:val="2"/>
          </w:tcPr>
          <w:p w14:paraId="26219DC8" w14:textId="77777777" w:rsidR="00F401D0" w:rsidRPr="00C90C55" w:rsidRDefault="00F401D0" w:rsidP="000C71A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Data pro nastavení jednotlivých panelů a data pro zobrazování musí být ukládána do externích databází, nikoliv v programu.</w:t>
            </w:r>
          </w:p>
        </w:tc>
      </w:tr>
      <w:tr w:rsidR="00F401D0" w:rsidRPr="00C90C55" w14:paraId="3D9DF7F5" w14:textId="77777777" w:rsidTr="000C71A9">
        <w:tc>
          <w:tcPr>
            <w:tcW w:w="1495" w:type="dxa"/>
          </w:tcPr>
          <w:p w14:paraId="38E26BEA" w14:textId="77777777" w:rsidR="00F401D0" w:rsidRPr="00C90C55" w:rsidRDefault="00F401D0" w:rsidP="000C71A9">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0"/>
            <w:placeholder>
              <w:docPart w:val="61A87EFB5F5F40859ECFD18E7D5CB64A"/>
            </w:placeholder>
            <w:dropDownList>
              <w:listItem w:displayText="ANO" w:value="0"/>
              <w:listItem w:displayText="NE" w:value="1"/>
            </w:dropDownList>
          </w:sdtPr>
          <w:sdtEndPr/>
          <w:sdtContent>
            <w:tc>
              <w:tcPr>
                <w:tcW w:w="7793" w:type="dxa"/>
              </w:tcPr>
              <w:p w14:paraId="6152B95C" w14:textId="77777777" w:rsidR="00F401D0" w:rsidRPr="00C90C55" w:rsidRDefault="00F401D0" w:rsidP="000C71A9">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03E3D4E" w14:textId="77777777" w:rsidR="000B5998" w:rsidRPr="00C90C55" w:rsidRDefault="000B5998"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8669B0" w:rsidRPr="00C90C55" w14:paraId="55D8AF7B" w14:textId="77777777" w:rsidTr="008669B0">
        <w:tc>
          <w:tcPr>
            <w:tcW w:w="1495" w:type="dxa"/>
          </w:tcPr>
          <w:p w14:paraId="1EC2C83B"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B03A7" w:rsidRPr="00C90C55">
              <w:rPr>
                <w:rFonts w:asciiTheme="minorHAnsi" w:hAnsiTheme="minorHAnsi" w:cstheme="minorHAnsi"/>
                <w:sz w:val="22"/>
                <w:szCs w:val="22"/>
              </w:rPr>
              <w:t>3.10.</w:t>
            </w:r>
          </w:p>
        </w:tc>
        <w:tc>
          <w:tcPr>
            <w:tcW w:w="7793" w:type="dxa"/>
          </w:tcPr>
          <w:p w14:paraId="318852AE"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Intenzita světelného vyzařování panelů</w:t>
            </w:r>
          </w:p>
        </w:tc>
      </w:tr>
      <w:tr w:rsidR="00FA4A24" w:rsidRPr="00C90C55" w14:paraId="0E0C1821" w14:textId="77777777" w:rsidTr="00FA4A24">
        <w:tc>
          <w:tcPr>
            <w:tcW w:w="9288" w:type="dxa"/>
            <w:gridSpan w:val="2"/>
          </w:tcPr>
          <w:p w14:paraId="74D0EC74"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Dobrá čitelnost panelů za běžného denního světla, ostrého slunečního světla, při umělém osvětlení </w:t>
            </w:r>
            <w:r w:rsidR="00C415E0"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i ve tmě. Intenzita světelného vyzařování panelů automaticky regulovaná dle intenzity okolního osvětlení.</w:t>
            </w:r>
            <w:r w:rsidR="00A7653E" w:rsidRPr="00C90C55">
              <w:rPr>
                <w:rFonts w:asciiTheme="minorHAnsi" w:hAnsiTheme="minorHAnsi" w:cstheme="minorHAnsi"/>
                <w:color w:val="000000"/>
                <w:sz w:val="22"/>
                <w:szCs w:val="22"/>
              </w:rPr>
              <w:t xml:space="preserve"> Při výšce písma 70 mm dostatečná čitelnost panelů ze vzdálenosti minimálně 30 metrů.</w:t>
            </w:r>
          </w:p>
        </w:tc>
      </w:tr>
      <w:tr w:rsidR="00FA4A24" w:rsidRPr="00C90C55" w14:paraId="24E8927E" w14:textId="77777777" w:rsidTr="00FA4A24">
        <w:tc>
          <w:tcPr>
            <w:tcW w:w="1495" w:type="dxa"/>
          </w:tcPr>
          <w:p w14:paraId="01065261"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2"/>
            <w:placeholder>
              <w:docPart w:val="F23C414F835A48E5AEA9B2C0DABD85F2"/>
            </w:placeholder>
            <w:dropDownList>
              <w:listItem w:displayText="ANO" w:value="0"/>
              <w:listItem w:displayText="NE" w:value="1"/>
            </w:dropDownList>
          </w:sdtPr>
          <w:sdtEndPr/>
          <w:sdtContent>
            <w:tc>
              <w:tcPr>
                <w:tcW w:w="7793" w:type="dxa"/>
              </w:tcPr>
              <w:p w14:paraId="6A93030A"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948B462" w14:textId="77777777" w:rsidR="0033431D" w:rsidRPr="00C90C55" w:rsidRDefault="0033431D"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24D2B108" w14:textId="77777777" w:rsidTr="008669B0">
        <w:tc>
          <w:tcPr>
            <w:tcW w:w="1495" w:type="dxa"/>
          </w:tcPr>
          <w:p w14:paraId="453CC774"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3.11</w:t>
            </w:r>
            <w:r w:rsidR="00AB03A7" w:rsidRPr="00C90C55">
              <w:rPr>
                <w:rFonts w:asciiTheme="minorHAnsi" w:hAnsiTheme="minorHAnsi" w:cstheme="minorHAnsi"/>
                <w:sz w:val="22"/>
                <w:szCs w:val="22"/>
              </w:rPr>
              <w:t>.</w:t>
            </w:r>
          </w:p>
        </w:tc>
        <w:tc>
          <w:tcPr>
            <w:tcW w:w="7793" w:type="dxa"/>
          </w:tcPr>
          <w:p w14:paraId="47BC7B4A"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Panely z pohledu cestujícího</w:t>
            </w:r>
          </w:p>
        </w:tc>
      </w:tr>
      <w:tr w:rsidR="00FA4A24" w:rsidRPr="00C90C55" w14:paraId="08B016E0" w14:textId="77777777" w:rsidTr="00FA4A24">
        <w:tc>
          <w:tcPr>
            <w:tcW w:w="9288" w:type="dxa"/>
            <w:gridSpan w:val="2"/>
          </w:tcPr>
          <w:p w14:paraId="41DE5001"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Panely nesmí být z pohledu cestujícího vně vozidla zakrývány sloupky, výčnělky karosérie či jinými prvky.</w:t>
            </w:r>
          </w:p>
        </w:tc>
      </w:tr>
      <w:tr w:rsidR="00FA4A24" w:rsidRPr="00C90C55" w14:paraId="7EAA0EA9" w14:textId="77777777" w:rsidTr="00FA4A24">
        <w:tc>
          <w:tcPr>
            <w:tcW w:w="1495" w:type="dxa"/>
          </w:tcPr>
          <w:p w14:paraId="666A410D"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4"/>
            <w:placeholder>
              <w:docPart w:val="4A056AD590444422B16A3BF1FB3389F2"/>
            </w:placeholder>
            <w:dropDownList>
              <w:listItem w:displayText="ANO" w:value="0"/>
              <w:listItem w:displayText="NE" w:value="1"/>
            </w:dropDownList>
          </w:sdtPr>
          <w:sdtEndPr/>
          <w:sdtContent>
            <w:tc>
              <w:tcPr>
                <w:tcW w:w="7793" w:type="dxa"/>
              </w:tcPr>
              <w:p w14:paraId="154E79F9"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D0154FD" w14:textId="77777777" w:rsidR="00D573E2" w:rsidRPr="00C90C55" w:rsidRDefault="00D573E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8669B0" w:rsidRPr="00C90C55" w14:paraId="6BD4ABD3" w14:textId="77777777" w:rsidTr="008669B0">
        <w:tc>
          <w:tcPr>
            <w:tcW w:w="1495" w:type="dxa"/>
          </w:tcPr>
          <w:p w14:paraId="172667D2"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3.12.</w:t>
            </w:r>
          </w:p>
        </w:tc>
        <w:tc>
          <w:tcPr>
            <w:tcW w:w="7793" w:type="dxa"/>
          </w:tcPr>
          <w:p w14:paraId="3769AB12"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Řízení zobrazovaných informací</w:t>
            </w:r>
          </w:p>
        </w:tc>
      </w:tr>
      <w:tr w:rsidR="00FA4A24" w:rsidRPr="00C90C55" w14:paraId="5A5B3460" w14:textId="77777777" w:rsidTr="00FA4A24">
        <w:tc>
          <w:tcPr>
            <w:tcW w:w="9288" w:type="dxa"/>
            <w:gridSpan w:val="2"/>
          </w:tcPr>
          <w:p w14:paraId="58D0B922"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Řízení zobrazovaných informací na panelech terminálovou jednotkou palubního počítače EPIS 4.0</w:t>
            </w:r>
            <w:r w:rsidR="005A7119" w:rsidRPr="00C90C55">
              <w:rPr>
                <w:rFonts w:asciiTheme="minorHAnsi" w:hAnsiTheme="minorHAnsi" w:cstheme="minorHAnsi"/>
                <w:color w:val="000000"/>
                <w:sz w:val="22"/>
                <w:szCs w:val="22"/>
              </w:rPr>
              <w:t>C</w:t>
            </w:r>
            <w:r w:rsidRPr="00C90C55">
              <w:rPr>
                <w:rFonts w:asciiTheme="minorHAnsi" w:hAnsiTheme="minorHAnsi" w:cstheme="minorHAnsi"/>
                <w:color w:val="000000"/>
                <w:sz w:val="22"/>
                <w:szCs w:val="22"/>
              </w:rPr>
              <w:t>.</w:t>
            </w:r>
          </w:p>
        </w:tc>
      </w:tr>
      <w:tr w:rsidR="00FA4A24" w:rsidRPr="00C90C55" w14:paraId="2E6D6B52" w14:textId="77777777" w:rsidTr="00FA4A24">
        <w:tc>
          <w:tcPr>
            <w:tcW w:w="1495" w:type="dxa"/>
          </w:tcPr>
          <w:p w14:paraId="77F53DB5"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5"/>
            <w:placeholder>
              <w:docPart w:val="B2CABFD79A8D418DA6134BDE76AFA5CC"/>
            </w:placeholder>
            <w:dropDownList>
              <w:listItem w:displayText="ANO" w:value="0"/>
              <w:listItem w:displayText="NE" w:value="1"/>
            </w:dropDownList>
          </w:sdtPr>
          <w:sdtEndPr/>
          <w:sdtContent>
            <w:tc>
              <w:tcPr>
                <w:tcW w:w="7793" w:type="dxa"/>
              </w:tcPr>
              <w:p w14:paraId="164D4C1B"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6BAF584"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776A3D42" w14:textId="77777777" w:rsidTr="008669B0">
        <w:tc>
          <w:tcPr>
            <w:tcW w:w="1495" w:type="dxa"/>
          </w:tcPr>
          <w:p w14:paraId="3D69A2CB"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sz w:val="22"/>
                <w:szCs w:val="22"/>
              </w:rPr>
              <w:t>3.3</w:t>
            </w:r>
            <w:r w:rsidR="008669B0" w:rsidRPr="00C90C55">
              <w:rPr>
                <w:rFonts w:asciiTheme="minorHAnsi" w:hAnsiTheme="minorHAnsi" w:cstheme="minorHAnsi"/>
                <w:sz w:val="22"/>
                <w:szCs w:val="22"/>
              </w:rPr>
              <w:t>.</w:t>
            </w:r>
            <w:r w:rsidRPr="00C90C55">
              <w:rPr>
                <w:rFonts w:asciiTheme="minorHAnsi" w:hAnsiTheme="minorHAnsi" w:cstheme="minorHAnsi"/>
                <w:sz w:val="22"/>
                <w:szCs w:val="22"/>
              </w:rPr>
              <w:t>1</w:t>
            </w:r>
            <w:r w:rsidR="008669B0" w:rsidRPr="00C90C55">
              <w:rPr>
                <w:rFonts w:asciiTheme="minorHAnsi" w:hAnsiTheme="minorHAnsi" w:cstheme="minorHAnsi"/>
                <w:sz w:val="22"/>
                <w:szCs w:val="22"/>
              </w:rPr>
              <w:t>3.</w:t>
            </w:r>
          </w:p>
        </w:tc>
        <w:tc>
          <w:tcPr>
            <w:tcW w:w="7793" w:type="dxa"/>
          </w:tcPr>
          <w:p w14:paraId="1897176C"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Připojení panelů</w:t>
            </w:r>
          </w:p>
        </w:tc>
      </w:tr>
      <w:tr w:rsidR="00FA4A24" w:rsidRPr="00C90C55" w14:paraId="0AF1E36F" w14:textId="77777777" w:rsidTr="00FA4A24">
        <w:tc>
          <w:tcPr>
            <w:tcW w:w="9288" w:type="dxa"/>
            <w:gridSpan w:val="2"/>
          </w:tcPr>
          <w:p w14:paraId="41BD0191"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Připojení panelů k vozidlovým datovým sběrnicím. Adresace panelů jako řádných periferií vozidla.</w:t>
            </w:r>
          </w:p>
        </w:tc>
      </w:tr>
      <w:tr w:rsidR="00FA4A24" w:rsidRPr="00C90C55" w14:paraId="65572D22" w14:textId="77777777" w:rsidTr="00FA4A24">
        <w:tc>
          <w:tcPr>
            <w:tcW w:w="1495" w:type="dxa"/>
          </w:tcPr>
          <w:p w14:paraId="7CAEBEEF"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6"/>
            <w:placeholder>
              <w:docPart w:val="02D3688F7E354AFBBC2A6ECD98FB69FE"/>
            </w:placeholder>
            <w:dropDownList>
              <w:listItem w:displayText="ANO" w:value="0"/>
              <w:listItem w:displayText="NE" w:value="1"/>
            </w:dropDownList>
          </w:sdtPr>
          <w:sdtEndPr/>
          <w:sdtContent>
            <w:tc>
              <w:tcPr>
                <w:tcW w:w="7793" w:type="dxa"/>
              </w:tcPr>
              <w:p w14:paraId="56DFDE12"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C6B4DF6"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366E930F" w14:textId="77777777" w:rsidTr="008669B0">
        <w:tc>
          <w:tcPr>
            <w:tcW w:w="1495" w:type="dxa"/>
          </w:tcPr>
          <w:p w14:paraId="1B9AC3B1"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3.14.</w:t>
            </w:r>
          </w:p>
        </w:tc>
        <w:tc>
          <w:tcPr>
            <w:tcW w:w="7793" w:type="dxa"/>
          </w:tcPr>
          <w:p w14:paraId="1B52114E"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Nahrávání dat</w:t>
            </w:r>
          </w:p>
        </w:tc>
      </w:tr>
      <w:tr w:rsidR="00FA4A24" w:rsidRPr="00C90C55" w14:paraId="55B57594" w14:textId="77777777" w:rsidTr="00FA4A24">
        <w:tc>
          <w:tcPr>
            <w:tcW w:w="9288" w:type="dxa"/>
            <w:gridSpan w:val="2"/>
          </w:tcPr>
          <w:p w14:paraId="4B0C895B" w14:textId="77777777" w:rsidR="00FA4A24" w:rsidRPr="00C90C55" w:rsidRDefault="00FA4A24" w:rsidP="00FA4A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Nahrávání dat do panelů:</w:t>
            </w:r>
          </w:p>
          <w:p w14:paraId="3AFE38E8" w14:textId="77777777" w:rsidR="00FA4A24" w:rsidRPr="00C90C55" w:rsidRDefault="00FA4A24" w:rsidP="00BA405B">
            <w:pPr>
              <w:pStyle w:val="Odstavecseseznamem"/>
              <w:numPr>
                <w:ilvl w:val="0"/>
                <w:numId w:val="2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Pomocí Wi-Fi sítě Dynamického dispečinku přes palubní počítač</w:t>
            </w:r>
          </w:p>
          <w:p w14:paraId="45D9F5BF" w14:textId="77777777" w:rsidR="00FA4A24" w:rsidRPr="00C90C55" w:rsidRDefault="00FA4A24" w:rsidP="00FA4A24">
            <w:pPr>
              <w:pStyle w:val="Odstavecseseznamem"/>
              <w:numPr>
                <w:ilvl w:val="0"/>
                <w:numId w:val="2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Nouzové nahrávání dat pomocí notebooku</w:t>
            </w:r>
          </w:p>
        </w:tc>
      </w:tr>
      <w:tr w:rsidR="00FA4A24" w:rsidRPr="00C90C55" w14:paraId="73888229" w14:textId="77777777" w:rsidTr="00FA4A24">
        <w:tc>
          <w:tcPr>
            <w:tcW w:w="1495" w:type="dxa"/>
          </w:tcPr>
          <w:p w14:paraId="2D6C9CC3"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7"/>
            <w:placeholder>
              <w:docPart w:val="AACC23BE022E431DA9F351B02F2660AA"/>
            </w:placeholder>
            <w:dropDownList>
              <w:listItem w:displayText="ANO" w:value="0"/>
              <w:listItem w:displayText="NE" w:value="1"/>
            </w:dropDownList>
          </w:sdtPr>
          <w:sdtEndPr/>
          <w:sdtContent>
            <w:tc>
              <w:tcPr>
                <w:tcW w:w="7793" w:type="dxa"/>
              </w:tcPr>
              <w:p w14:paraId="3AC6B131"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6F6452C"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0A05A2D3" w14:textId="77777777" w:rsidTr="008669B0">
        <w:tc>
          <w:tcPr>
            <w:tcW w:w="1495" w:type="dxa"/>
          </w:tcPr>
          <w:p w14:paraId="40C88093"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3.15.</w:t>
            </w:r>
          </w:p>
        </w:tc>
        <w:tc>
          <w:tcPr>
            <w:tcW w:w="7793" w:type="dxa"/>
          </w:tcPr>
          <w:p w14:paraId="66F96E34"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Informace o funkčnosti</w:t>
            </w:r>
          </w:p>
        </w:tc>
      </w:tr>
      <w:tr w:rsidR="00FA4A24" w:rsidRPr="00C90C55" w14:paraId="75B0C4E3" w14:textId="77777777" w:rsidTr="00C13CAF">
        <w:tc>
          <w:tcPr>
            <w:tcW w:w="9288" w:type="dxa"/>
            <w:gridSpan w:val="2"/>
          </w:tcPr>
          <w:p w14:paraId="15443BA4"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Informace o funkčnosti / nefunkčnosti (poruše) panelu předávána palubnímu počítači vozidla.</w:t>
            </w:r>
          </w:p>
        </w:tc>
      </w:tr>
      <w:tr w:rsidR="00FA4A24" w:rsidRPr="00C90C55" w14:paraId="736BC205" w14:textId="77777777" w:rsidTr="00C13CAF">
        <w:tc>
          <w:tcPr>
            <w:tcW w:w="1495" w:type="dxa"/>
          </w:tcPr>
          <w:p w14:paraId="197E2F27"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8"/>
            <w:placeholder>
              <w:docPart w:val="6DEA735BD5D0462894FD5B82F23243CF"/>
            </w:placeholder>
            <w:dropDownList>
              <w:listItem w:displayText="ANO" w:value="0"/>
              <w:listItem w:displayText="NE" w:value="1"/>
            </w:dropDownList>
          </w:sdtPr>
          <w:sdtEndPr/>
          <w:sdtContent>
            <w:tc>
              <w:tcPr>
                <w:tcW w:w="7793" w:type="dxa"/>
              </w:tcPr>
              <w:p w14:paraId="18E3BA38"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7FF2531" w14:textId="77777777" w:rsidR="005F2B51" w:rsidRPr="00C90C55" w:rsidRDefault="005F2B51"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4B039738" w14:textId="77777777" w:rsidTr="008669B0">
        <w:tc>
          <w:tcPr>
            <w:tcW w:w="1495" w:type="dxa"/>
          </w:tcPr>
          <w:p w14:paraId="62428784"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3.16.</w:t>
            </w:r>
          </w:p>
        </w:tc>
        <w:tc>
          <w:tcPr>
            <w:tcW w:w="7793" w:type="dxa"/>
          </w:tcPr>
          <w:p w14:paraId="2D55AE11"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Napájení panelů</w:t>
            </w:r>
          </w:p>
        </w:tc>
      </w:tr>
      <w:tr w:rsidR="00FA4A24" w:rsidRPr="00C90C55" w14:paraId="4F3A8703" w14:textId="77777777" w:rsidTr="00C13CAF">
        <w:tc>
          <w:tcPr>
            <w:tcW w:w="9288" w:type="dxa"/>
            <w:gridSpan w:val="2"/>
          </w:tcPr>
          <w:p w14:paraId="63CD1F66"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panelů z palubní sítě vozidla.</w:t>
            </w:r>
          </w:p>
        </w:tc>
      </w:tr>
      <w:tr w:rsidR="00FA4A24" w:rsidRPr="00C90C55" w14:paraId="6B6D9AB1" w14:textId="77777777" w:rsidTr="00C13CAF">
        <w:tc>
          <w:tcPr>
            <w:tcW w:w="1495" w:type="dxa"/>
          </w:tcPr>
          <w:p w14:paraId="135A5AB4"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9"/>
            <w:placeholder>
              <w:docPart w:val="056D742292D14A85A811D958487E565C"/>
            </w:placeholder>
            <w:dropDownList>
              <w:listItem w:displayText="ANO" w:value="0"/>
              <w:listItem w:displayText="NE" w:value="1"/>
            </w:dropDownList>
          </w:sdtPr>
          <w:sdtEndPr/>
          <w:sdtContent>
            <w:tc>
              <w:tcPr>
                <w:tcW w:w="7793" w:type="dxa"/>
              </w:tcPr>
              <w:p w14:paraId="0C56725A"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6D47AC0" w14:textId="77777777" w:rsidR="00F401D0" w:rsidRPr="00C90C55" w:rsidRDefault="00F401D0"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06032E19" w14:textId="77777777" w:rsidTr="008669B0">
        <w:tc>
          <w:tcPr>
            <w:tcW w:w="1495" w:type="dxa"/>
          </w:tcPr>
          <w:p w14:paraId="0075FABC"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3.17</w:t>
            </w:r>
            <w:r w:rsidR="00913155" w:rsidRPr="00C90C55">
              <w:rPr>
                <w:rFonts w:asciiTheme="minorHAnsi" w:hAnsiTheme="minorHAnsi" w:cstheme="minorHAnsi"/>
                <w:sz w:val="22"/>
                <w:szCs w:val="22"/>
              </w:rPr>
              <w:t>.</w:t>
            </w:r>
          </w:p>
        </w:tc>
        <w:tc>
          <w:tcPr>
            <w:tcW w:w="7793" w:type="dxa"/>
          </w:tcPr>
          <w:p w14:paraId="4920AFC0"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Vnější obal</w:t>
            </w:r>
          </w:p>
        </w:tc>
      </w:tr>
      <w:tr w:rsidR="00FA4A24" w:rsidRPr="00C90C55" w14:paraId="4590BB35" w14:textId="77777777" w:rsidTr="00C13CAF">
        <w:tc>
          <w:tcPr>
            <w:tcW w:w="9288" w:type="dxa"/>
            <w:gridSpan w:val="2"/>
          </w:tcPr>
          <w:p w14:paraId="430C2FC0" w14:textId="77777777" w:rsidR="00FA4A24" w:rsidRPr="00C90C55" w:rsidRDefault="007811C5"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Vnější obal panelů musí být pevný, samonosné konstrukce a odstíněný proti narušení správné funkce panelu.</w:t>
            </w:r>
          </w:p>
        </w:tc>
      </w:tr>
      <w:tr w:rsidR="00FA4A24" w:rsidRPr="00C90C55" w14:paraId="7F43B7DD" w14:textId="77777777" w:rsidTr="00C13CAF">
        <w:tc>
          <w:tcPr>
            <w:tcW w:w="1495" w:type="dxa"/>
          </w:tcPr>
          <w:p w14:paraId="5C6AADA7"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1"/>
            <w:placeholder>
              <w:docPart w:val="697185F3B1A74293855AB5F07D5A0AE6"/>
            </w:placeholder>
            <w:dropDownList>
              <w:listItem w:displayText="ANO" w:value="0"/>
              <w:listItem w:displayText="NE" w:value="1"/>
            </w:dropDownList>
          </w:sdtPr>
          <w:sdtEndPr/>
          <w:sdtContent>
            <w:tc>
              <w:tcPr>
                <w:tcW w:w="7793" w:type="dxa"/>
              </w:tcPr>
              <w:p w14:paraId="0394D1DD"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3F19C68"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4502EEBB" w14:textId="77777777" w:rsidTr="008669B0">
        <w:tc>
          <w:tcPr>
            <w:tcW w:w="1476" w:type="dxa"/>
          </w:tcPr>
          <w:p w14:paraId="470A3D30"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3.18</w:t>
            </w:r>
            <w:r w:rsidR="00913155" w:rsidRPr="00C90C55">
              <w:rPr>
                <w:rFonts w:asciiTheme="minorHAnsi" w:hAnsiTheme="minorHAnsi" w:cstheme="minorHAnsi"/>
                <w:sz w:val="22"/>
                <w:szCs w:val="22"/>
              </w:rPr>
              <w:t>.</w:t>
            </w:r>
          </w:p>
        </w:tc>
        <w:tc>
          <w:tcPr>
            <w:tcW w:w="7812" w:type="dxa"/>
            <w:gridSpan w:val="2"/>
          </w:tcPr>
          <w:p w14:paraId="6EDA3A7E"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Zámky</w:t>
            </w:r>
          </w:p>
        </w:tc>
      </w:tr>
      <w:tr w:rsidR="007811C5" w:rsidRPr="00C90C55" w14:paraId="758D99AF" w14:textId="77777777" w:rsidTr="00C13CAF">
        <w:tc>
          <w:tcPr>
            <w:tcW w:w="9288" w:type="dxa"/>
            <w:gridSpan w:val="3"/>
          </w:tcPr>
          <w:p w14:paraId="1C8D589F" w14:textId="77777777" w:rsidR="007811C5" w:rsidRPr="00C90C55" w:rsidRDefault="007811C5"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Zámky pro snadný servisní přístup dovnitř panelů musí být univerzální na trojhranný klíč.</w:t>
            </w:r>
          </w:p>
        </w:tc>
      </w:tr>
      <w:tr w:rsidR="007811C5" w:rsidRPr="00C90C55" w14:paraId="74DCD73C" w14:textId="77777777" w:rsidTr="00C13CAF">
        <w:tc>
          <w:tcPr>
            <w:tcW w:w="1495" w:type="dxa"/>
            <w:gridSpan w:val="2"/>
          </w:tcPr>
          <w:p w14:paraId="544DCB2E"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2"/>
            <w:placeholder>
              <w:docPart w:val="1B5C809DC6474645AD64118E41B23797"/>
            </w:placeholder>
            <w:dropDownList>
              <w:listItem w:displayText="ANO" w:value="0"/>
              <w:listItem w:displayText="NE" w:value="1"/>
            </w:dropDownList>
          </w:sdtPr>
          <w:sdtEndPr/>
          <w:sdtContent>
            <w:tc>
              <w:tcPr>
                <w:tcW w:w="7793" w:type="dxa"/>
              </w:tcPr>
              <w:p w14:paraId="4778803F"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3A1DA5" w14:textId="675F73D3" w:rsidR="00E11FB2" w:rsidRDefault="00E11FB2" w:rsidP="00FB0332">
      <w:pPr>
        <w:rPr>
          <w:rFonts w:asciiTheme="minorHAnsi" w:hAnsiTheme="minorHAnsi" w:cstheme="minorHAnsi"/>
          <w:b/>
          <w:sz w:val="24"/>
        </w:rPr>
      </w:pPr>
    </w:p>
    <w:p w14:paraId="53EB5598" w14:textId="77777777" w:rsidR="00445E72" w:rsidRPr="00C90C55" w:rsidRDefault="00445E7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43998F10" w14:textId="77777777" w:rsidTr="008669B0">
        <w:tc>
          <w:tcPr>
            <w:tcW w:w="1476" w:type="dxa"/>
          </w:tcPr>
          <w:p w14:paraId="6B901EBA"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3.19</w:t>
            </w:r>
            <w:r w:rsidR="00913155" w:rsidRPr="00C90C55">
              <w:rPr>
                <w:rFonts w:asciiTheme="minorHAnsi" w:hAnsiTheme="minorHAnsi" w:cstheme="minorHAnsi"/>
                <w:sz w:val="22"/>
                <w:szCs w:val="22"/>
              </w:rPr>
              <w:t>.</w:t>
            </w:r>
          </w:p>
        </w:tc>
        <w:tc>
          <w:tcPr>
            <w:tcW w:w="7812" w:type="dxa"/>
            <w:gridSpan w:val="2"/>
          </w:tcPr>
          <w:p w14:paraId="12F7B2F8"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Povrchová úprava</w:t>
            </w:r>
          </w:p>
        </w:tc>
      </w:tr>
      <w:tr w:rsidR="007811C5" w:rsidRPr="00C90C55" w14:paraId="55E62592" w14:textId="77777777" w:rsidTr="00C13CAF">
        <w:tc>
          <w:tcPr>
            <w:tcW w:w="9288" w:type="dxa"/>
            <w:gridSpan w:val="3"/>
          </w:tcPr>
          <w:p w14:paraId="751230C7" w14:textId="77777777" w:rsidR="007811C5" w:rsidRPr="00C90C55" w:rsidRDefault="007811C5"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Povrchová úprava obalu panelu musí být komaxitová barva dle specifikace konkrétní zakázky.</w:t>
            </w:r>
          </w:p>
        </w:tc>
      </w:tr>
      <w:tr w:rsidR="007811C5" w:rsidRPr="00C90C55" w14:paraId="1F823BB5" w14:textId="77777777" w:rsidTr="00C13CAF">
        <w:tc>
          <w:tcPr>
            <w:tcW w:w="1495" w:type="dxa"/>
            <w:gridSpan w:val="2"/>
          </w:tcPr>
          <w:p w14:paraId="793C45CD"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3"/>
            <w:placeholder>
              <w:docPart w:val="553019C265A14ED7BF322ADDCEFD2498"/>
            </w:placeholder>
            <w:dropDownList>
              <w:listItem w:displayText="ANO" w:value="0"/>
              <w:listItem w:displayText="NE" w:value="1"/>
            </w:dropDownList>
          </w:sdtPr>
          <w:sdtEndPr/>
          <w:sdtContent>
            <w:tc>
              <w:tcPr>
                <w:tcW w:w="7793" w:type="dxa"/>
              </w:tcPr>
              <w:p w14:paraId="184EBBAB"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2394526" w14:textId="77777777" w:rsidR="000B5998" w:rsidRPr="00C90C55" w:rsidRDefault="000B5998"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584AD6A9" w14:textId="77777777" w:rsidTr="008669B0">
        <w:tc>
          <w:tcPr>
            <w:tcW w:w="1476" w:type="dxa"/>
          </w:tcPr>
          <w:p w14:paraId="4A1EBE10"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3.20</w:t>
            </w:r>
            <w:r w:rsidR="00913155" w:rsidRPr="00C90C55">
              <w:rPr>
                <w:rFonts w:asciiTheme="minorHAnsi" w:hAnsiTheme="minorHAnsi" w:cstheme="minorHAnsi"/>
                <w:sz w:val="22"/>
                <w:szCs w:val="22"/>
              </w:rPr>
              <w:t>.</w:t>
            </w:r>
          </w:p>
        </w:tc>
        <w:tc>
          <w:tcPr>
            <w:tcW w:w="7812" w:type="dxa"/>
            <w:gridSpan w:val="2"/>
          </w:tcPr>
          <w:p w14:paraId="186E3DF0"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Odolnost povrchové úpravy</w:t>
            </w:r>
          </w:p>
        </w:tc>
      </w:tr>
      <w:tr w:rsidR="007811C5" w:rsidRPr="00C90C55" w14:paraId="5FAFCAFA" w14:textId="77777777" w:rsidTr="00C13CAF">
        <w:tc>
          <w:tcPr>
            <w:tcW w:w="9288" w:type="dxa"/>
            <w:gridSpan w:val="3"/>
          </w:tcPr>
          <w:p w14:paraId="4A19ED42" w14:textId="77777777" w:rsidR="007811C5" w:rsidRPr="00C90C55" w:rsidRDefault="007811C5"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Odolnost povrchové úpravy obalu proti vandalismu, zejména odolnost proti poškrábání </w:t>
            </w:r>
            <w:r w:rsidR="00C13CAF"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a posprejování.</w:t>
            </w:r>
          </w:p>
        </w:tc>
      </w:tr>
      <w:tr w:rsidR="007811C5" w:rsidRPr="00C90C55" w14:paraId="659935B8" w14:textId="77777777" w:rsidTr="00C13CAF">
        <w:tc>
          <w:tcPr>
            <w:tcW w:w="1495" w:type="dxa"/>
            <w:gridSpan w:val="2"/>
          </w:tcPr>
          <w:p w14:paraId="760AB607"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4"/>
            <w:placeholder>
              <w:docPart w:val="2B55491039744DD2980F7A66C525D674"/>
            </w:placeholder>
            <w:dropDownList>
              <w:listItem w:displayText="ANO" w:value="0"/>
              <w:listItem w:displayText="NE" w:value="1"/>
            </w:dropDownList>
          </w:sdtPr>
          <w:sdtEndPr/>
          <w:sdtContent>
            <w:tc>
              <w:tcPr>
                <w:tcW w:w="7793" w:type="dxa"/>
              </w:tcPr>
              <w:p w14:paraId="13F62940"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1AEB9E5" w14:textId="77777777" w:rsidR="0033431D" w:rsidRPr="00C90C55" w:rsidRDefault="0033431D"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8669B0" w:rsidRPr="00C90C55" w14:paraId="0B1B6913" w14:textId="77777777" w:rsidTr="008669B0">
        <w:tc>
          <w:tcPr>
            <w:tcW w:w="1476" w:type="dxa"/>
          </w:tcPr>
          <w:p w14:paraId="671E6F2A"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3.21</w:t>
            </w:r>
            <w:r w:rsidR="00913155" w:rsidRPr="00C90C55">
              <w:rPr>
                <w:rFonts w:asciiTheme="minorHAnsi" w:hAnsiTheme="minorHAnsi" w:cstheme="minorHAnsi"/>
                <w:sz w:val="22"/>
                <w:szCs w:val="22"/>
              </w:rPr>
              <w:t>.</w:t>
            </w:r>
          </w:p>
        </w:tc>
        <w:tc>
          <w:tcPr>
            <w:tcW w:w="7812" w:type="dxa"/>
            <w:gridSpan w:val="2"/>
          </w:tcPr>
          <w:p w14:paraId="159B8A75" w14:textId="77777777" w:rsidR="008669B0" w:rsidRPr="00C90C55" w:rsidRDefault="00913155" w:rsidP="004901F4">
            <w:pPr>
              <w:jc w:val="both"/>
              <w:rPr>
                <w:rFonts w:asciiTheme="minorHAnsi" w:hAnsiTheme="minorHAnsi" w:cstheme="minorHAnsi"/>
                <w:sz w:val="22"/>
                <w:szCs w:val="22"/>
              </w:rPr>
            </w:pPr>
            <w:r w:rsidRPr="00C90C55">
              <w:rPr>
                <w:rFonts w:asciiTheme="minorHAnsi" w:hAnsiTheme="minorHAnsi" w:cstheme="minorHAnsi"/>
                <w:color w:val="000000"/>
                <w:sz w:val="22"/>
                <w:szCs w:val="22"/>
              </w:rPr>
              <w:t xml:space="preserve">Minimální </w:t>
            </w:r>
            <w:r w:rsidR="004901F4" w:rsidRPr="00C90C55">
              <w:rPr>
                <w:rFonts w:asciiTheme="minorHAnsi" w:hAnsiTheme="minorHAnsi" w:cstheme="minorHAnsi"/>
                <w:color w:val="000000"/>
                <w:sz w:val="22"/>
                <w:szCs w:val="22"/>
              </w:rPr>
              <w:t xml:space="preserve">provozní spolehlivost </w:t>
            </w:r>
            <w:r w:rsidRPr="00C90C55">
              <w:rPr>
                <w:rFonts w:asciiTheme="minorHAnsi" w:hAnsiTheme="minorHAnsi" w:cstheme="minorHAnsi"/>
                <w:color w:val="000000"/>
                <w:sz w:val="22"/>
                <w:szCs w:val="22"/>
              </w:rPr>
              <w:t>panelů</w:t>
            </w:r>
          </w:p>
        </w:tc>
      </w:tr>
      <w:tr w:rsidR="007811C5" w:rsidRPr="00C90C55" w14:paraId="08ADDDC5" w14:textId="77777777" w:rsidTr="00C13CAF">
        <w:tc>
          <w:tcPr>
            <w:tcW w:w="9288" w:type="dxa"/>
            <w:gridSpan w:val="3"/>
          </w:tcPr>
          <w:p w14:paraId="359AA4B7" w14:textId="77777777" w:rsidR="007811C5" w:rsidRPr="00C90C55" w:rsidRDefault="007811C5" w:rsidP="004901F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Minimální </w:t>
            </w:r>
            <w:r w:rsidR="004901F4" w:rsidRPr="00C90C55">
              <w:rPr>
                <w:rFonts w:asciiTheme="minorHAnsi" w:hAnsiTheme="minorHAnsi" w:cstheme="minorHAnsi"/>
                <w:color w:val="000000"/>
                <w:sz w:val="22"/>
                <w:szCs w:val="22"/>
              </w:rPr>
              <w:t xml:space="preserve">provozní spolehlivost </w:t>
            </w:r>
            <w:r w:rsidRPr="00C90C55">
              <w:rPr>
                <w:rFonts w:asciiTheme="minorHAnsi" w:hAnsiTheme="minorHAnsi" w:cstheme="minorHAnsi"/>
                <w:color w:val="000000"/>
                <w:sz w:val="22"/>
                <w:szCs w:val="22"/>
              </w:rPr>
              <w:t>panelů je dán</w:t>
            </w:r>
            <w:r w:rsidR="000C71A9" w:rsidRPr="00C90C55">
              <w:rPr>
                <w:rFonts w:asciiTheme="minorHAnsi" w:hAnsiTheme="minorHAnsi" w:cstheme="minorHAnsi"/>
                <w:color w:val="000000"/>
                <w:sz w:val="22"/>
                <w:szCs w:val="22"/>
              </w:rPr>
              <w:t>a výrobcem dobou garantované provozní spolehlivosti</w:t>
            </w:r>
            <w:r w:rsidRPr="00C90C55">
              <w:rPr>
                <w:rFonts w:asciiTheme="minorHAnsi" w:hAnsiTheme="minorHAnsi" w:cstheme="minorHAnsi"/>
                <w:color w:val="000000"/>
                <w:sz w:val="22"/>
                <w:szCs w:val="22"/>
              </w:rPr>
              <w:t xml:space="preserve"> vozidla.</w:t>
            </w:r>
          </w:p>
        </w:tc>
      </w:tr>
      <w:tr w:rsidR="007811C5" w:rsidRPr="00C90C55" w14:paraId="356EF888" w14:textId="77777777" w:rsidTr="00C13CAF">
        <w:tc>
          <w:tcPr>
            <w:tcW w:w="1495" w:type="dxa"/>
            <w:gridSpan w:val="2"/>
          </w:tcPr>
          <w:p w14:paraId="11218784"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5"/>
            <w:placeholder>
              <w:docPart w:val="A1E984C1D73B47A4A3D35B66A9054310"/>
            </w:placeholder>
            <w:dropDownList>
              <w:listItem w:displayText="ANO" w:value="0"/>
              <w:listItem w:displayText="NE" w:value="1"/>
            </w:dropDownList>
          </w:sdtPr>
          <w:sdtEndPr/>
          <w:sdtContent>
            <w:tc>
              <w:tcPr>
                <w:tcW w:w="7793" w:type="dxa"/>
              </w:tcPr>
              <w:p w14:paraId="4E58883A"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D413C9D" w14:textId="77777777" w:rsidR="00D573E2" w:rsidRPr="00C90C55" w:rsidRDefault="00D573E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8669B0" w:rsidRPr="00C90C55" w14:paraId="7E637697" w14:textId="77777777" w:rsidTr="008669B0">
        <w:tc>
          <w:tcPr>
            <w:tcW w:w="1476" w:type="dxa"/>
          </w:tcPr>
          <w:p w14:paraId="4ABF509D"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3.22</w:t>
            </w:r>
            <w:r w:rsidR="00913155" w:rsidRPr="00C90C55">
              <w:rPr>
                <w:rFonts w:asciiTheme="minorHAnsi" w:hAnsiTheme="minorHAnsi" w:cstheme="minorHAnsi"/>
                <w:sz w:val="22"/>
                <w:szCs w:val="22"/>
              </w:rPr>
              <w:t>.</w:t>
            </w:r>
          </w:p>
        </w:tc>
        <w:tc>
          <w:tcPr>
            <w:tcW w:w="7812" w:type="dxa"/>
            <w:gridSpan w:val="2"/>
          </w:tcPr>
          <w:p w14:paraId="2884815C"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Homologace výrobků</w:t>
            </w:r>
          </w:p>
        </w:tc>
      </w:tr>
      <w:tr w:rsidR="007811C5" w:rsidRPr="00C90C55" w14:paraId="77275CA8" w14:textId="77777777" w:rsidTr="00C13CAF">
        <w:tc>
          <w:tcPr>
            <w:tcW w:w="9288" w:type="dxa"/>
            <w:gridSpan w:val="3"/>
          </w:tcPr>
          <w:p w14:paraId="48C98CB2" w14:textId="77777777" w:rsidR="007811C5" w:rsidRPr="00C90C55" w:rsidRDefault="007811C5" w:rsidP="000C71A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Součástí nabídky musí být homologace výrobků podle směrnice EHS 72/0245 „Ele</w:t>
            </w:r>
            <w:r w:rsidR="00C415E0" w:rsidRPr="00C90C55">
              <w:rPr>
                <w:rFonts w:asciiTheme="minorHAnsi" w:hAnsiTheme="minorHAnsi" w:cstheme="minorHAnsi"/>
                <w:color w:val="000000"/>
                <w:sz w:val="22"/>
                <w:szCs w:val="22"/>
              </w:rPr>
              <w:t xml:space="preserve">ktromagnetická kompatibilita a odrušení“ nebo podle předpisu </w:t>
            </w:r>
            <w:r w:rsidR="00C13CAF" w:rsidRPr="00C90C55">
              <w:rPr>
                <w:rFonts w:asciiTheme="minorHAnsi" w:hAnsiTheme="minorHAnsi" w:cstheme="minorHAnsi"/>
                <w:color w:val="000000"/>
                <w:sz w:val="22"/>
                <w:szCs w:val="22"/>
              </w:rPr>
              <w:t xml:space="preserve">EHK </w:t>
            </w:r>
            <w:r w:rsidR="00C415E0" w:rsidRPr="00C90C55">
              <w:rPr>
                <w:rFonts w:asciiTheme="minorHAnsi" w:hAnsiTheme="minorHAnsi" w:cstheme="minorHAnsi"/>
                <w:color w:val="000000"/>
                <w:sz w:val="22"/>
                <w:szCs w:val="22"/>
              </w:rPr>
              <w:t xml:space="preserve">č. </w:t>
            </w:r>
            <w:r w:rsidR="000C71A9" w:rsidRPr="00C90C55">
              <w:rPr>
                <w:rFonts w:asciiTheme="minorHAnsi" w:hAnsiTheme="minorHAnsi" w:cstheme="minorHAnsi"/>
                <w:color w:val="000000"/>
                <w:sz w:val="22"/>
                <w:szCs w:val="22"/>
              </w:rPr>
              <w:t xml:space="preserve">10.02 „Jednotná </w:t>
            </w:r>
            <w:r w:rsidRPr="00C90C55">
              <w:rPr>
                <w:rFonts w:asciiTheme="minorHAnsi" w:hAnsiTheme="minorHAnsi" w:cstheme="minorHAnsi"/>
                <w:color w:val="000000"/>
                <w:sz w:val="22"/>
                <w:szCs w:val="22"/>
              </w:rPr>
              <w:t>ustanovení pro</w:t>
            </w:r>
            <w:r w:rsidR="000C71A9"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homologaci  vozidel z hlediska elektromagnetické kompatibility“.</w:t>
            </w:r>
          </w:p>
        </w:tc>
      </w:tr>
      <w:tr w:rsidR="007811C5" w:rsidRPr="00C90C55" w14:paraId="29F9804E" w14:textId="77777777" w:rsidTr="00C13CAF">
        <w:tc>
          <w:tcPr>
            <w:tcW w:w="1495" w:type="dxa"/>
            <w:gridSpan w:val="2"/>
          </w:tcPr>
          <w:p w14:paraId="3C1A8AA0"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6"/>
            <w:placeholder>
              <w:docPart w:val="3FF8AFF9DA924C56AEB3E1D421CCBFA9"/>
            </w:placeholder>
            <w:dropDownList>
              <w:listItem w:displayText="ANO" w:value="0"/>
              <w:listItem w:displayText="NE" w:value="1"/>
            </w:dropDownList>
          </w:sdtPr>
          <w:sdtEndPr/>
          <w:sdtContent>
            <w:tc>
              <w:tcPr>
                <w:tcW w:w="7793" w:type="dxa"/>
              </w:tcPr>
              <w:p w14:paraId="6144DDB0"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3BC023B" w14:textId="77777777" w:rsidR="00DB087B" w:rsidRDefault="00DB087B" w:rsidP="00C13CAF">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71154F" w:rsidRPr="00C90C55" w14:paraId="524A60FC" w14:textId="77777777" w:rsidTr="00123ED0">
        <w:tc>
          <w:tcPr>
            <w:tcW w:w="1476" w:type="dxa"/>
          </w:tcPr>
          <w:p w14:paraId="3EAE7FBA" w14:textId="77777777" w:rsidR="0071154F" w:rsidRPr="00C90C55" w:rsidRDefault="0071154F" w:rsidP="00123ED0">
            <w:pPr>
              <w:jc w:val="both"/>
              <w:rPr>
                <w:rFonts w:asciiTheme="minorHAnsi" w:hAnsiTheme="minorHAnsi" w:cstheme="minorHAnsi"/>
                <w:sz w:val="22"/>
                <w:szCs w:val="22"/>
              </w:rPr>
            </w:pPr>
            <w:r w:rsidRPr="00C90C55">
              <w:rPr>
                <w:rFonts w:asciiTheme="minorHAnsi" w:hAnsiTheme="minorHAnsi" w:cstheme="minorHAnsi"/>
                <w:sz w:val="22"/>
                <w:szCs w:val="22"/>
              </w:rPr>
              <w:t>3.</w:t>
            </w:r>
            <w:r>
              <w:rPr>
                <w:rFonts w:asciiTheme="minorHAnsi" w:hAnsiTheme="minorHAnsi" w:cstheme="minorHAnsi"/>
                <w:sz w:val="22"/>
                <w:szCs w:val="22"/>
              </w:rPr>
              <w:t>3.23</w:t>
            </w:r>
            <w:r w:rsidRPr="00C90C55">
              <w:rPr>
                <w:rFonts w:asciiTheme="minorHAnsi" w:hAnsiTheme="minorHAnsi" w:cstheme="minorHAnsi"/>
                <w:sz w:val="22"/>
                <w:szCs w:val="22"/>
              </w:rPr>
              <w:t>.</w:t>
            </w:r>
          </w:p>
        </w:tc>
        <w:tc>
          <w:tcPr>
            <w:tcW w:w="7812" w:type="dxa"/>
            <w:gridSpan w:val="2"/>
          </w:tcPr>
          <w:p w14:paraId="4766EACC" w14:textId="77777777" w:rsidR="0071154F" w:rsidRPr="00C90C55" w:rsidRDefault="0071154F" w:rsidP="00123ED0">
            <w:pPr>
              <w:jc w:val="both"/>
              <w:rPr>
                <w:rFonts w:asciiTheme="minorHAnsi" w:hAnsiTheme="minorHAnsi" w:cstheme="minorHAnsi"/>
                <w:sz w:val="22"/>
                <w:szCs w:val="22"/>
              </w:rPr>
            </w:pPr>
            <w:r>
              <w:rPr>
                <w:rFonts w:asciiTheme="minorHAnsi" w:hAnsiTheme="minorHAnsi" w:cstheme="minorHAnsi"/>
                <w:color w:val="000000"/>
                <w:sz w:val="22"/>
                <w:szCs w:val="22"/>
              </w:rPr>
              <w:t>Ukazatel kurzu (kurzovka)</w:t>
            </w:r>
          </w:p>
        </w:tc>
      </w:tr>
      <w:tr w:rsidR="0071154F" w:rsidRPr="00C90C55" w14:paraId="44A65A41" w14:textId="77777777" w:rsidTr="00123ED0">
        <w:tc>
          <w:tcPr>
            <w:tcW w:w="9288" w:type="dxa"/>
            <w:gridSpan w:val="3"/>
          </w:tcPr>
          <w:p w14:paraId="7ACCF688" w14:textId="77777777" w:rsidR="00445E72" w:rsidRPr="00445E72" w:rsidRDefault="00445E72" w:rsidP="00445E72">
            <w:p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Kurzovky jsou umístěny po obou stranách kabiny a splňují tyto parametry:</w:t>
            </w:r>
          </w:p>
          <w:p w14:paraId="241ABEB6" w14:textId="77777777" w:rsidR="00445E72" w:rsidRPr="00445E72" w:rsidRDefault="00445E72" w:rsidP="00445E72">
            <w:pPr>
              <w:pStyle w:val="Odstavecseseznamem"/>
              <w:numPr>
                <w:ilvl w:val="0"/>
                <w:numId w:val="22"/>
              </w:num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LED panely s roztečí diod 10 mm</w:t>
            </w:r>
          </w:p>
          <w:p w14:paraId="311316F9" w14:textId="77777777" w:rsidR="00445E72" w:rsidRPr="00445E72" w:rsidRDefault="00445E72" w:rsidP="00445E72">
            <w:pPr>
              <w:pStyle w:val="Odstavecseseznamem"/>
              <w:numPr>
                <w:ilvl w:val="0"/>
                <w:numId w:val="22"/>
              </w:num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Aktivní LED plocha umožňuje zobrazit 2 x 3 číslice</w:t>
            </w:r>
          </w:p>
          <w:p w14:paraId="4465138A" w14:textId="77777777" w:rsidR="00445E72" w:rsidRPr="00445E72" w:rsidRDefault="00445E72" w:rsidP="00445E72">
            <w:pPr>
              <w:pStyle w:val="Odstavecseseznamem"/>
              <w:numPr>
                <w:ilvl w:val="0"/>
                <w:numId w:val="22"/>
              </w:num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Umístění na boku kabiny řidiče tak, aby byla dobrá čitelnost ze vzdálenosti 10 m a nedocházelo k odrazu od zasklení zpět do kabiny řidiče</w:t>
            </w:r>
          </w:p>
          <w:p w14:paraId="3610FC28" w14:textId="463E4C95" w:rsidR="0071154F" w:rsidRPr="0071154F" w:rsidRDefault="00445E72" w:rsidP="0071154F">
            <w:pPr>
              <w:pStyle w:val="Odstavecseseznamem"/>
              <w:numPr>
                <w:ilvl w:val="0"/>
                <w:numId w:val="22"/>
              </w:num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Řízení zobrazovaných informací na panelech terminálovou jednotkou palubního počítače EPIS</w:t>
            </w:r>
          </w:p>
        </w:tc>
      </w:tr>
      <w:tr w:rsidR="0071154F" w:rsidRPr="00C90C55" w14:paraId="1CE61E16" w14:textId="77777777" w:rsidTr="00123ED0">
        <w:tc>
          <w:tcPr>
            <w:tcW w:w="1495" w:type="dxa"/>
            <w:gridSpan w:val="2"/>
          </w:tcPr>
          <w:p w14:paraId="3CE153A5" w14:textId="77777777" w:rsidR="0071154F" w:rsidRPr="00C90C55" w:rsidRDefault="0071154F" w:rsidP="00123ED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769650283"/>
            <w:placeholder>
              <w:docPart w:val="5D4BDBF28E8D48029104953B76846D57"/>
            </w:placeholder>
            <w:dropDownList>
              <w:listItem w:displayText="ANO" w:value="0"/>
              <w:listItem w:displayText="NE" w:value="1"/>
            </w:dropDownList>
          </w:sdtPr>
          <w:sdtEndPr/>
          <w:sdtContent>
            <w:tc>
              <w:tcPr>
                <w:tcW w:w="7793" w:type="dxa"/>
              </w:tcPr>
              <w:p w14:paraId="2B52A73A" w14:textId="77777777" w:rsidR="0071154F" w:rsidRPr="00C90C55" w:rsidRDefault="0071154F" w:rsidP="00123ED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31CE671" w14:textId="77777777" w:rsidR="0071154F" w:rsidRPr="00C90C55" w:rsidRDefault="0071154F" w:rsidP="00C13CAF">
      <w:pPr>
        <w:jc w:val="center"/>
        <w:rPr>
          <w:rFonts w:asciiTheme="minorHAnsi" w:hAnsiTheme="minorHAnsi" w:cstheme="minorHAnsi"/>
          <w:b/>
          <w:sz w:val="24"/>
        </w:rPr>
      </w:pPr>
    </w:p>
    <w:p w14:paraId="46C15C96" w14:textId="77777777" w:rsidR="00C13CAF" w:rsidRPr="00C90C55" w:rsidRDefault="003379CB" w:rsidP="00C13CAF">
      <w:pPr>
        <w:jc w:val="center"/>
        <w:rPr>
          <w:rFonts w:asciiTheme="minorHAnsi" w:hAnsiTheme="minorHAnsi" w:cstheme="minorHAnsi"/>
          <w:b/>
          <w:sz w:val="24"/>
        </w:rPr>
      </w:pPr>
      <w:r w:rsidRPr="00C90C55">
        <w:rPr>
          <w:rFonts w:asciiTheme="minorHAnsi" w:hAnsiTheme="minorHAnsi" w:cstheme="minorHAnsi"/>
          <w:b/>
          <w:sz w:val="24"/>
        </w:rPr>
        <w:t>3.4</w:t>
      </w:r>
      <w:r w:rsidR="00C13CAF" w:rsidRPr="00C90C55">
        <w:rPr>
          <w:rFonts w:asciiTheme="minorHAnsi" w:hAnsiTheme="minorHAnsi" w:cstheme="minorHAnsi"/>
          <w:b/>
          <w:sz w:val="24"/>
        </w:rPr>
        <w:t>. Vnitřní elektronické informační panely</w:t>
      </w:r>
    </w:p>
    <w:p w14:paraId="0309B0AD" w14:textId="77777777" w:rsidR="00C13CAF" w:rsidRPr="00C90C55" w:rsidRDefault="00C13CAF"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C13CAF" w:rsidRPr="00C90C55" w14:paraId="546201E2" w14:textId="77777777" w:rsidTr="00352524">
        <w:tc>
          <w:tcPr>
            <w:tcW w:w="1526" w:type="dxa"/>
          </w:tcPr>
          <w:p w14:paraId="25CB8995" w14:textId="77777777" w:rsidR="00C13CAF" w:rsidRPr="00C90C55" w:rsidRDefault="003379CB" w:rsidP="00C13CAF">
            <w:pPr>
              <w:rPr>
                <w:rFonts w:asciiTheme="minorHAnsi" w:hAnsiTheme="minorHAnsi" w:cstheme="minorHAnsi"/>
                <w:sz w:val="22"/>
                <w:szCs w:val="22"/>
              </w:rPr>
            </w:pPr>
            <w:r w:rsidRPr="00C90C55">
              <w:rPr>
                <w:rFonts w:asciiTheme="minorHAnsi" w:hAnsiTheme="minorHAnsi" w:cstheme="minorHAnsi"/>
                <w:sz w:val="22"/>
                <w:szCs w:val="22"/>
              </w:rPr>
              <w:t>3.4</w:t>
            </w:r>
            <w:r w:rsidR="00C13CAF" w:rsidRPr="00C90C55">
              <w:rPr>
                <w:rFonts w:asciiTheme="minorHAnsi" w:hAnsiTheme="minorHAnsi" w:cstheme="minorHAnsi"/>
                <w:sz w:val="22"/>
                <w:szCs w:val="22"/>
              </w:rPr>
              <w:t>.1.</w:t>
            </w:r>
          </w:p>
        </w:tc>
        <w:tc>
          <w:tcPr>
            <w:tcW w:w="8252" w:type="dxa"/>
          </w:tcPr>
          <w:p w14:paraId="0C69DD78" w14:textId="77777777" w:rsidR="00C13CAF" w:rsidRPr="00C90C55" w:rsidRDefault="00C13CAF" w:rsidP="00C13CAF">
            <w:pPr>
              <w:rPr>
                <w:rFonts w:asciiTheme="minorHAnsi" w:hAnsiTheme="minorHAnsi" w:cstheme="minorHAnsi"/>
                <w:sz w:val="22"/>
                <w:szCs w:val="22"/>
              </w:rPr>
            </w:pPr>
            <w:r w:rsidRPr="00C90C55">
              <w:rPr>
                <w:rFonts w:asciiTheme="minorHAnsi" w:hAnsiTheme="minorHAnsi" w:cstheme="minorHAnsi"/>
                <w:sz w:val="22"/>
                <w:szCs w:val="22"/>
              </w:rPr>
              <w:t>Vnitřní LCD informační systém</w:t>
            </w:r>
          </w:p>
        </w:tc>
      </w:tr>
      <w:tr w:rsidR="00C13CAF" w:rsidRPr="00C90C55" w14:paraId="485BCCAF" w14:textId="77777777" w:rsidTr="00352524">
        <w:tc>
          <w:tcPr>
            <w:tcW w:w="9778" w:type="dxa"/>
            <w:gridSpan w:val="2"/>
          </w:tcPr>
          <w:p w14:paraId="4EEF2B45" w14:textId="77777777" w:rsidR="00C13CAF" w:rsidRPr="00C90C55" w:rsidRDefault="00C13CAF" w:rsidP="00B8080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Vnitřní LCD informační systému (dále jen LCD systém) musí být HW i SW plně kompatibilní s</w:t>
            </w:r>
            <w:r w:rsidR="00B80804" w:rsidRPr="00C90C55">
              <w:rPr>
                <w:rFonts w:asciiTheme="minorHAnsi" w:hAnsiTheme="minorHAnsi" w:cstheme="minorHAnsi"/>
                <w:color w:val="000000"/>
                <w:sz w:val="22"/>
                <w:szCs w:val="22"/>
              </w:rPr>
              <w:t>e</w:t>
            </w:r>
            <w:r w:rsidRPr="00C90C55">
              <w:rPr>
                <w:rFonts w:asciiTheme="minorHAnsi" w:hAnsiTheme="minorHAnsi" w:cstheme="minorHAnsi"/>
                <w:color w:val="000000"/>
                <w:sz w:val="22"/>
                <w:szCs w:val="22"/>
              </w:rPr>
              <w:t xml:space="preserve">  standardem PMDP pro LCD systém (platným od 1/2015), který slouží pro dynamické </w:t>
            </w:r>
            <w:r w:rsidR="003932B2" w:rsidRPr="00C90C55">
              <w:rPr>
                <w:rFonts w:asciiTheme="minorHAnsi" w:hAnsiTheme="minorHAnsi" w:cstheme="minorHAnsi"/>
                <w:color w:val="000000"/>
                <w:sz w:val="22"/>
                <w:szCs w:val="22"/>
              </w:rPr>
              <w:t>zobrazování reklamy společnosti smluvně zajišťující reklamu</w:t>
            </w:r>
            <w:r w:rsidRPr="00C90C55">
              <w:rPr>
                <w:rFonts w:asciiTheme="minorHAnsi" w:hAnsiTheme="minorHAnsi" w:cstheme="minorHAnsi"/>
                <w:color w:val="000000"/>
                <w:sz w:val="22"/>
                <w:szCs w:val="22"/>
              </w:rPr>
              <w:t xml:space="preserve"> a dopravních informací PMDP, včetně on-line dat </w:t>
            </w:r>
            <w:r w:rsidRPr="00C90C55">
              <w:rPr>
                <w:rFonts w:asciiTheme="minorHAnsi" w:hAnsiTheme="minorHAnsi" w:cstheme="minorHAnsi"/>
                <w:color w:val="000000"/>
                <w:sz w:val="22"/>
                <w:szCs w:val="22"/>
              </w:rPr>
              <w:br/>
              <w:t>a automatické dálkové aktualizace, dálkového</w:t>
            </w:r>
            <w:r w:rsidR="003932B2" w:rsidRPr="00C90C55">
              <w:rPr>
                <w:rFonts w:asciiTheme="minorHAnsi" w:hAnsiTheme="minorHAnsi" w:cstheme="minorHAnsi"/>
                <w:color w:val="000000"/>
                <w:sz w:val="22"/>
                <w:szCs w:val="22"/>
              </w:rPr>
              <w:t xml:space="preserve"> dohledu reklamy ze SW aplikace společnosti smluvně zajišťující reklamu </w:t>
            </w:r>
            <w:r w:rsidRPr="00C90C55">
              <w:rPr>
                <w:rFonts w:asciiTheme="minorHAnsi" w:hAnsiTheme="minorHAnsi" w:cstheme="minorHAnsi"/>
                <w:color w:val="000000"/>
                <w:sz w:val="22"/>
                <w:szCs w:val="22"/>
              </w:rPr>
              <w:t xml:space="preserve"> </w:t>
            </w:r>
            <w:r w:rsidR="003932B2" w:rsidRPr="00C90C55">
              <w:rPr>
                <w:rFonts w:asciiTheme="minorHAnsi" w:hAnsiTheme="minorHAnsi" w:cstheme="minorHAnsi"/>
                <w:color w:val="000000"/>
                <w:sz w:val="22"/>
                <w:szCs w:val="22"/>
              </w:rPr>
              <w:t xml:space="preserve">Web </w:t>
            </w:r>
            <w:r w:rsidRPr="00C90C55">
              <w:rPr>
                <w:rFonts w:asciiTheme="minorHAnsi" w:hAnsiTheme="minorHAnsi" w:cstheme="minorHAnsi"/>
                <w:color w:val="000000"/>
                <w:sz w:val="22"/>
                <w:szCs w:val="22"/>
              </w:rPr>
              <w:t xml:space="preserve">na serveru společnosti </w:t>
            </w:r>
            <w:r w:rsidR="003932B2" w:rsidRPr="00C90C55">
              <w:rPr>
                <w:rFonts w:asciiTheme="minorHAnsi" w:hAnsiTheme="minorHAnsi" w:cstheme="minorHAnsi"/>
                <w:color w:val="000000"/>
                <w:sz w:val="22"/>
                <w:szCs w:val="22"/>
              </w:rPr>
              <w:t>smluvně z</w:t>
            </w:r>
            <w:r w:rsidRPr="00C90C55">
              <w:rPr>
                <w:rFonts w:asciiTheme="minorHAnsi" w:hAnsiTheme="minorHAnsi" w:cstheme="minorHAnsi"/>
                <w:color w:val="000000"/>
                <w:sz w:val="22"/>
                <w:szCs w:val="22"/>
              </w:rPr>
              <w:t>a</w:t>
            </w:r>
            <w:r w:rsidR="003932B2" w:rsidRPr="00C90C55">
              <w:rPr>
                <w:rFonts w:asciiTheme="minorHAnsi" w:hAnsiTheme="minorHAnsi" w:cstheme="minorHAnsi"/>
                <w:color w:val="000000"/>
                <w:sz w:val="22"/>
                <w:szCs w:val="22"/>
              </w:rPr>
              <w:t>jišťující reklamu a</w:t>
            </w:r>
            <w:r w:rsidRPr="00C90C55">
              <w:rPr>
                <w:rFonts w:asciiTheme="minorHAnsi" w:hAnsiTheme="minorHAnsi" w:cstheme="minorHAnsi"/>
                <w:color w:val="000000"/>
                <w:sz w:val="22"/>
                <w:szCs w:val="22"/>
              </w:rPr>
              <w:t xml:space="preserve"> dálkové správy informací ze serveru PMDP.</w:t>
            </w:r>
          </w:p>
        </w:tc>
      </w:tr>
      <w:tr w:rsidR="00C13CAF" w:rsidRPr="00C90C55" w14:paraId="28CC126A" w14:textId="77777777" w:rsidTr="00352524">
        <w:tc>
          <w:tcPr>
            <w:tcW w:w="1526" w:type="dxa"/>
          </w:tcPr>
          <w:p w14:paraId="04C82E85" w14:textId="77777777" w:rsidR="00C13CAF" w:rsidRPr="00C90C55" w:rsidRDefault="00C13CAF" w:rsidP="00C13CAF">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8"/>
            <w:placeholder>
              <w:docPart w:val="6EB536F5B93440CAA61DE776A035682B"/>
            </w:placeholder>
            <w:dropDownList>
              <w:listItem w:displayText="ANO" w:value="0"/>
              <w:listItem w:displayText="NE" w:value="1"/>
            </w:dropDownList>
          </w:sdtPr>
          <w:sdtEndPr/>
          <w:sdtContent>
            <w:tc>
              <w:tcPr>
                <w:tcW w:w="8252" w:type="dxa"/>
              </w:tcPr>
              <w:p w14:paraId="0EAD48BC" w14:textId="77777777" w:rsidR="00C13CAF" w:rsidRPr="00C90C55" w:rsidRDefault="00C13CAF" w:rsidP="00C13CAF">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7EB363D" w14:textId="77777777" w:rsidR="00F401D0" w:rsidRDefault="00F401D0" w:rsidP="00C13CAF">
      <w:pPr>
        <w:rPr>
          <w:rFonts w:asciiTheme="minorHAnsi" w:hAnsiTheme="minorHAnsi" w:cstheme="minorHAnsi"/>
          <w:b/>
          <w:sz w:val="24"/>
        </w:rPr>
      </w:pPr>
    </w:p>
    <w:p w14:paraId="558C91CF" w14:textId="77777777" w:rsidR="000B5998" w:rsidRDefault="000B5998" w:rsidP="00C13CAF">
      <w:pPr>
        <w:rPr>
          <w:rFonts w:asciiTheme="minorHAnsi" w:hAnsiTheme="minorHAnsi" w:cstheme="minorHAnsi"/>
          <w:b/>
          <w:sz w:val="24"/>
        </w:rPr>
      </w:pPr>
    </w:p>
    <w:p w14:paraId="0CC28F43" w14:textId="77777777" w:rsidR="000B5998" w:rsidRDefault="000B5998" w:rsidP="00C13CAF">
      <w:pPr>
        <w:rPr>
          <w:rFonts w:asciiTheme="minorHAnsi" w:hAnsiTheme="minorHAnsi" w:cstheme="minorHAnsi"/>
          <w:b/>
          <w:sz w:val="24"/>
        </w:rPr>
      </w:pPr>
    </w:p>
    <w:p w14:paraId="1EFEC7BF" w14:textId="77777777" w:rsidR="000B5998" w:rsidRDefault="000B5998" w:rsidP="00C13CAF">
      <w:pPr>
        <w:rPr>
          <w:rFonts w:asciiTheme="minorHAnsi" w:hAnsiTheme="minorHAnsi" w:cstheme="minorHAnsi"/>
          <w:b/>
          <w:sz w:val="24"/>
        </w:rPr>
      </w:pPr>
    </w:p>
    <w:p w14:paraId="2F41AC06" w14:textId="77777777" w:rsidR="000B5998" w:rsidRDefault="000B5998" w:rsidP="00C13CAF">
      <w:pPr>
        <w:rPr>
          <w:rFonts w:asciiTheme="minorHAnsi" w:hAnsiTheme="minorHAnsi" w:cstheme="minorHAnsi"/>
          <w:b/>
          <w:sz w:val="24"/>
        </w:rPr>
      </w:pPr>
    </w:p>
    <w:p w14:paraId="05714085" w14:textId="77777777" w:rsidR="000B5998" w:rsidRDefault="000B5998" w:rsidP="00C13CAF">
      <w:pPr>
        <w:rPr>
          <w:rFonts w:asciiTheme="minorHAnsi" w:hAnsiTheme="minorHAnsi" w:cstheme="minorHAnsi"/>
          <w:b/>
          <w:sz w:val="24"/>
        </w:rPr>
      </w:pPr>
    </w:p>
    <w:p w14:paraId="64C4D5BA" w14:textId="77777777" w:rsidR="000B5998" w:rsidRDefault="000B5998" w:rsidP="00C13CAF">
      <w:pPr>
        <w:rPr>
          <w:rFonts w:asciiTheme="minorHAnsi" w:hAnsiTheme="minorHAnsi" w:cstheme="minorHAnsi"/>
          <w:b/>
          <w:sz w:val="24"/>
        </w:rPr>
      </w:pPr>
    </w:p>
    <w:p w14:paraId="6E482F3D" w14:textId="77777777" w:rsidR="000B5998" w:rsidRDefault="000B5998" w:rsidP="00C13CAF">
      <w:pPr>
        <w:rPr>
          <w:rFonts w:asciiTheme="minorHAnsi" w:hAnsiTheme="minorHAnsi" w:cstheme="minorHAnsi"/>
          <w:b/>
          <w:sz w:val="24"/>
        </w:rPr>
      </w:pPr>
    </w:p>
    <w:p w14:paraId="62491BDD" w14:textId="77777777" w:rsidR="000B5998" w:rsidRDefault="000B5998" w:rsidP="00C13CAF">
      <w:pPr>
        <w:rPr>
          <w:rFonts w:asciiTheme="minorHAnsi" w:hAnsiTheme="minorHAnsi" w:cstheme="minorHAnsi"/>
          <w:b/>
          <w:sz w:val="24"/>
        </w:rPr>
      </w:pPr>
    </w:p>
    <w:p w14:paraId="29BECBEC" w14:textId="77777777" w:rsidR="000B5998" w:rsidRDefault="000B5998" w:rsidP="00C13CAF">
      <w:pPr>
        <w:rPr>
          <w:rFonts w:asciiTheme="minorHAnsi" w:hAnsiTheme="minorHAnsi" w:cstheme="minorHAnsi"/>
          <w:b/>
          <w:sz w:val="24"/>
        </w:rPr>
      </w:pPr>
    </w:p>
    <w:p w14:paraId="17A1E006" w14:textId="77777777" w:rsidR="000B5998" w:rsidRDefault="000B5998" w:rsidP="00C13CAF">
      <w:pPr>
        <w:rPr>
          <w:rFonts w:asciiTheme="minorHAnsi" w:hAnsiTheme="minorHAnsi" w:cstheme="minorHAnsi"/>
          <w:b/>
          <w:sz w:val="24"/>
        </w:rPr>
      </w:pPr>
    </w:p>
    <w:p w14:paraId="381BFE01" w14:textId="77777777" w:rsidR="000B5998" w:rsidRDefault="000B5998" w:rsidP="00C13CAF">
      <w:pPr>
        <w:rPr>
          <w:rFonts w:asciiTheme="minorHAnsi" w:hAnsiTheme="minorHAnsi" w:cstheme="minorHAnsi"/>
          <w:b/>
          <w:sz w:val="24"/>
        </w:rPr>
      </w:pPr>
    </w:p>
    <w:p w14:paraId="24EC2C34" w14:textId="77777777" w:rsidR="000B5998" w:rsidRPr="00C90C55" w:rsidRDefault="000B5998"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C13CAF" w:rsidRPr="00C90C55" w14:paraId="7A0E8441" w14:textId="77777777" w:rsidTr="00352524">
        <w:tc>
          <w:tcPr>
            <w:tcW w:w="1526" w:type="dxa"/>
          </w:tcPr>
          <w:p w14:paraId="13689771" w14:textId="77777777" w:rsidR="00C13CAF" w:rsidRPr="00C90C55" w:rsidRDefault="003379CB" w:rsidP="00352524">
            <w:pPr>
              <w:rPr>
                <w:rFonts w:asciiTheme="minorHAnsi" w:hAnsiTheme="minorHAnsi" w:cstheme="minorHAnsi"/>
                <w:sz w:val="22"/>
                <w:szCs w:val="22"/>
              </w:rPr>
            </w:pPr>
            <w:r w:rsidRPr="00C90C55">
              <w:rPr>
                <w:rFonts w:asciiTheme="minorHAnsi" w:hAnsiTheme="minorHAnsi" w:cstheme="minorHAnsi"/>
                <w:sz w:val="22"/>
                <w:szCs w:val="22"/>
              </w:rPr>
              <w:t>3.4</w:t>
            </w:r>
            <w:r w:rsidR="00C13CAF" w:rsidRPr="00C90C55">
              <w:rPr>
                <w:rFonts w:asciiTheme="minorHAnsi" w:hAnsiTheme="minorHAnsi" w:cstheme="minorHAnsi"/>
                <w:sz w:val="22"/>
                <w:szCs w:val="22"/>
              </w:rPr>
              <w:t>.2.</w:t>
            </w:r>
          </w:p>
        </w:tc>
        <w:tc>
          <w:tcPr>
            <w:tcW w:w="8252" w:type="dxa"/>
          </w:tcPr>
          <w:p w14:paraId="2E8687A5"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Základní rozměry a technické parametry LCD systému</w:t>
            </w:r>
          </w:p>
        </w:tc>
      </w:tr>
      <w:tr w:rsidR="00C13CAF" w:rsidRPr="00C90C55" w14:paraId="7DD8F827" w14:textId="77777777" w:rsidTr="00352524">
        <w:tc>
          <w:tcPr>
            <w:tcW w:w="9778" w:type="dxa"/>
            <w:gridSpan w:val="2"/>
          </w:tcPr>
          <w:p w14:paraId="19F49E1D"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Úhlopříčka displeje: min. 18,5“, s poměrem stran 16:10</w:t>
            </w:r>
          </w:p>
          <w:p w14:paraId="5862729C"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rozsah provozní teploty elektroniky -30 až 65°C, v případě displeje alespoň 0 až 60°C</w:t>
            </w:r>
          </w:p>
          <w:p w14:paraId="53D3ADB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Řízená regulace jasu až do hodnoty minimálně 300 cd/m2</w:t>
            </w:r>
          </w:p>
          <w:p w14:paraId="7ABC975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LED podsvícení displeje</w:t>
            </w:r>
          </w:p>
          <w:p w14:paraId="30074F48"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Maximální spotřeba LCD systému vč. displeje a řídící jednotky do 60 W</w:t>
            </w:r>
          </w:p>
          <w:p w14:paraId="2379531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parametry řídící jednotky: procesor 1 GHz, paměť min. 8 GB (karta micro SD)</w:t>
            </w:r>
          </w:p>
          <w:p w14:paraId="0075CD0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Odolné provedení (automotive)</w:t>
            </w:r>
          </w:p>
          <w:p w14:paraId="42479BC6"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z palubní sítě 24 V, řízení napájení přes palubní počítač</w:t>
            </w:r>
          </w:p>
          <w:p w14:paraId="502FDC0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Rozhraní: LAN, USB</w:t>
            </w:r>
          </w:p>
          <w:p w14:paraId="57193A28" w14:textId="77777777" w:rsidR="003932B2" w:rsidRPr="00C90C55" w:rsidRDefault="003932B2"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Případné odchylky parametrů displeje je dodavatel povinen předem konzultovat a podléhá schválení zadavatele</w:t>
            </w:r>
          </w:p>
        </w:tc>
      </w:tr>
      <w:tr w:rsidR="00C13CAF" w:rsidRPr="00C90C55" w14:paraId="41B06C82" w14:textId="77777777" w:rsidTr="00352524">
        <w:tc>
          <w:tcPr>
            <w:tcW w:w="1526" w:type="dxa"/>
          </w:tcPr>
          <w:p w14:paraId="07B4F864"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9"/>
            <w:placeholder>
              <w:docPart w:val="953BABA04EC54A20B5DFF41C7DFACB9A"/>
            </w:placeholder>
            <w:dropDownList>
              <w:listItem w:displayText="ANO" w:value="0"/>
              <w:listItem w:displayText="NE" w:value="1"/>
            </w:dropDownList>
          </w:sdtPr>
          <w:sdtEndPr/>
          <w:sdtContent>
            <w:tc>
              <w:tcPr>
                <w:tcW w:w="8252" w:type="dxa"/>
              </w:tcPr>
              <w:p w14:paraId="44A9D07F"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83F7EEF" w14:textId="77777777" w:rsidR="00E11FB2" w:rsidRPr="00C90C55" w:rsidRDefault="00E11FB2"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C13CAF" w:rsidRPr="00C90C55" w14:paraId="079F87DE" w14:textId="77777777" w:rsidTr="00352524">
        <w:tc>
          <w:tcPr>
            <w:tcW w:w="1526" w:type="dxa"/>
          </w:tcPr>
          <w:p w14:paraId="26F56A25" w14:textId="77777777" w:rsidR="00C13CAF" w:rsidRPr="00C90C55" w:rsidRDefault="003379CB" w:rsidP="00352524">
            <w:pPr>
              <w:rPr>
                <w:rFonts w:asciiTheme="minorHAnsi" w:hAnsiTheme="minorHAnsi" w:cstheme="minorHAnsi"/>
                <w:sz w:val="22"/>
                <w:szCs w:val="22"/>
              </w:rPr>
            </w:pPr>
            <w:r w:rsidRPr="00C90C55">
              <w:rPr>
                <w:rFonts w:asciiTheme="minorHAnsi" w:hAnsiTheme="minorHAnsi" w:cstheme="minorHAnsi"/>
                <w:sz w:val="22"/>
                <w:szCs w:val="22"/>
              </w:rPr>
              <w:t>3.4</w:t>
            </w:r>
            <w:r w:rsidR="00C13CAF" w:rsidRPr="00C90C55">
              <w:rPr>
                <w:rFonts w:asciiTheme="minorHAnsi" w:hAnsiTheme="minorHAnsi" w:cstheme="minorHAnsi"/>
                <w:sz w:val="22"/>
                <w:szCs w:val="22"/>
              </w:rPr>
              <w:t>.3.</w:t>
            </w:r>
          </w:p>
        </w:tc>
        <w:tc>
          <w:tcPr>
            <w:tcW w:w="8252" w:type="dxa"/>
          </w:tcPr>
          <w:p w14:paraId="2FF5E6AF"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Umístění LCD systému</w:t>
            </w:r>
          </w:p>
        </w:tc>
      </w:tr>
      <w:tr w:rsidR="00C13CAF" w:rsidRPr="00C90C55" w14:paraId="56831D0A" w14:textId="77777777" w:rsidTr="00352524">
        <w:tc>
          <w:tcPr>
            <w:tcW w:w="9778" w:type="dxa"/>
            <w:gridSpan w:val="2"/>
          </w:tcPr>
          <w:p w14:paraId="0E2BFD48" w14:textId="77777777" w:rsidR="00C13CAF" w:rsidRPr="00C90C55" w:rsidRDefault="00C13CAF" w:rsidP="000C71A9">
            <w:pPr>
              <w:pStyle w:val="Odstavecseseznamem"/>
              <w:numPr>
                <w:ilvl w:val="0"/>
                <w:numId w:val="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w:t>
            </w:r>
            <w:r w:rsidR="000C71A9"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(jednostranné provedení) umístěné v ose interiéru vozidla za kabinou řidiče, čelem do salonu</w:t>
            </w:r>
            <w:r w:rsidR="000C71A9"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pro cestující</w:t>
            </w:r>
          </w:p>
          <w:p w14:paraId="48A07E62" w14:textId="77777777" w:rsidR="00B80804" w:rsidRPr="00C90C55" w:rsidRDefault="00B80804" w:rsidP="000C71A9">
            <w:pPr>
              <w:pStyle w:val="Odstavecseseznamem"/>
              <w:numPr>
                <w:ilvl w:val="0"/>
                <w:numId w:val="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w:t>
            </w:r>
            <w:r w:rsidR="000217B7" w:rsidRPr="00C90C55">
              <w:rPr>
                <w:rFonts w:asciiTheme="minorHAnsi" w:hAnsiTheme="minorHAnsi" w:cstheme="minorHAnsi"/>
                <w:color w:val="000000"/>
                <w:sz w:val="22"/>
                <w:szCs w:val="22"/>
              </w:rPr>
              <w:t xml:space="preserve"> (jednostranné provedení) umístěné ve druhém článku vozidla umístěného tak, aby zobrazované informace byly viditelné ze všech částí  druhého článku vozidla </w:t>
            </w:r>
          </w:p>
          <w:p w14:paraId="501D5D87" w14:textId="77777777" w:rsidR="00C13CAF" w:rsidRPr="00C90C55" w:rsidRDefault="00C13CAF" w:rsidP="00C13CAF">
            <w:pPr>
              <w:pStyle w:val="Odstavecseseznamem"/>
              <w:numPr>
                <w:ilvl w:val="0"/>
                <w:numId w:val="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počítač LCD systému umístěný na vhodném přístupném místě ve vozidle</w:t>
            </w:r>
          </w:p>
          <w:p w14:paraId="1199DB6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Způsob osazení a místo umístění je dodavatel povinen předem konzultovat se zadavatelem a podléhá schválení zadavatele</w:t>
            </w:r>
          </w:p>
        </w:tc>
      </w:tr>
      <w:tr w:rsidR="00C13CAF" w:rsidRPr="00C90C55" w14:paraId="69BC9F1A" w14:textId="77777777" w:rsidTr="00352524">
        <w:tc>
          <w:tcPr>
            <w:tcW w:w="1526" w:type="dxa"/>
          </w:tcPr>
          <w:p w14:paraId="7EFDF6EC"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0"/>
            <w:placeholder>
              <w:docPart w:val="EDC6C85BE3544E23B4A647642E0B2B66"/>
            </w:placeholder>
            <w:dropDownList>
              <w:listItem w:displayText="ANO" w:value="0"/>
              <w:listItem w:displayText="NE" w:value="1"/>
            </w:dropDownList>
          </w:sdtPr>
          <w:sdtEndPr/>
          <w:sdtContent>
            <w:tc>
              <w:tcPr>
                <w:tcW w:w="8252" w:type="dxa"/>
              </w:tcPr>
              <w:p w14:paraId="6FF6CA52"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4309745" w14:textId="77777777" w:rsidR="000C71A9" w:rsidRPr="00C90C55" w:rsidRDefault="000C71A9"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9"/>
        <w:gridCol w:w="7583"/>
      </w:tblGrid>
      <w:tr w:rsidR="00C13CAF" w:rsidRPr="00C90C55" w14:paraId="3A8B87CD" w14:textId="77777777" w:rsidTr="00352524">
        <w:tc>
          <w:tcPr>
            <w:tcW w:w="1526" w:type="dxa"/>
          </w:tcPr>
          <w:p w14:paraId="5727D7FB" w14:textId="77777777" w:rsidR="00C13CAF" w:rsidRPr="00C90C55" w:rsidRDefault="003379CB" w:rsidP="00352524">
            <w:pPr>
              <w:rPr>
                <w:rFonts w:asciiTheme="minorHAnsi" w:hAnsiTheme="minorHAnsi" w:cstheme="minorHAnsi"/>
                <w:sz w:val="22"/>
                <w:szCs w:val="22"/>
              </w:rPr>
            </w:pPr>
            <w:r w:rsidRPr="00C90C55">
              <w:rPr>
                <w:rFonts w:asciiTheme="minorHAnsi" w:hAnsiTheme="minorHAnsi" w:cstheme="minorHAnsi"/>
                <w:sz w:val="22"/>
                <w:szCs w:val="22"/>
              </w:rPr>
              <w:t>3.4</w:t>
            </w:r>
            <w:r w:rsidR="00C13CAF" w:rsidRPr="00C90C55">
              <w:rPr>
                <w:rFonts w:asciiTheme="minorHAnsi" w:hAnsiTheme="minorHAnsi" w:cstheme="minorHAnsi"/>
                <w:sz w:val="22"/>
                <w:szCs w:val="22"/>
              </w:rPr>
              <w:t>.4.</w:t>
            </w:r>
          </w:p>
        </w:tc>
        <w:tc>
          <w:tcPr>
            <w:tcW w:w="8252" w:type="dxa"/>
          </w:tcPr>
          <w:p w14:paraId="2E958E94"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Komunikace systému</w:t>
            </w:r>
          </w:p>
        </w:tc>
      </w:tr>
      <w:tr w:rsidR="00C13CAF" w:rsidRPr="00C90C55" w14:paraId="4676A3BA" w14:textId="77777777" w:rsidTr="00352524">
        <w:tc>
          <w:tcPr>
            <w:tcW w:w="9778" w:type="dxa"/>
            <w:gridSpan w:val="2"/>
          </w:tcPr>
          <w:p w14:paraId="15E59A9E"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LCD  systém bude přes Ethernetovou síť (100 Mbit, RJ-45) komunikovat prostřednictvím palubního počítače </w:t>
            </w:r>
            <w:r w:rsidR="00477F93" w:rsidRPr="00C90C55">
              <w:rPr>
                <w:rFonts w:asciiTheme="minorHAnsi" w:hAnsiTheme="minorHAnsi" w:cstheme="minorHAnsi"/>
                <w:color w:val="000000"/>
                <w:sz w:val="22"/>
                <w:szCs w:val="22"/>
              </w:rPr>
              <w:t xml:space="preserve">přes výše specifikovaný router, </w:t>
            </w:r>
            <w:r w:rsidRPr="00C90C55">
              <w:rPr>
                <w:rFonts w:asciiTheme="minorHAnsi" w:hAnsiTheme="minorHAnsi" w:cstheme="minorHAnsi"/>
                <w:color w:val="000000"/>
                <w:sz w:val="22"/>
                <w:szCs w:val="22"/>
              </w:rPr>
              <w:t xml:space="preserve">který zajišťuje komunikaci přes APN PMDP. Palubní počítač nemá úložiště dat pro LCD systém, tj. synchronizační adresář pro LCD systém bude umístěn přímo </w:t>
            </w:r>
            <w:r w:rsidRPr="00C90C55">
              <w:rPr>
                <w:rFonts w:asciiTheme="minorHAnsi" w:hAnsiTheme="minorHAnsi" w:cstheme="minorHAnsi"/>
                <w:color w:val="000000"/>
                <w:sz w:val="22"/>
                <w:szCs w:val="22"/>
              </w:rPr>
              <w:br/>
              <w:t>v jednotlivých LCD. Synchronizace mezi serverem reklamy bude probíhat s LCD pro cestující službou RSYNC přes palubní počítač. Pro dálkový dohled reklamy a aktualizace je palubní počítač průchozí. Aktualizace dopravních informací se provádí obdobně prostřednictvím servisu dat systému Dynamický dispečink, a to jak přes Wi-Fi, tak přes APN PMDP. Průběžné  on-line  dopravní informace jsou zajišťovány prostřednictvím palubního počítače a APN PMDP ze serveru Dynamického dispečinku. Dále musí být možné aktualizovat systém přes USB rozhraní. LCD systém umožní</w:t>
            </w:r>
            <w:r w:rsidR="000C71A9"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pro vyhodnocení dálkového dohledu reklamy průběžně sledovat a přenášet přes APN PMDP:</w:t>
            </w:r>
          </w:p>
          <w:p w14:paraId="24695C64" w14:textId="77777777" w:rsidR="00C13CAF" w:rsidRPr="00C90C55" w:rsidRDefault="00907EDC" w:rsidP="00C13CAF">
            <w:pPr>
              <w:pStyle w:val="Odstavecseseznamem"/>
              <w:numPr>
                <w:ilvl w:val="0"/>
                <w:numId w:val="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Logování základních informací o </w:t>
            </w:r>
            <w:r w:rsidR="00C13CAF" w:rsidRPr="00C90C55">
              <w:rPr>
                <w:rFonts w:asciiTheme="minorHAnsi" w:hAnsiTheme="minorHAnsi" w:cstheme="minorHAnsi"/>
                <w:color w:val="000000"/>
                <w:sz w:val="22"/>
                <w:szCs w:val="22"/>
              </w:rPr>
              <w:t>reklamě</w:t>
            </w:r>
            <w:r w:rsidRPr="00C90C55">
              <w:rPr>
                <w:rFonts w:asciiTheme="minorHAnsi" w:hAnsiTheme="minorHAnsi" w:cstheme="minorHAnsi"/>
                <w:color w:val="000000"/>
                <w:sz w:val="22"/>
                <w:szCs w:val="22"/>
              </w:rPr>
              <w:t xml:space="preserve"> v konkrétním voze </w:t>
            </w:r>
            <w:r w:rsidR="00C13CAF" w:rsidRPr="00C90C55">
              <w:rPr>
                <w:rFonts w:asciiTheme="minorHAnsi" w:hAnsiTheme="minorHAnsi" w:cstheme="minorHAnsi"/>
                <w:color w:val="000000"/>
                <w:sz w:val="22"/>
                <w:szCs w:val="22"/>
              </w:rPr>
              <w:t xml:space="preserve">(linka, </w:t>
            </w:r>
            <w:r w:rsidRPr="00C90C55">
              <w:rPr>
                <w:rFonts w:asciiTheme="minorHAnsi" w:hAnsiTheme="minorHAnsi" w:cstheme="minorHAnsi"/>
                <w:color w:val="000000"/>
                <w:sz w:val="22"/>
                <w:szCs w:val="22"/>
              </w:rPr>
              <w:t xml:space="preserve">spoj, číslo </w:t>
            </w:r>
            <w:r w:rsidR="00C13CAF" w:rsidRPr="00C90C55">
              <w:rPr>
                <w:rFonts w:asciiTheme="minorHAnsi" w:hAnsiTheme="minorHAnsi" w:cstheme="minorHAnsi"/>
                <w:color w:val="000000"/>
                <w:sz w:val="22"/>
                <w:szCs w:val="22"/>
              </w:rPr>
              <w:t xml:space="preserve">vozu, </w:t>
            </w:r>
            <w:r w:rsidRPr="00C90C55">
              <w:rPr>
                <w:rFonts w:asciiTheme="minorHAnsi" w:hAnsiTheme="minorHAnsi" w:cstheme="minorHAnsi"/>
                <w:color w:val="000000"/>
                <w:sz w:val="22"/>
                <w:szCs w:val="22"/>
              </w:rPr>
              <w:t>ID  mediatypu</w:t>
            </w:r>
            <w:r w:rsidR="000C71A9" w:rsidRPr="00C90C55">
              <w:rPr>
                <w:rFonts w:asciiTheme="minorHAnsi" w:hAnsiTheme="minorHAnsi" w:cstheme="minorHAnsi"/>
                <w:color w:val="000000"/>
                <w:sz w:val="22"/>
                <w:szCs w:val="22"/>
              </w:rPr>
              <w:t xml:space="preserve"> </w:t>
            </w:r>
            <w:r w:rsidR="00C13CAF" w:rsidRPr="00C90C55">
              <w:rPr>
                <w:rFonts w:asciiTheme="minorHAnsi" w:hAnsiTheme="minorHAnsi" w:cstheme="minorHAnsi"/>
                <w:color w:val="000000"/>
                <w:sz w:val="22"/>
                <w:szCs w:val="22"/>
              </w:rPr>
              <w:t>doba vysílání reklamy / ostatních informací PMDP, stav dokončení vysílání)</w:t>
            </w:r>
          </w:p>
          <w:p w14:paraId="790A3C9F" w14:textId="77777777" w:rsidR="00C13CAF" w:rsidRPr="00C90C55" w:rsidRDefault="00C13CAF" w:rsidP="00C13CAF">
            <w:pPr>
              <w:pStyle w:val="Odstavecseseznamem"/>
              <w:numPr>
                <w:ilvl w:val="0"/>
                <w:numId w:val="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Zda LCD systém danou reklamu řádně odvysílal</w:t>
            </w:r>
          </w:p>
          <w:p w14:paraId="18C486DE" w14:textId="77777777" w:rsidR="00C13CAF" w:rsidRPr="00C90C55" w:rsidRDefault="00C13CAF" w:rsidP="00C13CAF">
            <w:pPr>
              <w:pStyle w:val="Odstavecseseznamem"/>
              <w:numPr>
                <w:ilvl w:val="0"/>
                <w:numId w:val="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Případy, kdy LCD neodpovídá na dotazy o funkčnosti – alive</w:t>
            </w:r>
          </w:p>
        </w:tc>
      </w:tr>
      <w:tr w:rsidR="00C13CAF" w:rsidRPr="00C90C55" w14:paraId="6B1D73BC" w14:textId="77777777" w:rsidTr="00352524">
        <w:tc>
          <w:tcPr>
            <w:tcW w:w="1526" w:type="dxa"/>
          </w:tcPr>
          <w:p w14:paraId="5073EF6F"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1"/>
            <w:placeholder>
              <w:docPart w:val="3B7A24BE13774AF6B3A1C54CC81CEAD0"/>
            </w:placeholder>
            <w:dropDownList>
              <w:listItem w:displayText="ANO" w:value="0"/>
              <w:listItem w:displayText="NE" w:value="1"/>
            </w:dropDownList>
          </w:sdtPr>
          <w:sdtEndPr/>
          <w:sdtContent>
            <w:tc>
              <w:tcPr>
                <w:tcW w:w="8252" w:type="dxa"/>
              </w:tcPr>
              <w:p w14:paraId="0AB55F80"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3EDE303" w14:textId="3CC14899" w:rsidR="003379CB" w:rsidRDefault="003379CB" w:rsidP="00C13CAF">
      <w:pPr>
        <w:rPr>
          <w:rFonts w:asciiTheme="minorHAnsi" w:hAnsiTheme="minorHAnsi" w:cstheme="minorHAnsi"/>
          <w:b/>
          <w:sz w:val="24"/>
        </w:rPr>
      </w:pPr>
    </w:p>
    <w:p w14:paraId="5E0AE621" w14:textId="17C321C6" w:rsidR="00D65A2F" w:rsidRDefault="00D65A2F" w:rsidP="00C13CAF">
      <w:pPr>
        <w:rPr>
          <w:rFonts w:asciiTheme="minorHAnsi" w:hAnsiTheme="minorHAnsi" w:cstheme="minorHAnsi"/>
          <w:b/>
          <w:sz w:val="24"/>
        </w:rPr>
      </w:pPr>
    </w:p>
    <w:p w14:paraId="33F35B82" w14:textId="77777777" w:rsidR="00D65A2F" w:rsidRPr="00C90C55" w:rsidRDefault="00D65A2F"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352524" w:rsidRPr="00C90C55" w14:paraId="7B407A61" w14:textId="77777777" w:rsidTr="00352524">
        <w:tc>
          <w:tcPr>
            <w:tcW w:w="1526" w:type="dxa"/>
          </w:tcPr>
          <w:p w14:paraId="382AE3B3" w14:textId="77777777" w:rsidR="00352524" w:rsidRPr="00C90C55" w:rsidRDefault="003379CB" w:rsidP="00352524">
            <w:pPr>
              <w:rPr>
                <w:rFonts w:asciiTheme="minorHAnsi" w:hAnsiTheme="minorHAnsi" w:cstheme="minorHAnsi"/>
                <w:sz w:val="22"/>
                <w:szCs w:val="22"/>
              </w:rPr>
            </w:pPr>
            <w:r w:rsidRPr="00C90C55">
              <w:rPr>
                <w:rFonts w:asciiTheme="minorHAnsi" w:hAnsiTheme="minorHAnsi" w:cstheme="minorHAnsi"/>
                <w:sz w:val="22"/>
                <w:szCs w:val="22"/>
              </w:rPr>
              <w:t>3.4</w:t>
            </w:r>
            <w:r w:rsidR="00352524" w:rsidRPr="00C90C55">
              <w:rPr>
                <w:rFonts w:asciiTheme="minorHAnsi" w:hAnsiTheme="minorHAnsi" w:cstheme="minorHAnsi"/>
                <w:sz w:val="22"/>
                <w:szCs w:val="22"/>
              </w:rPr>
              <w:t>.5.</w:t>
            </w:r>
          </w:p>
        </w:tc>
        <w:tc>
          <w:tcPr>
            <w:tcW w:w="8252" w:type="dxa"/>
          </w:tcPr>
          <w:p w14:paraId="606E1C4C"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Přehrávání informací</w:t>
            </w:r>
          </w:p>
        </w:tc>
      </w:tr>
      <w:tr w:rsidR="00352524" w:rsidRPr="00C90C55" w14:paraId="3438ABED" w14:textId="77777777" w:rsidTr="00352524">
        <w:tc>
          <w:tcPr>
            <w:tcW w:w="9778" w:type="dxa"/>
            <w:gridSpan w:val="2"/>
          </w:tcPr>
          <w:p w14:paraId="73A3D538" w14:textId="77777777" w:rsidR="00352524" w:rsidRPr="00C90C55" w:rsidRDefault="003525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 systém umožní přehrávaní vizuálních informací (videoklipy, flash prezentace, statické texty, obrázky a dopravní informace). Podporované typy mediálních formátů:</w:t>
            </w:r>
          </w:p>
          <w:p w14:paraId="6F37BA74" w14:textId="77777777" w:rsidR="00352524" w:rsidRPr="00C90C55" w:rsidRDefault="00352524" w:rsidP="000C71A9">
            <w:pPr>
              <w:pStyle w:val="Odstavecseseznamem"/>
              <w:numPr>
                <w:ilvl w:val="0"/>
                <w:numId w:val="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 xml:space="preserve">Video:   MPEG-2,   MPEG-4 ASP  (DivX),  H.263  (MPEG-4 short-video header variant),  MPEG-4  AVI  (H.264), HVEC (H.265), Windows Media Video 9 (WMV3), </w:t>
            </w:r>
            <w:r w:rsidR="00BE7373" w:rsidRPr="00C90C55">
              <w:rPr>
                <w:rFonts w:asciiTheme="minorHAnsi" w:hAnsiTheme="minorHAnsi" w:cstheme="minorHAnsi"/>
                <w:color w:val="000000"/>
                <w:sz w:val="22"/>
                <w:szCs w:val="22"/>
              </w:rPr>
              <w:t xml:space="preserve">Windows Media Video 9 Advanced </w:t>
            </w:r>
            <w:r w:rsidRPr="00C90C55">
              <w:rPr>
                <w:rFonts w:asciiTheme="minorHAnsi" w:hAnsiTheme="minorHAnsi" w:cstheme="minorHAnsi"/>
                <w:color w:val="000000"/>
                <w:sz w:val="22"/>
                <w:szCs w:val="22"/>
              </w:rPr>
              <w:t xml:space="preserve">(VC-1 Advanced profile) </w:t>
            </w:r>
          </w:p>
          <w:p w14:paraId="47F8F0BF" w14:textId="77777777" w:rsidR="00352524" w:rsidRPr="00C90C55" w:rsidRDefault="00352524" w:rsidP="00352524">
            <w:pPr>
              <w:pStyle w:val="Odstavecseseznamem"/>
              <w:numPr>
                <w:ilvl w:val="0"/>
                <w:numId w:val="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Obrázky: jpg, bmp, jpeg, wbmp, png, gif</w:t>
            </w:r>
          </w:p>
        </w:tc>
      </w:tr>
      <w:tr w:rsidR="00352524" w:rsidRPr="00C90C55" w14:paraId="4907211B" w14:textId="77777777" w:rsidTr="00352524">
        <w:tc>
          <w:tcPr>
            <w:tcW w:w="1526" w:type="dxa"/>
          </w:tcPr>
          <w:p w14:paraId="7D286315"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52"/>
            <w:placeholder>
              <w:docPart w:val="C453ADD965804F609DF3C52421B5E69F"/>
            </w:placeholder>
            <w:dropDownList>
              <w:listItem w:displayText="ANO" w:value="0"/>
              <w:listItem w:displayText="NE" w:value="1"/>
            </w:dropDownList>
          </w:sdtPr>
          <w:sdtEndPr/>
          <w:sdtContent>
            <w:tc>
              <w:tcPr>
                <w:tcW w:w="8252" w:type="dxa"/>
              </w:tcPr>
              <w:p w14:paraId="116E217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18DF635" w14:textId="77777777" w:rsidR="00BA405B" w:rsidRPr="00C90C55" w:rsidRDefault="00BA405B" w:rsidP="0035252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352524" w:rsidRPr="00C90C55" w14:paraId="1AA41DC4" w14:textId="77777777" w:rsidTr="00352524">
        <w:tc>
          <w:tcPr>
            <w:tcW w:w="1526" w:type="dxa"/>
          </w:tcPr>
          <w:p w14:paraId="2E2B0A39"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3.4</w:t>
            </w:r>
            <w:r w:rsidR="00352524" w:rsidRPr="00C90C55">
              <w:rPr>
                <w:rFonts w:asciiTheme="minorHAnsi" w:hAnsiTheme="minorHAnsi" w:cstheme="minorHAnsi"/>
                <w:sz w:val="22"/>
                <w:szCs w:val="22"/>
              </w:rPr>
              <w:t>.6.</w:t>
            </w:r>
          </w:p>
        </w:tc>
        <w:tc>
          <w:tcPr>
            <w:tcW w:w="8252" w:type="dxa"/>
          </w:tcPr>
          <w:p w14:paraId="443404AC" w14:textId="77777777" w:rsidR="00352524" w:rsidRPr="00C90C55" w:rsidRDefault="00345D8A" w:rsidP="00352524">
            <w:pPr>
              <w:rPr>
                <w:rFonts w:asciiTheme="minorHAnsi" w:hAnsiTheme="minorHAnsi" w:cstheme="minorHAnsi"/>
                <w:sz w:val="22"/>
                <w:szCs w:val="22"/>
              </w:rPr>
            </w:pPr>
            <w:r w:rsidRPr="00C90C55">
              <w:rPr>
                <w:rFonts w:asciiTheme="minorHAnsi" w:hAnsiTheme="minorHAnsi" w:cstheme="minorHAnsi"/>
                <w:sz w:val="22"/>
                <w:szCs w:val="22"/>
              </w:rPr>
              <w:t>Reklama společnosti smluvně zajištující reklamu</w:t>
            </w:r>
          </w:p>
        </w:tc>
      </w:tr>
      <w:tr w:rsidR="00352524" w:rsidRPr="00C90C55" w14:paraId="733EE743" w14:textId="77777777" w:rsidTr="00352524">
        <w:tc>
          <w:tcPr>
            <w:tcW w:w="9778" w:type="dxa"/>
            <w:gridSpan w:val="2"/>
          </w:tcPr>
          <w:p w14:paraId="2516B588" w14:textId="77777777" w:rsidR="00352524" w:rsidRPr="00C90C55" w:rsidRDefault="003525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 systém bude</w:t>
            </w:r>
            <w:r w:rsidR="00345D8A" w:rsidRPr="00C90C55">
              <w:rPr>
                <w:rFonts w:asciiTheme="minorHAnsi" w:hAnsiTheme="minorHAnsi" w:cstheme="minorHAnsi"/>
                <w:color w:val="000000"/>
                <w:sz w:val="22"/>
                <w:szCs w:val="22"/>
              </w:rPr>
              <w:t xml:space="preserve"> jednak přehrávat reklamu </w:t>
            </w:r>
            <w:r w:rsidR="00345D8A" w:rsidRPr="00C90C55">
              <w:rPr>
                <w:rFonts w:asciiTheme="minorHAnsi" w:hAnsiTheme="minorHAnsi" w:cstheme="minorHAnsi"/>
                <w:sz w:val="22"/>
                <w:szCs w:val="22"/>
              </w:rPr>
              <w:t>společnosti smluvně zajištující reklamu</w:t>
            </w:r>
            <w:r w:rsidRPr="00C90C55">
              <w:rPr>
                <w:rFonts w:asciiTheme="minorHAnsi" w:hAnsiTheme="minorHAnsi" w:cstheme="minorHAnsi"/>
                <w:color w:val="000000"/>
                <w:sz w:val="22"/>
                <w:szCs w:val="22"/>
              </w:rPr>
              <w:t xml:space="preserve"> dle scénáře p</w:t>
            </w:r>
            <w:r w:rsidR="00C74B6D" w:rsidRPr="00C90C55">
              <w:rPr>
                <w:rFonts w:asciiTheme="minorHAnsi" w:hAnsiTheme="minorHAnsi" w:cstheme="minorHAnsi"/>
                <w:color w:val="000000"/>
                <w:sz w:val="22"/>
                <w:szCs w:val="22"/>
              </w:rPr>
              <w:t xml:space="preserve">řipraveného v aplikaci </w:t>
            </w:r>
            <w:r w:rsidR="00C74B6D" w:rsidRPr="00C90C55">
              <w:rPr>
                <w:rFonts w:asciiTheme="minorHAnsi" w:hAnsiTheme="minorHAnsi" w:cstheme="minorHAnsi"/>
                <w:sz w:val="22"/>
                <w:szCs w:val="22"/>
              </w:rPr>
              <w:t>společnosti smluvně zajištující reklamu</w:t>
            </w:r>
            <w:r w:rsidRPr="00C90C55">
              <w:rPr>
                <w:rFonts w:asciiTheme="minorHAnsi" w:hAnsiTheme="minorHAnsi" w:cstheme="minorHAnsi"/>
                <w:color w:val="000000"/>
                <w:sz w:val="22"/>
                <w:szCs w:val="22"/>
              </w:rPr>
              <w:t>, jednak prezentovat dynamické dopravní informace PMDP dle nadřazeného scénáře (s určením logiky vkládání reklamy v závislosti na stavu vozidla, dveří a časových parametrech). Dopravní informace budou mj. obsahovat číslo aktuální linky, cíl, čas, zónu, časy odjezdů a zpoždění navazujících spojů, textové a obrazové informace zaslané z Dynamického dispečinku.</w:t>
            </w:r>
          </w:p>
        </w:tc>
      </w:tr>
      <w:tr w:rsidR="00352524" w:rsidRPr="00C90C55" w14:paraId="0BF467CD" w14:textId="77777777" w:rsidTr="00352524">
        <w:tc>
          <w:tcPr>
            <w:tcW w:w="1526" w:type="dxa"/>
          </w:tcPr>
          <w:p w14:paraId="4F3AF2C5"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3"/>
            <w:placeholder>
              <w:docPart w:val="5E94E112897A45629D9A18CACFF12335"/>
            </w:placeholder>
            <w:dropDownList>
              <w:listItem w:displayText="ANO" w:value="0"/>
              <w:listItem w:displayText="NE" w:value="1"/>
            </w:dropDownList>
          </w:sdtPr>
          <w:sdtEndPr/>
          <w:sdtContent>
            <w:tc>
              <w:tcPr>
                <w:tcW w:w="8252" w:type="dxa"/>
              </w:tcPr>
              <w:p w14:paraId="23804C1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A3EDB98" w14:textId="77777777" w:rsidR="0033431D" w:rsidRDefault="0033431D" w:rsidP="00352524">
      <w:pPr>
        <w:jc w:val="center"/>
        <w:rPr>
          <w:rFonts w:asciiTheme="minorHAnsi" w:hAnsiTheme="minorHAnsi" w:cstheme="minorHAnsi"/>
          <w:b/>
          <w:sz w:val="24"/>
        </w:rPr>
      </w:pPr>
    </w:p>
    <w:p w14:paraId="187B31EF" w14:textId="77777777" w:rsidR="000B5998" w:rsidRDefault="000B5998" w:rsidP="00352524">
      <w:pPr>
        <w:jc w:val="center"/>
        <w:rPr>
          <w:rFonts w:asciiTheme="minorHAnsi" w:hAnsiTheme="minorHAnsi" w:cstheme="minorHAnsi"/>
          <w:b/>
          <w:sz w:val="24"/>
        </w:rPr>
      </w:pPr>
    </w:p>
    <w:p w14:paraId="49375DE3" w14:textId="77777777" w:rsidR="00352524" w:rsidRPr="00C90C55" w:rsidRDefault="007228B7" w:rsidP="00352524">
      <w:pPr>
        <w:jc w:val="center"/>
        <w:rPr>
          <w:rFonts w:asciiTheme="minorHAnsi" w:hAnsiTheme="minorHAnsi" w:cstheme="minorHAnsi"/>
          <w:b/>
          <w:sz w:val="24"/>
        </w:rPr>
      </w:pPr>
      <w:r w:rsidRPr="00C90C55">
        <w:rPr>
          <w:rFonts w:asciiTheme="minorHAnsi" w:hAnsiTheme="minorHAnsi" w:cstheme="minorHAnsi"/>
          <w:b/>
          <w:sz w:val="24"/>
        </w:rPr>
        <w:t>3.5</w:t>
      </w:r>
      <w:r w:rsidR="00352524" w:rsidRPr="00C90C55">
        <w:rPr>
          <w:rFonts w:asciiTheme="minorHAnsi" w:hAnsiTheme="minorHAnsi" w:cstheme="minorHAnsi"/>
          <w:b/>
          <w:sz w:val="24"/>
        </w:rPr>
        <w:t>. Systém samoobslužného otvírání dveří (SOD)</w:t>
      </w:r>
      <w:r w:rsidR="00C74B6D" w:rsidRPr="00C90C55">
        <w:rPr>
          <w:rFonts w:asciiTheme="minorHAnsi" w:hAnsiTheme="minorHAnsi" w:cstheme="minorHAnsi"/>
          <w:b/>
          <w:sz w:val="24"/>
        </w:rPr>
        <w:t xml:space="preserve"> a vnitřních sdružených tlačítek SOD-STOP</w:t>
      </w:r>
    </w:p>
    <w:p w14:paraId="6C19B2EA" w14:textId="77777777" w:rsidR="00352524" w:rsidRPr="00C90C55" w:rsidRDefault="00352524"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90"/>
        <w:gridCol w:w="7572"/>
      </w:tblGrid>
      <w:tr w:rsidR="00352524" w:rsidRPr="00C90C55" w14:paraId="09E3DF6D" w14:textId="77777777" w:rsidTr="00352524">
        <w:tc>
          <w:tcPr>
            <w:tcW w:w="1526" w:type="dxa"/>
          </w:tcPr>
          <w:p w14:paraId="30F1B8F7"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3.5</w:t>
            </w:r>
            <w:r w:rsidR="00352524" w:rsidRPr="00C90C55">
              <w:rPr>
                <w:rFonts w:asciiTheme="minorHAnsi" w:hAnsiTheme="minorHAnsi" w:cstheme="minorHAnsi"/>
                <w:sz w:val="22"/>
                <w:szCs w:val="22"/>
              </w:rPr>
              <w:t>.1.</w:t>
            </w:r>
          </w:p>
        </w:tc>
        <w:tc>
          <w:tcPr>
            <w:tcW w:w="8252" w:type="dxa"/>
          </w:tcPr>
          <w:p w14:paraId="44519C3E"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Umístění vnějších tlačítek SOD</w:t>
            </w:r>
          </w:p>
        </w:tc>
      </w:tr>
      <w:tr w:rsidR="00352524" w:rsidRPr="00C90C55" w14:paraId="3BF9D060" w14:textId="77777777" w:rsidTr="00352524">
        <w:tc>
          <w:tcPr>
            <w:tcW w:w="9778" w:type="dxa"/>
            <w:gridSpan w:val="2"/>
          </w:tcPr>
          <w:p w14:paraId="05FF1777" w14:textId="77777777" w:rsidR="00352524" w:rsidRPr="00C90C55" w:rsidRDefault="00352524" w:rsidP="00BE7373">
            <w:pPr>
              <w:pStyle w:val="Odstavecseseznamem"/>
              <w:numPr>
                <w:ilvl w:val="0"/>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Otočné nebo skládací dveře: vždy po obou stranách dveří (může být u předních dveří jen</w:t>
            </w:r>
            <w:r w:rsidR="00BE7373"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po levé straně, u zadních dveří jen po pravé straně pokud konstrukce zadní části vozidla nedovoluje oboustranné umístění), navíc může být tlačítko i na křídle dveří</w:t>
            </w:r>
          </w:p>
          <w:p w14:paraId="2633F2EB" w14:textId="77777777" w:rsidR="00352524" w:rsidRPr="00C90C55" w:rsidRDefault="00352524" w:rsidP="00352524">
            <w:pPr>
              <w:pStyle w:val="Odstavecseseznamem"/>
              <w:numPr>
                <w:ilvl w:val="0"/>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Předsuvné nebo vně výklopné dveře: na křídle dveří</w:t>
            </w:r>
          </w:p>
          <w:p w14:paraId="31FAEE2C" w14:textId="77777777" w:rsidR="00352524" w:rsidRPr="00C90C55" w:rsidRDefault="00352524" w:rsidP="00352524">
            <w:pPr>
              <w:pStyle w:val="Odstavecseseznamem"/>
              <w:numPr>
                <w:ilvl w:val="0"/>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 případě, že je v blízkosti tlačítka SOD umístěno ještě speciální tlačítko pro nástup s kočárkem nebo cestujícího na vozíku, umisťuje se tlačítko SOD:</w:t>
            </w:r>
          </w:p>
          <w:p w14:paraId="028FEECC" w14:textId="77777777" w:rsidR="00352524" w:rsidRPr="00C90C55" w:rsidRDefault="00352524" w:rsidP="00BE7373">
            <w:pPr>
              <w:pStyle w:val="Odstavecseseznamem"/>
              <w:numPr>
                <w:ilvl w:val="1"/>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blíže ke dveřím, jsou-li obě tlačítka vedle sebe</w:t>
            </w:r>
          </w:p>
          <w:p w14:paraId="66C8AF4B" w14:textId="77777777" w:rsidR="00352524" w:rsidRPr="00C90C55" w:rsidRDefault="00352524" w:rsidP="00352524">
            <w:pPr>
              <w:pStyle w:val="Odstavecseseznamem"/>
              <w:numPr>
                <w:ilvl w:val="1"/>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nad speciální tlačítko, jsou-li tlačítka nad sebou v úrovni pod okny</w:t>
            </w:r>
          </w:p>
        </w:tc>
      </w:tr>
      <w:tr w:rsidR="00352524" w:rsidRPr="00C90C55" w14:paraId="1AD5D228" w14:textId="77777777" w:rsidTr="00352524">
        <w:tc>
          <w:tcPr>
            <w:tcW w:w="1526" w:type="dxa"/>
          </w:tcPr>
          <w:p w14:paraId="79BBD494"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4"/>
            <w:placeholder>
              <w:docPart w:val="93AB7B1491F147FB8C32258F3136F64C"/>
            </w:placeholder>
            <w:dropDownList>
              <w:listItem w:displayText="ANO" w:value="0"/>
              <w:listItem w:displayText="NE" w:value="1"/>
            </w:dropDownList>
          </w:sdtPr>
          <w:sdtEndPr/>
          <w:sdtContent>
            <w:tc>
              <w:tcPr>
                <w:tcW w:w="8252" w:type="dxa"/>
              </w:tcPr>
              <w:p w14:paraId="35D72C93"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7EBF857" w14:textId="77777777" w:rsidR="00DB087B" w:rsidRPr="00C90C55" w:rsidRDefault="00DB087B"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3"/>
        <w:gridCol w:w="7579"/>
      </w:tblGrid>
      <w:tr w:rsidR="00352524" w:rsidRPr="00C90C55" w14:paraId="56B55DB4" w14:textId="77777777" w:rsidTr="00352524">
        <w:tc>
          <w:tcPr>
            <w:tcW w:w="1526" w:type="dxa"/>
          </w:tcPr>
          <w:p w14:paraId="52A2D0BC"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3.5</w:t>
            </w:r>
            <w:r w:rsidR="00352524" w:rsidRPr="00C90C55">
              <w:rPr>
                <w:rFonts w:asciiTheme="minorHAnsi" w:hAnsiTheme="minorHAnsi" w:cstheme="minorHAnsi"/>
                <w:sz w:val="22"/>
                <w:szCs w:val="22"/>
              </w:rPr>
              <w:t>.2.</w:t>
            </w:r>
          </w:p>
        </w:tc>
        <w:tc>
          <w:tcPr>
            <w:tcW w:w="8252" w:type="dxa"/>
          </w:tcPr>
          <w:p w14:paraId="4B2E9FCD"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Vzhled a funkce vnějších tlačítek SOD</w:t>
            </w:r>
          </w:p>
        </w:tc>
      </w:tr>
      <w:tr w:rsidR="00352524" w:rsidRPr="00C90C55" w14:paraId="46FFF597" w14:textId="77777777" w:rsidTr="00352524">
        <w:tc>
          <w:tcPr>
            <w:tcW w:w="9778" w:type="dxa"/>
            <w:gridSpan w:val="2"/>
          </w:tcPr>
          <w:p w14:paraId="06D8A141" w14:textId="77777777" w:rsidR="00352524" w:rsidRPr="00C90C55" w:rsidRDefault="00352524" w:rsidP="00BE7373">
            <w:pPr>
              <w:pStyle w:val="Odstavecseseznamem"/>
              <w:numPr>
                <w:ilvl w:val="0"/>
                <w:numId w:val="1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se symbolem otevírání dveří (piktogram „dva trojúhelníky se svislým předělem”) </w:t>
            </w:r>
            <w:r w:rsidRPr="00C90C55">
              <w:rPr>
                <w:rFonts w:asciiTheme="minorHAnsi" w:hAnsiTheme="minorHAnsi" w:cstheme="minorHAnsi"/>
                <w:color w:val="000000"/>
                <w:sz w:val="22"/>
                <w:szCs w:val="22"/>
              </w:rPr>
              <w:br/>
              <w:t>a se zeleným osvětlením okolo (nevylučuje se dodatečné červené osvětlení při stisku tlačítka)</w:t>
            </w:r>
            <w:r w:rsidR="00C74B6D" w:rsidRPr="00C90C55">
              <w:rPr>
                <w:rFonts w:asciiTheme="minorHAnsi" w:hAnsiTheme="minorHAnsi" w:cstheme="minorHAnsi"/>
                <w:color w:val="000000"/>
                <w:sz w:val="22"/>
                <w:szCs w:val="22"/>
              </w:rPr>
              <w:t xml:space="preserve">, </w:t>
            </w:r>
            <w:r w:rsidR="00C74B6D" w:rsidRPr="00C90C55">
              <w:rPr>
                <w:rFonts w:asciiTheme="minorHAnsi" w:hAnsiTheme="minorHAnsi" w:cstheme="minorHAnsi"/>
                <w:b/>
                <w:color w:val="000000"/>
                <w:sz w:val="22"/>
                <w:szCs w:val="22"/>
              </w:rPr>
              <w:t>u tlačítka na křídlech dveří se připouští jiný adekvátní symbol</w:t>
            </w:r>
          </w:p>
          <w:p w14:paraId="3FAEEC71" w14:textId="77777777" w:rsidR="00352524" w:rsidRPr="00C90C55" w:rsidRDefault="00352524" w:rsidP="00352524">
            <w:pPr>
              <w:pStyle w:val="Odstavecseseznamem"/>
              <w:numPr>
                <w:ilvl w:val="0"/>
                <w:numId w:val="1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Žlutá krytka</w:t>
            </w:r>
          </w:p>
          <w:p w14:paraId="34B17CE0" w14:textId="77777777" w:rsidR="00352524" w:rsidRPr="00C90C55" w:rsidRDefault="00352524" w:rsidP="00352524">
            <w:pPr>
              <w:pStyle w:val="Odstavecseseznamem"/>
              <w:numPr>
                <w:ilvl w:val="0"/>
                <w:numId w:val="1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se rozsvítí vždy až po odblokování dveří řidičem</w:t>
            </w:r>
          </w:p>
          <w:p w14:paraId="18105E57" w14:textId="77777777" w:rsidR="00352524" w:rsidRPr="00C90C55" w:rsidRDefault="00352524" w:rsidP="00352524">
            <w:pPr>
              <w:pStyle w:val="Odstavecseseznamem"/>
              <w:numPr>
                <w:ilvl w:val="0"/>
                <w:numId w:val="1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plní funkce již při jeho stlačení (nikoli až po jeho uvolnění)</w:t>
            </w:r>
          </w:p>
        </w:tc>
      </w:tr>
      <w:tr w:rsidR="00352524" w:rsidRPr="00C90C55" w14:paraId="77857517" w14:textId="77777777" w:rsidTr="00352524">
        <w:tc>
          <w:tcPr>
            <w:tcW w:w="1526" w:type="dxa"/>
          </w:tcPr>
          <w:p w14:paraId="647D6E5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5"/>
            <w:placeholder>
              <w:docPart w:val="AD4A223C4F6A4C12A9982060157100C0"/>
            </w:placeholder>
            <w:dropDownList>
              <w:listItem w:displayText="ANO" w:value="0"/>
              <w:listItem w:displayText="NE" w:value="1"/>
            </w:dropDownList>
          </w:sdtPr>
          <w:sdtEndPr/>
          <w:sdtContent>
            <w:tc>
              <w:tcPr>
                <w:tcW w:w="8252" w:type="dxa"/>
              </w:tcPr>
              <w:p w14:paraId="3AFF845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5E9F1FC" w14:textId="77777777" w:rsidR="00F401D0" w:rsidRPr="00C90C55" w:rsidRDefault="00F401D0"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5"/>
        <w:gridCol w:w="7577"/>
      </w:tblGrid>
      <w:tr w:rsidR="00352524" w:rsidRPr="00C90C55" w14:paraId="542DF4EA" w14:textId="77777777" w:rsidTr="00352524">
        <w:tc>
          <w:tcPr>
            <w:tcW w:w="1526" w:type="dxa"/>
          </w:tcPr>
          <w:p w14:paraId="0AF5297E"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3.5</w:t>
            </w:r>
            <w:r w:rsidR="00352524" w:rsidRPr="00C90C55">
              <w:rPr>
                <w:rFonts w:asciiTheme="minorHAnsi" w:hAnsiTheme="minorHAnsi" w:cstheme="minorHAnsi"/>
                <w:sz w:val="22"/>
                <w:szCs w:val="22"/>
              </w:rPr>
              <w:t>.3.</w:t>
            </w:r>
          </w:p>
        </w:tc>
        <w:tc>
          <w:tcPr>
            <w:tcW w:w="8252" w:type="dxa"/>
          </w:tcPr>
          <w:p w14:paraId="7A456B2F"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Umístění vnitřních tlačítek SOD</w:t>
            </w:r>
            <w:r w:rsidR="00890069" w:rsidRPr="00C90C55">
              <w:rPr>
                <w:rFonts w:asciiTheme="minorHAnsi" w:hAnsiTheme="minorHAnsi" w:cstheme="minorHAnsi"/>
                <w:sz w:val="22"/>
                <w:szCs w:val="22"/>
              </w:rPr>
              <w:t>-STOP</w:t>
            </w:r>
          </w:p>
        </w:tc>
      </w:tr>
      <w:tr w:rsidR="00352524" w:rsidRPr="00C90C55" w14:paraId="5387C8EE" w14:textId="77777777" w:rsidTr="00352524">
        <w:tc>
          <w:tcPr>
            <w:tcW w:w="9778" w:type="dxa"/>
            <w:gridSpan w:val="2"/>
          </w:tcPr>
          <w:p w14:paraId="0219A52E" w14:textId="77777777" w:rsidR="00352524" w:rsidRPr="00C90C55" w:rsidRDefault="008D2394" w:rsidP="00655DE2">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Otočné nebo skládací dveře: na tyčích vždy </w:t>
            </w:r>
            <w:r w:rsidR="00352524" w:rsidRPr="00C90C55">
              <w:rPr>
                <w:rFonts w:asciiTheme="minorHAnsi" w:hAnsiTheme="minorHAnsi" w:cstheme="minorHAnsi"/>
                <w:color w:val="000000"/>
                <w:sz w:val="22"/>
                <w:szCs w:val="22"/>
              </w:rPr>
              <w:t>po obou stranách dveří (u předních dveří může být jen na levé</w:t>
            </w:r>
            <w:r w:rsidRPr="00C90C55">
              <w:rPr>
                <w:rFonts w:asciiTheme="minorHAnsi" w:hAnsiTheme="minorHAnsi" w:cstheme="minorHAnsi"/>
                <w:color w:val="000000"/>
                <w:sz w:val="22"/>
                <w:szCs w:val="22"/>
              </w:rPr>
              <w:t xml:space="preserve"> </w:t>
            </w:r>
            <w:r w:rsidR="00352524" w:rsidRPr="00C90C55">
              <w:rPr>
                <w:rFonts w:asciiTheme="minorHAnsi" w:hAnsiTheme="minorHAnsi" w:cstheme="minorHAnsi"/>
                <w:color w:val="000000"/>
                <w:sz w:val="22"/>
                <w:szCs w:val="22"/>
              </w:rPr>
              <w:t>straně), navíc může být tlačítko i na křídle dveří</w:t>
            </w:r>
          </w:p>
          <w:p w14:paraId="2CE285F7" w14:textId="77777777" w:rsidR="00352524" w:rsidRPr="00C90C55" w:rsidRDefault="00352524"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Předsuvné nebo vně výklopné dveře: 1 tlačítko na křídle dveří a alespoň 1 tlačítko na tyči u dveří</w:t>
            </w:r>
          </w:p>
          <w:p w14:paraId="093A2DAD" w14:textId="77777777" w:rsidR="00352524" w:rsidRPr="00C90C55" w:rsidRDefault="00352524"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Maximální výška umístění tlačítka: 150 cm nad podlahou</w:t>
            </w:r>
          </w:p>
          <w:p w14:paraId="17F70145" w14:textId="77777777" w:rsidR="00352524" w:rsidRPr="00C90C55" w:rsidRDefault="00352524"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výška umístění tlačítka: 120 cm nad podlahou</w:t>
            </w:r>
          </w:p>
          <w:p w14:paraId="79F8691D"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Další tlačítka jsou umístěna na tyčích v uličce a musí být dostupná ve vzdálenosti nejvýše do 1,5 metru z každé sedačky, nedohodne-li se zadavatel s dodavatelem jinak</w:t>
            </w:r>
          </w:p>
          <w:p w14:paraId="49E56E74"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v uličce musí být umístěná tak, aby bylo zřejmé, pro které dveře budou aktivní</w:t>
            </w:r>
          </w:p>
          <w:p w14:paraId="01CB27CB"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Finální rozmístění tlačítek SOD-STOP a jim přiřazených dveří je dodavatel povinen předem konzultovat se zadavatelem a podléhá schválení zadavatele</w:t>
            </w:r>
          </w:p>
          <w:p w14:paraId="69C24D71"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Alespoň 1 tlačítko na plošině pro kočárky a vozíky</w:t>
            </w:r>
          </w:p>
          <w:p w14:paraId="5E21D8D2"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Tlačítka musí být instalována tak, aby nemohlo dojít k jejich nechtěnému stisknutí sedícím cestujícím, např. ramenem nebo kolenem</w:t>
            </w:r>
          </w:p>
        </w:tc>
      </w:tr>
      <w:tr w:rsidR="00352524" w:rsidRPr="00C90C55" w14:paraId="7E2BF2FF" w14:textId="77777777" w:rsidTr="00352524">
        <w:tc>
          <w:tcPr>
            <w:tcW w:w="1526" w:type="dxa"/>
          </w:tcPr>
          <w:p w14:paraId="1B3427B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56"/>
            <w:placeholder>
              <w:docPart w:val="E56619B2ED21498C9DF0B551D8DB1B69"/>
            </w:placeholder>
            <w:dropDownList>
              <w:listItem w:displayText="ANO" w:value="0"/>
              <w:listItem w:displayText="NE" w:value="1"/>
            </w:dropDownList>
          </w:sdtPr>
          <w:sdtEndPr/>
          <w:sdtContent>
            <w:tc>
              <w:tcPr>
                <w:tcW w:w="8252" w:type="dxa"/>
              </w:tcPr>
              <w:p w14:paraId="3AE4FF89"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71624BB" w14:textId="77777777" w:rsidR="00420E8E" w:rsidRPr="00C90C55" w:rsidRDefault="00420E8E"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11"/>
        <w:gridCol w:w="7571"/>
      </w:tblGrid>
      <w:tr w:rsidR="00352524" w:rsidRPr="00C90C55" w14:paraId="32426C1B" w14:textId="77777777" w:rsidTr="0033431D">
        <w:tc>
          <w:tcPr>
            <w:tcW w:w="1480" w:type="dxa"/>
          </w:tcPr>
          <w:p w14:paraId="278C2321"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3.5</w:t>
            </w:r>
            <w:r w:rsidR="00352524" w:rsidRPr="00C90C55">
              <w:rPr>
                <w:rFonts w:asciiTheme="minorHAnsi" w:hAnsiTheme="minorHAnsi" w:cstheme="minorHAnsi"/>
                <w:sz w:val="22"/>
                <w:szCs w:val="22"/>
              </w:rPr>
              <w:t>.4.</w:t>
            </w:r>
          </w:p>
        </w:tc>
        <w:tc>
          <w:tcPr>
            <w:tcW w:w="7582" w:type="dxa"/>
            <w:gridSpan w:val="2"/>
          </w:tcPr>
          <w:p w14:paraId="462C72F1" w14:textId="77777777" w:rsidR="00352524" w:rsidRPr="00C90C55" w:rsidRDefault="008D2394" w:rsidP="00352524">
            <w:pPr>
              <w:rPr>
                <w:rFonts w:asciiTheme="minorHAnsi" w:hAnsiTheme="minorHAnsi" w:cstheme="minorHAnsi"/>
                <w:sz w:val="22"/>
                <w:szCs w:val="22"/>
              </w:rPr>
            </w:pPr>
            <w:r w:rsidRPr="00C90C55">
              <w:rPr>
                <w:rFonts w:asciiTheme="minorHAnsi" w:hAnsiTheme="minorHAnsi" w:cstheme="minorHAnsi"/>
                <w:sz w:val="22"/>
                <w:szCs w:val="22"/>
              </w:rPr>
              <w:t>Vzhled a funkce vnitřních</w:t>
            </w:r>
            <w:r w:rsidR="00F26755" w:rsidRPr="00C90C55">
              <w:rPr>
                <w:rFonts w:asciiTheme="minorHAnsi" w:hAnsiTheme="minorHAnsi" w:cstheme="minorHAnsi"/>
                <w:sz w:val="22"/>
                <w:szCs w:val="22"/>
              </w:rPr>
              <w:t xml:space="preserve"> sdružených</w:t>
            </w:r>
            <w:r w:rsidRPr="00C90C55">
              <w:rPr>
                <w:rFonts w:asciiTheme="minorHAnsi" w:hAnsiTheme="minorHAnsi" w:cstheme="minorHAnsi"/>
                <w:sz w:val="22"/>
                <w:szCs w:val="22"/>
              </w:rPr>
              <w:t xml:space="preserve"> tlačítek SOD</w:t>
            </w:r>
            <w:r w:rsidR="00F26755" w:rsidRPr="00C90C55">
              <w:rPr>
                <w:rFonts w:asciiTheme="minorHAnsi" w:hAnsiTheme="minorHAnsi" w:cstheme="minorHAnsi"/>
                <w:sz w:val="22"/>
                <w:szCs w:val="22"/>
              </w:rPr>
              <w:t>-STOP</w:t>
            </w:r>
          </w:p>
        </w:tc>
      </w:tr>
      <w:tr w:rsidR="00352524" w:rsidRPr="00C90C55" w14:paraId="2B6CEE5B" w14:textId="77777777" w:rsidTr="0033431D">
        <w:tc>
          <w:tcPr>
            <w:tcW w:w="9062" w:type="dxa"/>
            <w:gridSpan w:val="3"/>
          </w:tcPr>
          <w:p w14:paraId="393A1882" w14:textId="77777777" w:rsidR="008D2394" w:rsidRPr="00C90C55" w:rsidRDefault="008D2394" w:rsidP="005F228D">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Zelené průsvitné tlačítko s podsvětlením a symbolem otevírání dveří, symbol otevírání dveří musí být v provedení s vystupujícím reliéfem</w:t>
            </w:r>
            <w:r w:rsidR="00F26755" w:rsidRPr="00C90C55">
              <w:rPr>
                <w:rFonts w:asciiTheme="minorHAnsi" w:hAnsiTheme="minorHAnsi" w:cstheme="minorHAnsi"/>
                <w:color w:val="000000"/>
                <w:sz w:val="22"/>
                <w:szCs w:val="22"/>
              </w:rPr>
              <w:t>nebo s přídavným popisem Braillovo písmem</w:t>
            </w:r>
            <w:r w:rsidRPr="00C90C55">
              <w:rPr>
                <w:rFonts w:asciiTheme="minorHAnsi" w:hAnsiTheme="minorHAnsi" w:cstheme="minorHAnsi"/>
                <w:color w:val="000000"/>
                <w:sz w:val="22"/>
                <w:szCs w:val="22"/>
              </w:rPr>
              <w:t xml:space="preserve"> (čitelnost pro nevidomé)</w:t>
            </w:r>
          </w:p>
          <w:p w14:paraId="04CAFEC2" w14:textId="77777777" w:rsidR="00F26755" w:rsidRPr="00C90C55" w:rsidRDefault="008D2394" w:rsidP="00162522">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krytka s</w:t>
            </w:r>
            <w:r w:rsidR="00F26755" w:rsidRPr="00C90C55">
              <w:rPr>
                <w:rFonts w:asciiTheme="minorHAnsi" w:hAnsiTheme="minorHAnsi" w:cstheme="minorHAnsi"/>
                <w:color w:val="000000"/>
                <w:sz w:val="22"/>
                <w:szCs w:val="22"/>
              </w:rPr>
              <w:t> psaným svislým textem STOP po obou bočních stranách</w:t>
            </w:r>
          </w:p>
          <w:p w14:paraId="7A9C0F8C" w14:textId="77777777" w:rsidR="008D2394" w:rsidRPr="00C90C55" w:rsidRDefault="008D2394" w:rsidP="00162522">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se rozsvítí vždy po stisknutí</w:t>
            </w:r>
            <w:r w:rsidR="00F26755" w:rsidRPr="00C90C55">
              <w:rPr>
                <w:rFonts w:asciiTheme="minorHAnsi" w:hAnsiTheme="minorHAnsi" w:cstheme="minorHAnsi"/>
                <w:color w:val="000000"/>
                <w:sz w:val="22"/>
                <w:szCs w:val="22"/>
              </w:rPr>
              <w:t xml:space="preserve"> tlačítka </w:t>
            </w:r>
            <w:r w:rsidRPr="00C90C55">
              <w:rPr>
                <w:rFonts w:asciiTheme="minorHAnsi" w:hAnsiTheme="minorHAnsi" w:cstheme="minorHAnsi"/>
                <w:color w:val="000000"/>
                <w:sz w:val="22"/>
                <w:szCs w:val="22"/>
              </w:rPr>
              <w:t xml:space="preserve"> SOD</w:t>
            </w:r>
            <w:r w:rsidR="00F26755" w:rsidRPr="00C90C55">
              <w:rPr>
                <w:rFonts w:asciiTheme="minorHAnsi" w:hAnsiTheme="minorHAnsi" w:cstheme="minorHAnsi"/>
                <w:color w:val="000000"/>
                <w:sz w:val="22"/>
                <w:szCs w:val="22"/>
              </w:rPr>
              <w:t>/STOP</w:t>
            </w:r>
          </w:p>
          <w:p w14:paraId="500D5B1B" w14:textId="77777777" w:rsidR="00352524" w:rsidRPr="00C90C55" w:rsidRDefault="008D2394" w:rsidP="008D2394">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plní funkce již při jeho stlačení (nikoli až po jeho uvolnění)</w:t>
            </w:r>
          </w:p>
        </w:tc>
      </w:tr>
      <w:tr w:rsidR="00352524" w:rsidRPr="00C90C55" w14:paraId="263761D0" w14:textId="77777777" w:rsidTr="0033431D">
        <w:tc>
          <w:tcPr>
            <w:tcW w:w="1480" w:type="dxa"/>
          </w:tcPr>
          <w:p w14:paraId="0D00E0D8"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7"/>
            <w:placeholder>
              <w:docPart w:val="3CED9EB900684A6E9D5492F2D1FDF49D"/>
            </w:placeholder>
            <w:dropDownList>
              <w:listItem w:displayText="ANO" w:value="0"/>
              <w:listItem w:displayText="NE" w:value="1"/>
            </w:dropDownList>
          </w:sdtPr>
          <w:sdtEndPr/>
          <w:sdtContent>
            <w:tc>
              <w:tcPr>
                <w:tcW w:w="7582" w:type="dxa"/>
                <w:gridSpan w:val="2"/>
              </w:tcPr>
              <w:p w14:paraId="75BE7264"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r w:rsidR="008D2394" w:rsidRPr="00C90C55" w14:paraId="6FACBF7B" w14:textId="77777777" w:rsidTr="0033431D">
        <w:tc>
          <w:tcPr>
            <w:tcW w:w="1491" w:type="dxa"/>
            <w:gridSpan w:val="2"/>
          </w:tcPr>
          <w:p w14:paraId="35B0293A" w14:textId="77777777" w:rsidR="008D2394" w:rsidRPr="00C90C55" w:rsidRDefault="007228B7" w:rsidP="00DE7D94">
            <w:pPr>
              <w:rPr>
                <w:rFonts w:asciiTheme="minorHAnsi" w:hAnsiTheme="minorHAnsi" w:cstheme="minorHAnsi"/>
                <w:sz w:val="22"/>
                <w:szCs w:val="22"/>
              </w:rPr>
            </w:pPr>
            <w:r w:rsidRPr="00C90C55">
              <w:rPr>
                <w:rFonts w:asciiTheme="minorHAnsi" w:hAnsiTheme="minorHAnsi" w:cstheme="minorHAnsi"/>
                <w:sz w:val="22"/>
                <w:szCs w:val="22"/>
              </w:rPr>
              <w:t>3.5</w:t>
            </w:r>
            <w:r w:rsidR="008D2394" w:rsidRPr="00C90C55">
              <w:rPr>
                <w:rFonts w:asciiTheme="minorHAnsi" w:hAnsiTheme="minorHAnsi" w:cstheme="minorHAnsi"/>
                <w:sz w:val="22"/>
                <w:szCs w:val="22"/>
              </w:rPr>
              <w:t>.5.</w:t>
            </w:r>
          </w:p>
        </w:tc>
        <w:tc>
          <w:tcPr>
            <w:tcW w:w="7571" w:type="dxa"/>
          </w:tcPr>
          <w:p w14:paraId="422A668B" w14:textId="77777777" w:rsidR="008D2394" w:rsidRPr="00C90C55" w:rsidRDefault="008D2394" w:rsidP="00DE7D94">
            <w:pPr>
              <w:rPr>
                <w:rFonts w:asciiTheme="minorHAnsi" w:hAnsiTheme="minorHAnsi" w:cstheme="minorHAnsi"/>
                <w:sz w:val="22"/>
                <w:szCs w:val="22"/>
              </w:rPr>
            </w:pPr>
            <w:r w:rsidRPr="00C90C55">
              <w:rPr>
                <w:rFonts w:asciiTheme="minorHAnsi" w:hAnsiTheme="minorHAnsi" w:cstheme="minorHAnsi"/>
                <w:sz w:val="22"/>
                <w:szCs w:val="22"/>
              </w:rPr>
              <w:t>Funkcionalita SOD</w:t>
            </w:r>
            <w:r w:rsidR="00750214" w:rsidRPr="00C90C55">
              <w:rPr>
                <w:rFonts w:asciiTheme="minorHAnsi" w:hAnsiTheme="minorHAnsi" w:cstheme="minorHAnsi"/>
                <w:sz w:val="22"/>
                <w:szCs w:val="22"/>
              </w:rPr>
              <w:t>-STOP</w:t>
            </w:r>
          </w:p>
        </w:tc>
      </w:tr>
      <w:tr w:rsidR="008D2394" w:rsidRPr="00C90C55" w14:paraId="63D59B26" w14:textId="77777777" w:rsidTr="0033431D">
        <w:tc>
          <w:tcPr>
            <w:tcW w:w="9062" w:type="dxa"/>
            <w:gridSpan w:val="3"/>
          </w:tcPr>
          <w:p w14:paraId="513ABB7B" w14:textId="77777777" w:rsidR="008D2394" w:rsidRPr="00C90C55" w:rsidRDefault="008D2394" w:rsidP="005F228D">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Světelná/zvuková odezva po stisknutí tlačítka SOD</w:t>
            </w:r>
            <w:r w:rsidR="00856D43" w:rsidRPr="00C90C55">
              <w:rPr>
                <w:rFonts w:asciiTheme="minorHAnsi" w:hAnsiTheme="minorHAnsi" w:cstheme="minorHAnsi"/>
                <w:color w:val="000000"/>
                <w:sz w:val="22"/>
                <w:szCs w:val="22"/>
              </w:rPr>
              <w:t>-STOP</w:t>
            </w:r>
            <w:r w:rsidRPr="00C90C55">
              <w:rPr>
                <w:rFonts w:asciiTheme="minorHAnsi" w:hAnsiTheme="minorHAnsi" w:cstheme="minorHAnsi"/>
                <w:color w:val="000000"/>
                <w:sz w:val="22"/>
                <w:szCs w:val="22"/>
              </w:rPr>
              <w:t>:</w:t>
            </w:r>
          </w:p>
          <w:p w14:paraId="553749CE" w14:textId="77777777" w:rsidR="008D2394" w:rsidRPr="00C90C55" w:rsidRDefault="008D2394" w:rsidP="00EE56DA">
            <w:pPr>
              <w:pStyle w:val="Odstavecseseznamem"/>
              <w:numPr>
                <w:ilvl w:val="1"/>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Rozsvítí se stisknuté tlačítko SOD</w:t>
            </w:r>
            <w:r w:rsidR="00856D43" w:rsidRPr="00C90C55">
              <w:rPr>
                <w:rFonts w:asciiTheme="minorHAnsi" w:hAnsiTheme="minorHAnsi" w:cstheme="minorHAnsi"/>
                <w:color w:val="000000"/>
                <w:sz w:val="22"/>
                <w:szCs w:val="22"/>
              </w:rPr>
              <w:t>-STOP</w:t>
            </w:r>
            <w:r w:rsidRPr="00C90C55">
              <w:rPr>
                <w:rFonts w:asciiTheme="minorHAnsi" w:hAnsiTheme="minorHAnsi" w:cstheme="minorHAnsi"/>
                <w:color w:val="000000"/>
                <w:sz w:val="22"/>
                <w:szCs w:val="22"/>
              </w:rPr>
              <w:t>, zároveň</w:t>
            </w:r>
            <w:r w:rsidR="00856D43" w:rsidRPr="00C90C55">
              <w:rPr>
                <w:rFonts w:asciiTheme="minorHAnsi" w:hAnsiTheme="minorHAnsi" w:cstheme="minorHAnsi"/>
                <w:color w:val="000000"/>
                <w:sz w:val="22"/>
                <w:szCs w:val="22"/>
              </w:rPr>
              <w:t xml:space="preserve"> je předán</w:t>
            </w:r>
            <w:r w:rsidRPr="00C90C55">
              <w:rPr>
                <w:rFonts w:asciiTheme="minorHAnsi" w:hAnsiTheme="minorHAnsi" w:cstheme="minorHAnsi"/>
                <w:color w:val="000000"/>
                <w:sz w:val="22"/>
                <w:szCs w:val="22"/>
              </w:rPr>
              <w:t xml:space="preserve"> signál pro palubní počítač</w:t>
            </w:r>
          </w:p>
          <w:p w14:paraId="451741CC" w14:textId="77777777" w:rsidR="00856D43" w:rsidRPr="00C90C55" w:rsidRDefault="008D2394" w:rsidP="00EE56DA">
            <w:pPr>
              <w:pStyle w:val="Odstavecseseznamem"/>
              <w:numPr>
                <w:ilvl w:val="1"/>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Rozsvítí se světelná signalizace S</w:t>
            </w:r>
            <w:r w:rsidR="00856D43" w:rsidRPr="00C90C55">
              <w:rPr>
                <w:rFonts w:asciiTheme="minorHAnsi" w:hAnsiTheme="minorHAnsi" w:cstheme="minorHAnsi"/>
                <w:color w:val="000000"/>
                <w:sz w:val="22"/>
                <w:szCs w:val="22"/>
              </w:rPr>
              <w:t>TOP na palubní desce řidiče (zvuková</w:t>
            </w:r>
            <w:r w:rsidRPr="00C90C55">
              <w:rPr>
                <w:rFonts w:asciiTheme="minorHAnsi" w:hAnsiTheme="minorHAnsi" w:cstheme="minorHAnsi"/>
                <w:color w:val="000000"/>
                <w:sz w:val="22"/>
                <w:szCs w:val="22"/>
              </w:rPr>
              <w:t xml:space="preserve"> signalizace</w:t>
            </w:r>
            <w:r w:rsidR="00856D43" w:rsidRPr="00C90C55">
              <w:rPr>
                <w:rFonts w:asciiTheme="minorHAnsi" w:hAnsiTheme="minorHAnsi" w:cstheme="minorHAnsi"/>
                <w:color w:val="000000"/>
                <w:sz w:val="22"/>
                <w:szCs w:val="22"/>
              </w:rPr>
              <w:t xml:space="preserve"> pro řidiče pouze při prvním stisknutí tlačítka mezi stanicováním</w:t>
            </w:r>
            <w:r w:rsidRPr="00C90C55">
              <w:rPr>
                <w:rFonts w:asciiTheme="minorHAnsi" w:hAnsiTheme="minorHAnsi" w:cstheme="minorHAnsi"/>
                <w:color w:val="000000"/>
                <w:sz w:val="22"/>
                <w:szCs w:val="22"/>
              </w:rPr>
              <w:t>)</w:t>
            </w:r>
          </w:p>
          <w:p w14:paraId="28440069" w14:textId="77777777" w:rsidR="008D2394" w:rsidRPr="00C90C55" w:rsidRDefault="00856D43" w:rsidP="00EE56DA">
            <w:pPr>
              <w:pStyle w:val="Odstavecseseznamem"/>
              <w:numPr>
                <w:ilvl w:val="1"/>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Rozsvítí se panel STOP za kabinou řidiče a v každém dalším článku vozidla bezprostředně za kloubem a panel STOP popřípadě světelná signalizace nad přiřazenými dveřmi tlačítku SOD-STOP</w:t>
            </w:r>
            <w:r w:rsidR="008D2394" w:rsidRPr="00C90C55">
              <w:rPr>
                <w:rFonts w:asciiTheme="minorHAnsi" w:hAnsiTheme="minorHAnsi" w:cstheme="minorHAnsi"/>
                <w:color w:val="000000"/>
                <w:sz w:val="22"/>
                <w:szCs w:val="22"/>
              </w:rPr>
              <w:t xml:space="preserve"> </w:t>
            </w:r>
          </w:p>
          <w:p w14:paraId="53D072B1" w14:textId="77777777" w:rsidR="00856D43" w:rsidRPr="00C90C55" w:rsidRDefault="00856D43" w:rsidP="00EE56DA">
            <w:pPr>
              <w:pStyle w:val="Odstavecseseznamem"/>
              <w:numPr>
                <w:ilvl w:val="1"/>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 každém dalším stisknutí tlačítka SOD-STOP se rozsvítí panel STOP popřípadě světelná signalizace nad dalšími přiřazenými dveřmi konkrétnímu tlačítku SOD-STOP</w:t>
            </w:r>
          </w:p>
          <w:p w14:paraId="7ECCD321"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Použití tlačítka SOD</w:t>
            </w:r>
            <w:r w:rsidR="00856D43" w:rsidRPr="00C90C55">
              <w:rPr>
                <w:rFonts w:asciiTheme="minorHAnsi" w:hAnsiTheme="minorHAnsi" w:cstheme="minorHAnsi"/>
                <w:color w:val="000000"/>
                <w:sz w:val="22"/>
                <w:szCs w:val="22"/>
              </w:rPr>
              <w:t>-STOP</w:t>
            </w:r>
            <w:r w:rsidRPr="00C90C55">
              <w:rPr>
                <w:rFonts w:asciiTheme="minorHAnsi" w:hAnsiTheme="minorHAnsi" w:cstheme="minorHAnsi"/>
                <w:color w:val="000000"/>
                <w:sz w:val="22"/>
                <w:szCs w:val="22"/>
              </w:rPr>
              <w:t xml:space="preserve"> je možné kdykoli za jízdy (nezávisle na rychlosti vozidla) = předvolba automatického otevření dveří v zastávce</w:t>
            </w:r>
          </w:p>
          <w:p w14:paraId="12CC893C"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Dveře se otevřou jen tehdy, není-li vůz v pohybu a odblokoval-li řidič dveře</w:t>
            </w:r>
          </w:p>
          <w:p w14:paraId="4BB97A2B"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Řidič odblokuje dveře až po příjezdu do zastávky, odblokování dveří řidičem musí být zaznamenáno</w:t>
            </w:r>
            <w:r w:rsidR="005F228D"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palubním počítačem (záznam stanicování)</w:t>
            </w:r>
          </w:p>
          <w:p w14:paraId="2590A661"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Odblokované dveře se ve stojícím vozidle otevřou ihned</w:t>
            </w:r>
          </w:p>
          <w:p w14:paraId="394B9A26"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Otevírají se jen poptávané dveře</w:t>
            </w:r>
          </w:p>
          <w:p w14:paraId="24658583"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 výstražném znamení před zavíráním dveří a během jejich zavírání nemá stisknutí tlačítka SOD</w:t>
            </w:r>
            <w:r w:rsidR="00856D43" w:rsidRPr="00C90C55">
              <w:rPr>
                <w:rFonts w:asciiTheme="minorHAnsi" w:hAnsiTheme="minorHAnsi" w:cstheme="minorHAnsi"/>
                <w:color w:val="000000"/>
                <w:sz w:val="22"/>
                <w:szCs w:val="22"/>
              </w:rPr>
              <w:t>-STOP</w:t>
            </w:r>
            <w:r w:rsidRPr="00C90C55">
              <w:rPr>
                <w:rFonts w:asciiTheme="minorHAnsi" w:hAnsiTheme="minorHAnsi" w:cstheme="minorHAnsi"/>
                <w:color w:val="000000"/>
                <w:sz w:val="22"/>
                <w:szCs w:val="22"/>
              </w:rPr>
              <w:t xml:space="preserve"> žádný vliv</w:t>
            </w:r>
          </w:p>
          <w:p w14:paraId="65BFC708"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Zavření dveří se současným blokováním všech dveří provádí řidič jediným tlačítkem</w:t>
            </w:r>
          </w:p>
          <w:p w14:paraId="094372F3"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Zavřením se dveře automaticky zablokují</w:t>
            </w:r>
          </w:p>
          <w:p w14:paraId="7B9D7D1C"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Řidič má možnost uzavřít přední dveře samostatně</w:t>
            </w:r>
          </w:p>
        </w:tc>
      </w:tr>
      <w:tr w:rsidR="008D2394" w:rsidRPr="00C90C55" w14:paraId="30F753DE" w14:textId="77777777" w:rsidTr="0033431D">
        <w:tc>
          <w:tcPr>
            <w:tcW w:w="1491" w:type="dxa"/>
            <w:gridSpan w:val="2"/>
          </w:tcPr>
          <w:p w14:paraId="14ADE3F0" w14:textId="77777777" w:rsidR="008D2394" w:rsidRPr="00C90C55" w:rsidRDefault="008D2394" w:rsidP="00DE7D9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8"/>
            <w:placeholder>
              <w:docPart w:val="88C10737644E4CD3A2FF9C5F624D92CB"/>
            </w:placeholder>
            <w:dropDownList>
              <w:listItem w:displayText="ANO" w:value="0"/>
              <w:listItem w:displayText="NE" w:value="1"/>
            </w:dropDownList>
          </w:sdtPr>
          <w:sdtEndPr/>
          <w:sdtContent>
            <w:tc>
              <w:tcPr>
                <w:tcW w:w="7571" w:type="dxa"/>
              </w:tcPr>
              <w:p w14:paraId="6E0E2D93" w14:textId="77777777" w:rsidR="008D2394" w:rsidRPr="00C90C55" w:rsidRDefault="008D2394"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B59420B" w14:textId="77777777" w:rsidR="005F228D" w:rsidRPr="00C90C55" w:rsidRDefault="005F228D"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8669B0" w:rsidRPr="00C90C55" w14:paraId="2785D5B7" w14:textId="77777777" w:rsidTr="008669B0">
        <w:tc>
          <w:tcPr>
            <w:tcW w:w="1476" w:type="dxa"/>
          </w:tcPr>
          <w:p w14:paraId="4A476408"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856D43" w:rsidRPr="00C90C55">
              <w:rPr>
                <w:rFonts w:asciiTheme="minorHAnsi" w:hAnsiTheme="minorHAnsi" w:cstheme="minorHAnsi"/>
                <w:sz w:val="22"/>
                <w:szCs w:val="22"/>
              </w:rPr>
              <w:t>5.6</w:t>
            </w:r>
            <w:r w:rsidR="007228B7" w:rsidRPr="00C90C55">
              <w:rPr>
                <w:rFonts w:asciiTheme="minorHAnsi" w:hAnsiTheme="minorHAnsi" w:cstheme="minorHAnsi"/>
                <w:sz w:val="22"/>
                <w:szCs w:val="22"/>
              </w:rPr>
              <w:t>.</w:t>
            </w:r>
          </w:p>
        </w:tc>
        <w:tc>
          <w:tcPr>
            <w:tcW w:w="7812" w:type="dxa"/>
            <w:gridSpan w:val="2"/>
          </w:tcPr>
          <w:p w14:paraId="2FD55E0D" w14:textId="77777777" w:rsidR="008669B0" w:rsidRPr="00C90C55" w:rsidRDefault="007228B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Umístění světelného panelu STOP</w:t>
            </w:r>
          </w:p>
        </w:tc>
      </w:tr>
      <w:tr w:rsidR="00EE56DA" w:rsidRPr="00C90C55" w14:paraId="079D7CAA" w14:textId="77777777" w:rsidTr="00EE56DA">
        <w:tc>
          <w:tcPr>
            <w:tcW w:w="9288" w:type="dxa"/>
            <w:gridSpan w:val="3"/>
          </w:tcPr>
          <w:p w14:paraId="5464A1C6" w14:textId="77777777" w:rsidR="00EE56DA" w:rsidRPr="00C90C55" w:rsidRDefault="00EE56DA" w:rsidP="00EE56D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Umístění světelného panelu STOP v salonu pro cestující u kabiny řidiče:</w:t>
            </w:r>
          </w:p>
          <w:p w14:paraId="339F1008" w14:textId="77777777" w:rsidR="00EE56DA" w:rsidRPr="00C90C55" w:rsidRDefault="00EE56DA" w:rsidP="00AF7E9B">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Panel signalizace STOP u kabiny řidiče</w:t>
            </w:r>
            <w:r w:rsidR="00894DF0">
              <w:rPr>
                <w:rFonts w:asciiTheme="minorHAnsi" w:hAnsiTheme="minorHAnsi" w:cstheme="minorHAnsi"/>
                <w:color w:val="000000"/>
                <w:sz w:val="22"/>
                <w:szCs w:val="22"/>
              </w:rPr>
              <w:t xml:space="preserve"> a v dalším článku vozidla</w:t>
            </w:r>
            <w:r w:rsidRPr="00C90C55">
              <w:rPr>
                <w:rFonts w:asciiTheme="minorHAnsi" w:hAnsiTheme="minorHAnsi" w:cstheme="minorHAnsi"/>
                <w:color w:val="000000"/>
                <w:sz w:val="22"/>
                <w:szCs w:val="22"/>
              </w:rPr>
              <w:t xml:space="preserve"> určený pro zpětnou vazbu cestujícím v salonu vozidla musí být umístěn tak, aby byl viditelný ze všech míst k sezení ve vozidle; výhled na něj nesmí být zakryt například LCD panelem informačního systému</w:t>
            </w:r>
          </w:p>
          <w:p w14:paraId="7836DA58" w14:textId="77777777" w:rsidR="00856D43" w:rsidRPr="00C90C55" w:rsidRDefault="00856D43" w:rsidP="00AF7E9B">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Světelný panel STOP pro cestující musí být dostatečně veliký, umístěný dostatečně vysoko a viditelný ze všech míst ve voze, barva při rozsvícení červená</w:t>
            </w:r>
          </w:p>
          <w:p w14:paraId="6B636132" w14:textId="77777777" w:rsidR="00856D43" w:rsidRPr="00C90C55" w:rsidRDefault="00856D43" w:rsidP="00AF7E9B">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Světelná signalizace STOP pro řidiče i v salonu pro cestující svítí od stisknutí tlačítka SOD/STOP až do zastavení vozidla v zastávce a odblokování dveří</w:t>
            </w:r>
          </w:p>
          <w:p w14:paraId="5E94A57C" w14:textId="77777777" w:rsidR="00E91EF5" w:rsidRPr="00C90C55" w:rsidRDefault="00E91EF5" w:rsidP="00E91EF5">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Odblokováním nebo otevřením dveří světelná signalizace STOP zhasíná, pokud je zobrazovač „STOP“ nahrazen světelnou signalizací dveří, je další chování této signalizace popsáno v bodě 2.2.5</w:t>
            </w:r>
          </w:p>
        </w:tc>
      </w:tr>
      <w:tr w:rsidR="00EE56DA" w:rsidRPr="00C90C55" w14:paraId="0DBAC0E6" w14:textId="77777777" w:rsidTr="00EE56DA">
        <w:tc>
          <w:tcPr>
            <w:tcW w:w="1495" w:type="dxa"/>
            <w:gridSpan w:val="2"/>
          </w:tcPr>
          <w:p w14:paraId="3FC4277A"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1"/>
            <w:placeholder>
              <w:docPart w:val="C138F4188CD547D7B18B55741940F0CA"/>
            </w:placeholder>
            <w:dropDownList>
              <w:listItem w:displayText="ANO" w:value="0"/>
              <w:listItem w:displayText="NE" w:value="1"/>
            </w:dropDownList>
          </w:sdtPr>
          <w:sdtEndPr/>
          <w:sdtContent>
            <w:tc>
              <w:tcPr>
                <w:tcW w:w="7793" w:type="dxa"/>
              </w:tcPr>
              <w:p w14:paraId="632B431E"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086F9B7" w14:textId="77777777" w:rsidR="00EE56DA" w:rsidRPr="00C90C55" w:rsidRDefault="00EE56DA"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2"/>
        <w:gridCol w:w="7580"/>
      </w:tblGrid>
      <w:tr w:rsidR="00DD0A35" w:rsidRPr="00C90C55" w14:paraId="6E737A7F" w14:textId="77777777" w:rsidTr="00DE7D94">
        <w:tc>
          <w:tcPr>
            <w:tcW w:w="1526" w:type="dxa"/>
          </w:tcPr>
          <w:p w14:paraId="6526CA3A" w14:textId="77777777" w:rsidR="00DD0A35" w:rsidRPr="00C90C55" w:rsidRDefault="00DD0A35" w:rsidP="00DE7D94">
            <w:pPr>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5.7</w:t>
            </w:r>
            <w:r w:rsidR="00116F02" w:rsidRPr="00C90C55">
              <w:rPr>
                <w:rFonts w:asciiTheme="minorHAnsi" w:hAnsiTheme="minorHAnsi" w:cstheme="minorHAnsi"/>
                <w:sz w:val="22"/>
                <w:szCs w:val="22"/>
              </w:rPr>
              <w:t>.</w:t>
            </w:r>
          </w:p>
        </w:tc>
        <w:tc>
          <w:tcPr>
            <w:tcW w:w="8252" w:type="dxa"/>
          </w:tcPr>
          <w:p w14:paraId="1C2910BA" w14:textId="77777777" w:rsidR="00DD0A35" w:rsidRPr="00C90C55" w:rsidRDefault="00DD0A35" w:rsidP="00DE7D94">
            <w:pPr>
              <w:rPr>
                <w:rFonts w:asciiTheme="minorHAnsi" w:hAnsiTheme="minorHAnsi" w:cstheme="minorHAnsi"/>
                <w:sz w:val="22"/>
                <w:szCs w:val="22"/>
              </w:rPr>
            </w:pPr>
            <w:r w:rsidRPr="00C90C55">
              <w:rPr>
                <w:rFonts w:asciiTheme="minorHAnsi" w:hAnsiTheme="minorHAnsi" w:cstheme="minorHAnsi"/>
                <w:sz w:val="22"/>
                <w:szCs w:val="22"/>
              </w:rPr>
              <w:t>Ostatní tlačítka pro cestující</w:t>
            </w:r>
          </w:p>
        </w:tc>
      </w:tr>
      <w:tr w:rsidR="00DD0A35" w:rsidRPr="00C90C55" w14:paraId="3498A526" w14:textId="77777777" w:rsidTr="00DE7D94">
        <w:tc>
          <w:tcPr>
            <w:tcW w:w="9778" w:type="dxa"/>
            <w:gridSpan w:val="2"/>
          </w:tcPr>
          <w:p w14:paraId="5F2F4C8D" w14:textId="77777777" w:rsidR="00DD0A35" w:rsidRPr="00C90C55" w:rsidRDefault="00DD0A35"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nouze – umístěno nade dveřmi, i při opakovaném stisknutí vždy dá zvukové znamení řidiči (přerušovaný signál);  v zastávce dává zvukové znamení při stisku;  při jízdě dává zvukové znamení </w:t>
            </w:r>
            <w:r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lastRenderedPageBreak/>
              <w:t xml:space="preserve">až do zastavení v zastávce a odblokování dveří; zvukové znamení nouze musí být odlišné </w:t>
            </w:r>
            <w:r w:rsidRPr="00C90C55">
              <w:rPr>
                <w:rFonts w:asciiTheme="minorHAnsi" w:hAnsiTheme="minorHAnsi" w:cstheme="minorHAnsi"/>
                <w:color w:val="000000"/>
                <w:sz w:val="22"/>
                <w:szCs w:val="22"/>
              </w:rPr>
              <w:br/>
              <w:t>od ostatních.</w:t>
            </w:r>
          </w:p>
        </w:tc>
      </w:tr>
      <w:tr w:rsidR="00DD0A35" w:rsidRPr="00C90C55" w14:paraId="41679508" w14:textId="77777777" w:rsidTr="00DE7D94">
        <w:tc>
          <w:tcPr>
            <w:tcW w:w="1526" w:type="dxa"/>
          </w:tcPr>
          <w:p w14:paraId="5F047A2B" w14:textId="77777777" w:rsidR="00DD0A35" w:rsidRPr="00C90C55" w:rsidRDefault="00DD0A35" w:rsidP="00DE7D94">
            <w:pPr>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65"/>
            <w:placeholder>
              <w:docPart w:val="17B3273FEF70428AA0B2EEEA16626373"/>
            </w:placeholder>
            <w:dropDownList>
              <w:listItem w:displayText="ANO" w:value="0"/>
              <w:listItem w:displayText="NE" w:value="1"/>
            </w:dropDownList>
          </w:sdtPr>
          <w:sdtEndPr/>
          <w:sdtContent>
            <w:tc>
              <w:tcPr>
                <w:tcW w:w="8252" w:type="dxa"/>
              </w:tcPr>
              <w:p w14:paraId="49CFBBE1" w14:textId="77777777" w:rsidR="00DD0A35" w:rsidRPr="00C90C55" w:rsidRDefault="00DD0A35"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DCD3C22" w14:textId="77777777" w:rsidR="00711051" w:rsidRPr="00C90C55" w:rsidRDefault="00711051"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78957F42" w14:textId="77777777" w:rsidTr="008669B0">
        <w:tc>
          <w:tcPr>
            <w:tcW w:w="1476" w:type="dxa"/>
          </w:tcPr>
          <w:p w14:paraId="0588B13B"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5.8</w:t>
            </w:r>
            <w:r w:rsidR="00116F02" w:rsidRPr="00C90C55">
              <w:rPr>
                <w:rFonts w:asciiTheme="minorHAnsi" w:hAnsiTheme="minorHAnsi" w:cstheme="minorHAnsi"/>
                <w:sz w:val="22"/>
                <w:szCs w:val="22"/>
              </w:rPr>
              <w:t>.</w:t>
            </w:r>
          </w:p>
        </w:tc>
        <w:tc>
          <w:tcPr>
            <w:tcW w:w="7812" w:type="dxa"/>
            <w:gridSpan w:val="2"/>
          </w:tcPr>
          <w:p w14:paraId="6803E5D8" w14:textId="77777777" w:rsidR="008669B0" w:rsidRPr="00C90C55" w:rsidRDefault="00116F0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Výstup s vozíkem</w:t>
            </w:r>
          </w:p>
        </w:tc>
      </w:tr>
      <w:tr w:rsidR="00EE56DA" w:rsidRPr="00C90C55" w14:paraId="256BC0F1" w14:textId="77777777" w:rsidTr="00EE56DA">
        <w:tc>
          <w:tcPr>
            <w:tcW w:w="9288" w:type="dxa"/>
            <w:gridSpan w:val="3"/>
          </w:tcPr>
          <w:p w14:paraId="1A40077B" w14:textId="77777777" w:rsidR="00EE56DA" w:rsidRPr="00C90C55" w:rsidRDefault="00DD0A35"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vozík uvnitř vozu (výstup s vozíkem) – umístěno v místech plošin vyhrazených pro vozík, umístěno na boční stěně pod okny; rozsvítí symbol vozíku na palubní desce u řidiče a při prvním stisknutí vydá zvukový signál odlišný od znamení STOP a ostatních, může být shodný se signálem tlačítka kočárku.</w:t>
            </w:r>
          </w:p>
        </w:tc>
      </w:tr>
      <w:tr w:rsidR="00EE56DA" w:rsidRPr="00C90C55" w14:paraId="3C0D5AEF" w14:textId="77777777" w:rsidTr="00EE56DA">
        <w:tc>
          <w:tcPr>
            <w:tcW w:w="1495" w:type="dxa"/>
            <w:gridSpan w:val="2"/>
          </w:tcPr>
          <w:p w14:paraId="31D5AD6D"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3"/>
            <w:placeholder>
              <w:docPart w:val="FAC33E8169784689B69E2578F3B941B7"/>
            </w:placeholder>
            <w:dropDownList>
              <w:listItem w:displayText="ANO" w:value="0"/>
              <w:listItem w:displayText="NE" w:value="1"/>
            </w:dropDownList>
          </w:sdtPr>
          <w:sdtEndPr/>
          <w:sdtContent>
            <w:tc>
              <w:tcPr>
                <w:tcW w:w="7793" w:type="dxa"/>
              </w:tcPr>
              <w:p w14:paraId="6D6AFA33"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7664595" w14:textId="77777777" w:rsidR="00746983" w:rsidRPr="00C90C55" w:rsidRDefault="00746983"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33DF5C78" w14:textId="77777777" w:rsidTr="008669B0">
        <w:tc>
          <w:tcPr>
            <w:tcW w:w="1476" w:type="dxa"/>
          </w:tcPr>
          <w:p w14:paraId="59885F43"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5.9</w:t>
            </w:r>
            <w:r w:rsidR="00116F02" w:rsidRPr="00C90C55">
              <w:rPr>
                <w:rFonts w:asciiTheme="minorHAnsi" w:hAnsiTheme="minorHAnsi" w:cstheme="minorHAnsi"/>
                <w:sz w:val="22"/>
                <w:szCs w:val="22"/>
              </w:rPr>
              <w:t>.</w:t>
            </w:r>
          </w:p>
        </w:tc>
        <w:tc>
          <w:tcPr>
            <w:tcW w:w="7812" w:type="dxa"/>
            <w:gridSpan w:val="2"/>
          </w:tcPr>
          <w:p w14:paraId="5FBB6A06" w14:textId="77777777" w:rsidR="008669B0" w:rsidRPr="00C90C55" w:rsidRDefault="00116F0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Výstup s kočárkem</w:t>
            </w:r>
          </w:p>
        </w:tc>
      </w:tr>
      <w:tr w:rsidR="00EE56DA" w:rsidRPr="00C90C55" w14:paraId="4DB01734" w14:textId="77777777" w:rsidTr="00EE56DA">
        <w:tc>
          <w:tcPr>
            <w:tcW w:w="9288" w:type="dxa"/>
            <w:gridSpan w:val="3"/>
          </w:tcPr>
          <w:p w14:paraId="1AEB3DD7" w14:textId="77777777" w:rsidR="00EE56DA" w:rsidRPr="00C90C55" w:rsidRDefault="00DD0A35" w:rsidP="00894DF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kočárek (výstup s kočárkem) – uvnitř vozu umístěno v místech plošin vyhrazených </w:t>
            </w:r>
            <w:r w:rsidRPr="00C90C55">
              <w:rPr>
                <w:rFonts w:asciiTheme="minorHAnsi" w:hAnsiTheme="minorHAnsi" w:cstheme="minorHAnsi"/>
                <w:color w:val="000000"/>
                <w:sz w:val="22"/>
                <w:szCs w:val="22"/>
              </w:rPr>
              <w:br/>
              <w:t>pro kočárek, rozsvítí symbol kočárku na palubní desce u řidiče a při prvním stisknutí vydá zvukový signál odlišný od znamení STOP a ostatních.</w:t>
            </w:r>
          </w:p>
        </w:tc>
      </w:tr>
      <w:tr w:rsidR="00EE56DA" w:rsidRPr="00C90C55" w14:paraId="50F0019B" w14:textId="77777777" w:rsidTr="00EE56DA">
        <w:tc>
          <w:tcPr>
            <w:tcW w:w="1495" w:type="dxa"/>
            <w:gridSpan w:val="2"/>
          </w:tcPr>
          <w:p w14:paraId="77770545"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4"/>
            <w:placeholder>
              <w:docPart w:val="EE65A0129CC14A34B2B9A673034E2261"/>
            </w:placeholder>
            <w:dropDownList>
              <w:listItem w:displayText="ANO" w:value="0"/>
              <w:listItem w:displayText="NE" w:value="1"/>
            </w:dropDownList>
          </w:sdtPr>
          <w:sdtEndPr/>
          <w:sdtContent>
            <w:tc>
              <w:tcPr>
                <w:tcW w:w="7793" w:type="dxa"/>
              </w:tcPr>
              <w:p w14:paraId="2C123109"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27A8142" w14:textId="77777777" w:rsidR="007E6AA7" w:rsidRPr="00C90C55" w:rsidRDefault="007E6AA7"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7A607CEF" w14:textId="77777777" w:rsidTr="008669B0">
        <w:tc>
          <w:tcPr>
            <w:tcW w:w="1476" w:type="dxa"/>
          </w:tcPr>
          <w:p w14:paraId="50BD94AC"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5.10</w:t>
            </w:r>
            <w:r w:rsidR="00116F02" w:rsidRPr="00C90C55">
              <w:rPr>
                <w:rFonts w:asciiTheme="minorHAnsi" w:hAnsiTheme="minorHAnsi" w:cstheme="minorHAnsi"/>
                <w:sz w:val="22"/>
                <w:szCs w:val="22"/>
              </w:rPr>
              <w:t>.</w:t>
            </w:r>
          </w:p>
        </w:tc>
        <w:tc>
          <w:tcPr>
            <w:tcW w:w="7812" w:type="dxa"/>
            <w:gridSpan w:val="2"/>
          </w:tcPr>
          <w:p w14:paraId="13FD6035" w14:textId="77777777" w:rsidR="008669B0" w:rsidRPr="00C90C55" w:rsidRDefault="00116F0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Nástup s vozíkem</w:t>
            </w:r>
          </w:p>
        </w:tc>
      </w:tr>
      <w:tr w:rsidR="00DD0A35" w:rsidRPr="00C90C55" w14:paraId="0F84CE39" w14:textId="77777777" w:rsidTr="00DE7D94">
        <w:tc>
          <w:tcPr>
            <w:tcW w:w="9288" w:type="dxa"/>
            <w:gridSpan w:val="3"/>
          </w:tcPr>
          <w:p w14:paraId="62A5D90E" w14:textId="77777777" w:rsidR="00DD0A35" w:rsidRPr="00C90C55" w:rsidRDefault="00DD0A35" w:rsidP="00C866B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vozík vně vozu (nástup s vozíkem) – umístěno vedle dveří vyhrazených pro nástup s vozíkem, nejvýše </w:t>
            </w:r>
            <w:r w:rsidR="00C866BB" w:rsidRPr="00C90C55">
              <w:rPr>
                <w:rFonts w:asciiTheme="minorHAnsi" w:hAnsiTheme="minorHAnsi" w:cstheme="minorHAnsi"/>
                <w:color w:val="000000"/>
                <w:sz w:val="22"/>
                <w:szCs w:val="22"/>
              </w:rPr>
              <w:t xml:space="preserve"> 120  </w:t>
            </w:r>
            <w:r w:rsidRPr="00C90C55">
              <w:rPr>
                <w:rFonts w:asciiTheme="minorHAnsi" w:hAnsiTheme="minorHAnsi" w:cstheme="minorHAnsi"/>
                <w:color w:val="000000"/>
                <w:sz w:val="22"/>
                <w:szCs w:val="22"/>
              </w:rPr>
              <w:t xml:space="preserve">cm od země, přednostně pod tlačítkem SOD; rozsvítí symbol vozíku na palubní desce </w:t>
            </w:r>
            <w:r w:rsidRPr="00C90C55">
              <w:rPr>
                <w:rFonts w:asciiTheme="minorHAnsi" w:hAnsiTheme="minorHAnsi" w:cstheme="minorHAnsi"/>
                <w:color w:val="000000"/>
                <w:sz w:val="22"/>
                <w:szCs w:val="22"/>
              </w:rPr>
              <w:br/>
              <w:t>u řidiče a při prvním stisknutí vydá zvukový signál odlišný od znamení STOP a ostatních, může být shodný se signálem tlačítka kočárku.</w:t>
            </w:r>
          </w:p>
        </w:tc>
      </w:tr>
      <w:tr w:rsidR="00116F02" w:rsidRPr="00C90C55" w14:paraId="59579C56" w14:textId="77777777" w:rsidTr="000C71A9">
        <w:tc>
          <w:tcPr>
            <w:tcW w:w="1495" w:type="dxa"/>
            <w:gridSpan w:val="2"/>
          </w:tcPr>
          <w:p w14:paraId="74E815E7" w14:textId="77777777" w:rsidR="00116F02" w:rsidRPr="00C90C55" w:rsidRDefault="00116F02" w:rsidP="000C71A9">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990949"/>
            <w:placeholder>
              <w:docPart w:val="EEE23967CE6F4AC1BF58E8979ED1A66B"/>
            </w:placeholder>
            <w:dropDownList>
              <w:listItem w:displayText="ANO" w:value="0"/>
              <w:listItem w:displayText="NE" w:value="1"/>
            </w:dropDownList>
          </w:sdtPr>
          <w:sdtEndPr/>
          <w:sdtContent>
            <w:tc>
              <w:tcPr>
                <w:tcW w:w="7793" w:type="dxa"/>
              </w:tcPr>
              <w:p w14:paraId="069D3DC7" w14:textId="77777777" w:rsidR="00116F02" w:rsidRPr="00C90C55" w:rsidRDefault="00116F02" w:rsidP="000C71A9">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1156D0E" w14:textId="77777777" w:rsidR="00116F02" w:rsidRPr="00C90C55" w:rsidRDefault="00116F02"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669B0" w:rsidRPr="00C90C55" w14:paraId="2CCC4BE9" w14:textId="77777777" w:rsidTr="008669B0">
        <w:tc>
          <w:tcPr>
            <w:tcW w:w="1476" w:type="dxa"/>
          </w:tcPr>
          <w:p w14:paraId="7E057571"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5.11</w:t>
            </w:r>
            <w:r w:rsidR="00116F02" w:rsidRPr="00C90C55">
              <w:rPr>
                <w:rFonts w:asciiTheme="minorHAnsi" w:hAnsiTheme="minorHAnsi" w:cstheme="minorHAnsi"/>
                <w:sz w:val="22"/>
                <w:szCs w:val="22"/>
              </w:rPr>
              <w:t>.</w:t>
            </w:r>
          </w:p>
        </w:tc>
        <w:tc>
          <w:tcPr>
            <w:tcW w:w="7812" w:type="dxa"/>
            <w:gridSpan w:val="2"/>
          </w:tcPr>
          <w:p w14:paraId="32777B92" w14:textId="77777777" w:rsidR="008669B0" w:rsidRPr="00C90C55" w:rsidRDefault="00116F0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Signál nouze</w:t>
            </w:r>
          </w:p>
        </w:tc>
      </w:tr>
      <w:tr w:rsidR="00DD0A35" w:rsidRPr="00C90C55" w14:paraId="02585746" w14:textId="77777777" w:rsidTr="00DE7D94">
        <w:tc>
          <w:tcPr>
            <w:tcW w:w="9288" w:type="dxa"/>
            <w:gridSpan w:val="3"/>
          </w:tcPr>
          <w:p w14:paraId="3488E224" w14:textId="77777777" w:rsidR="00DD0A35" w:rsidRPr="00C90C55" w:rsidRDefault="00DD0A35"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Signál od tlačítka nouze/vozík/kočárek do palubního počítače je volitelný požadavek; detaily lze řešit po dohodě se zadavatelem.</w:t>
            </w:r>
          </w:p>
        </w:tc>
      </w:tr>
      <w:tr w:rsidR="00116F02" w:rsidRPr="00C90C55" w14:paraId="6C80C2BB" w14:textId="77777777" w:rsidTr="00116F02">
        <w:tc>
          <w:tcPr>
            <w:tcW w:w="1494" w:type="dxa"/>
            <w:gridSpan w:val="2"/>
          </w:tcPr>
          <w:p w14:paraId="1218C3E4" w14:textId="77777777" w:rsidR="00116F02" w:rsidRPr="00C90C55" w:rsidRDefault="00116F02" w:rsidP="000C71A9">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990950"/>
            <w:placeholder>
              <w:docPart w:val="C1507A0550C6418EB1FD1F28399BE272"/>
            </w:placeholder>
            <w:dropDownList>
              <w:listItem w:displayText="ANO" w:value="0"/>
              <w:listItem w:displayText="NE" w:value="1"/>
            </w:dropDownList>
          </w:sdtPr>
          <w:sdtEndPr/>
          <w:sdtContent>
            <w:tc>
              <w:tcPr>
                <w:tcW w:w="7794" w:type="dxa"/>
              </w:tcPr>
              <w:p w14:paraId="5B1FC2CB" w14:textId="77777777" w:rsidR="00116F02" w:rsidRPr="00C90C55" w:rsidRDefault="00116F02" w:rsidP="000C71A9">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2BB69BC" w14:textId="77777777" w:rsidR="004E1DB7" w:rsidRDefault="004E1DB7" w:rsidP="00C13CAF">
      <w:pPr>
        <w:rPr>
          <w:rFonts w:asciiTheme="minorHAnsi" w:hAnsiTheme="minorHAnsi" w:cstheme="minorHAnsi"/>
          <w:b/>
          <w:sz w:val="24"/>
        </w:rPr>
      </w:pPr>
    </w:p>
    <w:p w14:paraId="0AD4170F" w14:textId="77777777" w:rsidR="00701050" w:rsidRDefault="00701050" w:rsidP="00C13CAF">
      <w:pPr>
        <w:rPr>
          <w:rFonts w:asciiTheme="minorHAnsi" w:hAnsiTheme="minorHAnsi" w:cstheme="minorHAnsi"/>
          <w:b/>
          <w:sz w:val="24"/>
        </w:rPr>
      </w:pPr>
    </w:p>
    <w:p w14:paraId="0585520D" w14:textId="77777777" w:rsidR="00701050" w:rsidRDefault="00701050" w:rsidP="00C13CAF">
      <w:pPr>
        <w:rPr>
          <w:rFonts w:asciiTheme="minorHAnsi" w:hAnsiTheme="minorHAnsi" w:cstheme="minorHAnsi"/>
          <w:b/>
          <w:sz w:val="24"/>
        </w:rPr>
      </w:pPr>
    </w:p>
    <w:p w14:paraId="66A967A8" w14:textId="77777777" w:rsidR="00701050" w:rsidRDefault="00701050" w:rsidP="00C13CAF">
      <w:pPr>
        <w:rPr>
          <w:rFonts w:asciiTheme="minorHAnsi" w:hAnsiTheme="minorHAnsi" w:cstheme="minorHAnsi"/>
          <w:b/>
          <w:sz w:val="24"/>
        </w:rPr>
      </w:pPr>
    </w:p>
    <w:p w14:paraId="0BFA74F2" w14:textId="77777777" w:rsidR="00701050" w:rsidRDefault="00701050" w:rsidP="00C13CAF">
      <w:pPr>
        <w:rPr>
          <w:rFonts w:asciiTheme="minorHAnsi" w:hAnsiTheme="minorHAnsi" w:cstheme="minorHAnsi"/>
          <w:b/>
          <w:sz w:val="24"/>
        </w:rPr>
      </w:pPr>
    </w:p>
    <w:p w14:paraId="22652462" w14:textId="77777777" w:rsidR="00701050" w:rsidRDefault="00701050" w:rsidP="00C13CAF">
      <w:pPr>
        <w:rPr>
          <w:rFonts w:asciiTheme="minorHAnsi" w:hAnsiTheme="minorHAnsi" w:cstheme="minorHAnsi"/>
          <w:b/>
          <w:sz w:val="24"/>
        </w:rPr>
      </w:pPr>
    </w:p>
    <w:p w14:paraId="1D318D7C" w14:textId="77777777" w:rsidR="00701050" w:rsidRDefault="00701050" w:rsidP="00C13CAF">
      <w:pPr>
        <w:rPr>
          <w:rFonts w:asciiTheme="minorHAnsi" w:hAnsiTheme="minorHAnsi" w:cstheme="minorHAnsi"/>
          <w:b/>
          <w:sz w:val="24"/>
        </w:rPr>
      </w:pPr>
    </w:p>
    <w:p w14:paraId="110D8546" w14:textId="77777777" w:rsidR="00701050" w:rsidRPr="00C90C55" w:rsidRDefault="00701050" w:rsidP="00C13CAF">
      <w:pPr>
        <w:rPr>
          <w:rFonts w:asciiTheme="minorHAnsi" w:hAnsiTheme="minorHAnsi" w:cstheme="minorHAnsi"/>
          <w:b/>
          <w:sz w:val="24"/>
        </w:rPr>
      </w:pPr>
    </w:p>
    <w:p w14:paraId="4EBE7CE2" w14:textId="77777777" w:rsidR="00DD0A35" w:rsidRPr="00C90C55" w:rsidRDefault="00116F02" w:rsidP="00DD0A35">
      <w:pPr>
        <w:jc w:val="center"/>
        <w:rPr>
          <w:rFonts w:asciiTheme="minorHAnsi" w:hAnsiTheme="minorHAnsi" w:cstheme="minorHAnsi"/>
          <w:b/>
          <w:sz w:val="24"/>
        </w:rPr>
      </w:pPr>
      <w:r w:rsidRPr="00C90C55">
        <w:rPr>
          <w:rFonts w:asciiTheme="minorHAnsi" w:hAnsiTheme="minorHAnsi" w:cstheme="minorHAnsi"/>
          <w:b/>
          <w:sz w:val="24"/>
        </w:rPr>
        <w:t>3.6</w:t>
      </w:r>
      <w:r w:rsidR="00DD0A35" w:rsidRPr="00C90C55">
        <w:rPr>
          <w:rFonts w:asciiTheme="minorHAnsi" w:hAnsiTheme="minorHAnsi" w:cstheme="minorHAnsi"/>
          <w:b/>
          <w:sz w:val="24"/>
        </w:rPr>
        <w:t>. Odbavovací systém</w:t>
      </w:r>
    </w:p>
    <w:p w14:paraId="7CC9DB9D" w14:textId="77777777" w:rsidR="00B44B6C" w:rsidRPr="00C90C55" w:rsidRDefault="00B44B6C"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B44B6C" w:rsidRPr="00C90C55" w14:paraId="450E171F" w14:textId="77777777" w:rsidTr="00DE7D94">
        <w:tc>
          <w:tcPr>
            <w:tcW w:w="1526" w:type="dxa"/>
          </w:tcPr>
          <w:p w14:paraId="66FB1D5B" w14:textId="77777777" w:rsidR="00B44B6C" w:rsidRPr="00C90C55" w:rsidRDefault="00BD1993" w:rsidP="00DE7D94">
            <w:pPr>
              <w:jc w:val="both"/>
              <w:rPr>
                <w:rFonts w:asciiTheme="minorHAnsi" w:hAnsiTheme="minorHAnsi" w:cstheme="minorHAnsi"/>
                <w:sz w:val="22"/>
                <w:szCs w:val="22"/>
              </w:rPr>
            </w:pPr>
            <w:r w:rsidRPr="00C90C55">
              <w:rPr>
                <w:rFonts w:asciiTheme="minorHAnsi" w:hAnsiTheme="minorHAnsi" w:cstheme="minorHAnsi"/>
                <w:sz w:val="22"/>
                <w:szCs w:val="22"/>
              </w:rPr>
              <w:t>3.6</w:t>
            </w:r>
            <w:r w:rsidR="00B44B6C" w:rsidRPr="00C90C55">
              <w:rPr>
                <w:rFonts w:asciiTheme="minorHAnsi" w:hAnsiTheme="minorHAnsi" w:cstheme="minorHAnsi"/>
                <w:sz w:val="22"/>
                <w:szCs w:val="22"/>
              </w:rPr>
              <w:t>.1.</w:t>
            </w:r>
          </w:p>
        </w:tc>
        <w:tc>
          <w:tcPr>
            <w:tcW w:w="8252" w:type="dxa"/>
          </w:tcPr>
          <w:p w14:paraId="4AA207B2"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Odbavovací systém</w:t>
            </w:r>
          </w:p>
        </w:tc>
      </w:tr>
      <w:tr w:rsidR="00B44B6C" w:rsidRPr="00C90C55" w14:paraId="53AC8DF5" w14:textId="77777777" w:rsidTr="00DE7D94">
        <w:tc>
          <w:tcPr>
            <w:tcW w:w="9778" w:type="dxa"/>
            <w:gridSpan w:val="2"/>
          </w:tcPr>
          <w:p w14:paraId="4899E9D6"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Součástí dodávky vozidla bude dodávka kompletní kabeláže pro odbavovací systém vozidla včetně prvků (patek, konektorů) pro připojení koncových zařízení (komunikační centrála a vozidlový odbavovací terminál) v konfiguraci HW a SW kompatibilní s odbavovacím systémem užívaným </w:t>
            </w:r>
            <w:r w:rsidRPr="00C90C55">
              <w:rPr>
                <w:rFonts w:asciiTheme="minorHAnsi" w:hAnsiTheme="minorHAnsi" w:cstheme="minorHAnsi"/>
                <w:color w:val="000000"/>
                <w:sz w:val="22"/>
                <w:szCs w:val="22"/>
              </w:rPr>
              <w:br/>
              <w:t>v MHD v Plzni na bázi Plzeňské karty a bezkontaktních bankovních karet.</w:t>
            </w:r>
          </w:p>
        </w:tc>
      </w:tr>
      <w:tr w:rsidR="00B44B6C" w:rsidRPr="00C90C55" w14:paraId="7CE07F69" w14:textId="77777777" w:rsidTr="00DE7D94">
        <w:tc>
          <w:tcPr>
            <w:tcW w:w="1526" w:type="dxa"/>
          </w:tcPr>
          <w:p w14:paraId="1DCEDA54"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8"/>
            <w:placeholder>
              <w:docPart w:val="CB2436272DFD4DD2B6FBA7DD1DFDEC53"/>
            </w:placeholder>
            <w:dropDownList>
              <w:listItem w:displayText="ANO" w:value="0"/>
              <w:listItem w:displayText="NE" w:value="1"/>
            </w:dropDownList>
          </w:sdtPr>
          <w:sdtEndPr/>
          <w:sdtContent>
            <w:tc>
              <w:tcPr>
                <w:tcW w:w="8252" w:type="dxa"/>
              </w:tcPr>
              <w:p w14:paraId="239A98B1"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B84D96D" w14:textId="77777777" w:rsidR="00DD0A35" w:rsidRPr="00C90C55" w:rsidRDefault="00DD0A35"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669B0" w:rsidRPr="00C90C55" w14:paraId="5C116052" w14:textId="77777777" w:rsidTr="008669B0">
        <w:tc>
          <w:tcPr>
            <w:tcW w:w="1476" w:type="dxa"/>
          </w:tcPr>
          <w:p w14:paraId="42961539"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6.2.</w:t>
            </w:r>
          </w:p>
        </w:tc>
        <w:tc>
          <w:tcPr>
            <w:tcW w:w="7812" w:type="dxa"/>
            <w:gridSpan w:val="2"/>
          </w:tcPr>
          <w:p w14:paraId="12B8F165" w14:textId="77777777" w:rsidR="008669B0" w:rsidRPr="00C90C55" w:rsidRDefault="00BD1993"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Schéma zapojení</w:t>
            </w:r>
          </w:p>
        </w:tc>
      </w:tr>
      <w:tr w:rsidR="00B44B6C" w:rsidRPr="00C90C55" w14:paraId="6B5370CA" w14:textId="77777777" w:rsidTr="00B44B6C">
        <w:tc>
          <w:tcPr>
            <w:tcW w:w="9288" w:type="dxa"/>
            <w:gridSpan w:val="3"/>
          </w:tcPr>
          <w:p w14:paraId="21A8FF36"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Funkční schéma zapojení si dodavatel zajistí u dodavatele odbavovacího systému a je povinen návrh řešení předem konzultovat se zadavatelem.</w:t>
            </w:r>
          </w:p>
        </w:tc>
      </w:tr>
      <w:tr w:rsidR="00B44B6C" w:rsidRPr="00C90C55" w14:paraId="715A292F" w14:textId="77777777" w:rsidTr="00B44B6C">
        <w:tc>
          <w:tcPr>
            <w:tcW w:w="1494" w:type="dxa"/>
            <w:gridSpan w:val="2"/>
          </w:tcPr>
          <w:p w14:paraId="7B1ADBBB"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9"/>
            <w:placeholder>
              <w:docPart w:val="661FB67D82A143DE82B7E1590DD7A21A"/>
            </w:placeholder>
            <w:dropDownList>
              <w:listItem w:displayText="ANO" w:value="0"/>
              <w:listItem w:displayText="NE" w:value="1"/>
            </w:dropDownList>
          </w:sdtPr>
          <w:sdtEndPr/>
          <w:sdtContent>
            <w:tc>
              <w:tcPr>
                <w:tcW w:w="7794" w:type="dxa"/>
              </w:tcPr>
              <w:p w14:paraId="506C99EE"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AEAD53B" w14:textId="77777777" w:rsidR="00B44B6C" w:rsidRPr="00C90C55" w:rsidRDefault="00B44B6C"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8"/>
        <w:gridCol w:w="7583"/>
      </w:tblGrid>
      <w:tr w:rsidR="008669B0" w:rsidRPr="00C90C55" w14:paraId="4CF01F92" w14:textId="77777777" w:rsidTr="00894DF0">
        <w:tc>
          <w:tcPr>
            <w:tcW w:w="1461" w:type="dxa"/>
          </w:tcPr>
          <w:p w14:paraId="0E02F44E"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6.3.</w:t>
            </w:r>
          </w:p>
        </w:tc>
        <w:tc>
          <w:tcPr>
            <w:tcW w:w="7601" w:type="dxa"/>
            <w:gridSpan w:val="2"/>
          </w:tcPr>
          <w:p w14:paraId="22630CD6" w14:textId="77777777" w:rsidR="008669B0" w:rsidRPr="00C90C55" w:rsidRDefault="00BD1993"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Komunikační centrála</w:t>
            </w:r>
          </w:p>
        </w:tc>
      </w:tr>
      <w:tr w:rsidR="00B44B6C" w:rsidRPr="00C90C55" w14:paraId="6D9FE03F" w14:textId="77777777" w:rsidTr="00894DF0">
        <w:tc>
          <w:tcPr>
            <w:tcW w:w="9062" w:type="dxa"/>
            <w:gridSpan w:val="3"/>
          </w:tcPr>
          <w:p w14:paraId="32F7F5DD"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Koncová zařízení – komunikační centrála typ OCU10, držáky terminálů a držák komunikační centrály včetně antény a spojovacího materiálu (výrobce Mikroelektronika) jsou součástí dodávky. Dodavatel v rámci dodávky zajistí plnou kompatibilitu komunikační centrály OCU10 se stávajícím odbavovacím systémem zadavatele. Vozidlové odbavovací terminály CVP dodá dodavatel.</w:t>
            </w:r>
          </w:p>
        </w:tc>
      </w:tr>
      <w:tr w:rsidR="00B44B6C" w:rsidRPr="00C90C55" w14:paraId="035BD5A7" w14:textId="77777777" w:rsidTr="00894DF0">
        <w:tc>
          <w:tcPr>
            <w:tcW w:w="1479" w:type="dxa"/>
            <w:gridSpan w:val="2"/>
          </w:tcPr>
          <w:p w14:paraId="296ABD3C"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0"/>
            <w:placeholder>
              <w:docPart w:val="FC2EFA44E75940158A49582913C4443B"/>
            </w:placeholder>
            <w:dropDownList>
              <w:listItem w:displayText="ANO" w:value="0"/>
              <w:listItem w:displayText="NE" w:value="1"/>
            </w:dropDownList>
          </w:sdtPr>
          <w:sdtEndPr/>
          <w:sdtContent>
            <w:tc>
              <w:tcPr>
                <w:tcW w:w="7583" w:type="dxa"/>
              </w:tcPr>
              <w:p w14:paraId="7EEA7372"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520173F" w14:textId="77777777" w:rsidR="00711051" w:rsidRPr="00C90C55" w:rsidRDefault="00711051"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8"/>
        <w:gridCol w:w="7583"/>
      </w:tblGrid>
      <w:tr w:rsidR="008669B0" w:rsidRPr="00C90C55" w14:paraId="25072099" w14:textId="77777777" w:rsidTr="008669B0">
        <w:tc>
          <w:tcPr>
            <w:tcW w:w="1476" w:type="dxa"/>
          </w:tcPr>
          <w:p w14:paraId="6B28B2D6"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6.4.</w:t>
            </w:r>
          </w:p>
        </w:tc>
        <w:tc>
          <w:tcPr>
            <w:tcW w:w="7812" w:type="dxa"/>
            <w:gridSpan w:val="2"/>
          </w:tcPr>
          <w:p w14:paraId="1361ABC3" w14:textId="77777777" w:rsidR="008669B0" w:rsidRPr="00C90C55" w:rsidRDefault="00BD1993"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Instalace odbavovacích terminálů</w:t>
            </w:r>
          </w:p>
        </w:tc>
      </w:tr>
      <w:tr w:rsidR="00B44B6C" w:rsidRPr="00C90C55" w14:paraId="5893B5C4" w14:textId="77777777" w:rsidTr="00DE7D94">
        <w:tc>
          <w:tcPr>
            <w:tcW w:w="9288" w:type="dxa"/>
            <w:gridSpan w:val="3"/>
          </w:tcPr>
          <w:p w14:paraId="1D7A4F5F"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 jednom vozidle je uvažována instalace odbavovacích terminálů v blízkosti každých dveří určených pro nástup a výstup (kromě předních dveří). Jedno místo v blízkosti předních dveří slouží jako rezerva pro eventuální doplnění.</w:t>
            </w:r>
          </w:p>
          <w:p w14:paraId="7843B56B" w14:textId="77777777" w:rsidR="00420E8E" w:rsidRPr="00C90C55" w:rsidRDefault="00420E8E"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Finální rozmístění odbavovacích terminálů je dodavatel povinen předem konzultovat se zadavatelem a podléhá schválení zadavatele.</w:t>
            </w:r>
          </w:p>
        </w:tc>
      </w:tr>
      <w:tr w:rsidR="00B44B6C" w:rsidRPr="00C90C55" w14:paraId="7ACF1F05" w14:textId="77777777" w:rsidTr="00DE7D94">
        <w:tc>
          <w:tcPr>
            <w:tcW w:w="1494" w:type="dxa"/>
            <w:gridSpan w:val="2"/>
          </w:tcPr>
          <w:p w14:paraId="35B10F9F"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5"/>
            <w:placeholder>
              <w:docPart w:val="9DD6C1105BC34FE2A965C8C22FF15D95"/>
            </w:placeholder>
            <w:dropDownList>
              <w:listItem w:displayText="ANO" w:value="0"/>
              <w:listItem w:displayText="NE" w:value="1"/>
            </w:dropDownList>
          </w:sdtPr>
          <w:sdtEndPr/>
          <w:sdtContent>
            <w:tc>
              <w:tcPr>
                <w:tcW w:w="7794" w:type="dxa"/>
              </w:tcPr>
              <w:p w14:paraId="64B1246C"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6E5F035" w14:textId="77777777" w:rsidR="00746983" w:rsidRPr="00C90C55" w:rsidRDefault="00746983"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669B0" w:rsidRPr="00C90C55" w14:paraId="58566FBF" w14:textId="77777777" w:rsidTr="008669B0">
        <w:tc>
          <w:tcPr>
            <w:tcW w:w="1476" w:type="dxa"/>
          </w:tcPr>
          <w:p w14:paraId="6E3D28F2"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6.5.</w:t>
            </w:r>
          </w:p>
        </w:tc>
        <w:tc>
          <w:tcPr>
            <w:tcW w:w="7812" w:type="dxa"/>
            <w:gridSpan w:val="2"/>
          </w:tcPr>
          <w:p w14:paraId="3B58CA52" w14:textId="77777777" w:rsidR="008669B0" w:rsidRPr="00C90C55" w:rsidRDefault="00BD1993"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Přídržné svislé tyče</w:t>
            </w:r>
          </w:p>
        </w:tc>
      </w:tr>
      <w:tr w:rsidR="00B44B6C" w:rsidRPr="00C90C55" w14:paraId="22398D36" w14:textId="77777777" w:rsidTr="00DE7D94">
        <w:tc>
          <w:tcPr>
            <w:tcW w:w="9288" w:type="dxa"/>
            <w:gridSpan w:val="3"/>
          </w:tcPr>
          <w:p w14:paraId="0709E8ED" w14:textId="77777777" w:rsidR="00B44B6C" w:rsidRPr="00C90C55" w:rsidRDefault="00B44B6C" w:rsidP="00894DF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Přídržné svislé tyče u všech dveří po obou stranách dveřního prostoru musí být řešeny tak, aby kromě tlačítek pro SOD</w:t>
            </w:r>
            <w:r w:rsidR="00420E8E" w:rsidRPr="00C90C55">
              <w:rPr>
                <w:rFonts w:asciiTheme="minorHAnsi" w:hAnsiTheme="minorHAnsi" w:cstheme="minorHAnsi"/>
                <w:color w:val="000000"/>
                <w:sz w:val="22"/>
                <w:szCs w:val="22"/>
              </w:rPr>
              <w:t xml:space="preserve">/STOP </w:t>
            </w:r>
            <w:r w:rsidRPr="00C90C55">
              <w:rPr>
                <w:rFonts w:asciiTheme="minorHAnsi" w:hAnsiTheme="minorHAnsi" w:cstheme="minorHAnsi"/>
                <w:color w:val="000000"/>
                <w:sz w:val="22"/>
                <w:szCs w:val="22"/>
              </w:rPr>
              <w:t xml:space="preserve">bylo možno na tyto tyče nainstalovat vozidlový odbavovací terminál ve výši minimálně 100 cm od podlahy (vzdálenost spodní hrany zařízení od podlahy) </w:t>
            </w:r>
            <w:r w:rsidRPr="00C90C55">
              <w:rPr>
                <w:rFonts w:asciiTheme="minorHAnsi" w:hAnsiTheme="minorHAnsi" w:cstheme="minorHAnsi"/>
                <w:color w:val="000000"/>
                <w:sz w:val="22"/>
                <w:szCs w:val="22"/>
              </w:rPr>
              <w:br/>
              <w:t xml:space="preserve">a maximálně 150 cm (vzdálenost vrchní hrany zařízení od podlahy). </w:t>
            </w:r>
          </w:p>
        </w:tc>
      </w:tr>
      <w:tr w:rsidR="00B44B6C" w:rsidRPr="00C90C55" w14:paraId="4F619660" w14:textId="77777777" w:rsidTr="00DE7D94">
        <w:tc>
          <w:tcPr>
            <w:tcW w:w="1494" w:type="dxa"/>
            <w:gridSpan w:val="2"/>
          </w:tcPr>
          <w:p w14:paraId="14EB248A"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6"/>
            <w:placeholder>
              <w:docPart w:val="671EFDDE12904319BF173DDC04F2D1A5"/>
            </w:placeholder>
            <w:dropDownList>
              <w:listItem w:displayText="ANO" w:value="0"/>
              <w:listItem w:displayText="NE" w:value="1"/>
            </w:dropDownList>
          </w:sdtPr>
          <w:sdtEndPr/>
          <w:sdtContent>
            <w:tc>
              <w:tcPr>
                <w:tcW w:w="7794" w:type="dxa"/>
              </w:tcPr>
              <w:p w14:paraId="1BE58665"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DD2B7DD" w14:textId="77777777" w:rsidR="00BD1993" w:rsidRPr="00C90C55" w:rsidRDefault="00BD1993"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669B0" w:rsidRPr="00C90C55" w14:paraId="18AAF179" w14:textId="77777777" w:rsidTr="008669B0">
        <w:tc>
          <w:tcPr>
            <w:tcW w:w="1476" w:type="dxa"/>
          </w:tcPr>
          <w:p w14:paraId="47E49511"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6.6.</w:t>
            </w:r>
          </w:p>
        </w:tc>
        <w:tc>
          <w:tcPr>
            <w:tcW w:w="7812" w:type="dxa"/>
            <w:gridSpan w:val="2"/>
          </w:tcPr>
          <w:p w14:paraId="273789B7" w14:textId="77777777" w:rsidR="008669B0" w:rsidRPr="00C90C55" w:rsidRDefault="002448AF"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Patch kabel</w:t>
            </w:r>
          </w:p>
        </w:tc>
      </w:tr>
      <w:tr w:rsidR="00B44B6C" w:rsidRPr="00C90C55" w14:paraId="6AC545FA" w14:textId="77777777" w:rsidTr="00DE7D94">
        <w:tc>
          <w:tcPr>
            <w:tcW w:w="9288" w:type="dxa"/>
            <w:gridSpan w:val="3"/>
          </w:tcPr>
          <w:p w14:paraId="70FE6713"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Mezi plánovaným umístěním vozidlových odbavovacích terminálů a komunikační centrálou bude vedle napájení a sběrnice RS485 instalován také patch kabel (UTP, RJ-45) v provedení dle specifikace dodavatele odbavovacího systému. Patch kabel bude veden od každého umístění odbavovacího terminálu do skříně elektroniky tak, aby jej bylo možno volitelně připojit do zařízení umístěném </w:t>
            </w:r>
            <w:r w:rsidRPr="00C90C55">
              <w:rPr>
                <w:rFonts w:asciiTheme="minorHAnsi" w:hAnsiTheme="minorHAnsi" w:cstheme="minorHAnsi"/>
                <w:color w:val="000000"/>
                <w:sz w:val="22"/>
                <w:szCs w:val="22"/>
              </w:rPr>
              <w:br/>
              <w:t>v místě komunikační centrály nebo do switch palubního počítače).</w:t>
            </w:r>
          </w:p>
        </w:tc>
      </w:tr>
      <w:tr w:rsidR="00B44B6C" w:rsidRPr="00C90C55" w14:paraId="41F45D11" w14:textId="77777777" w:rsidTr="00DE7D94">
        <w:tc>
          <w:tcPr>
            <w:tcW w:w="1494" w:type="dxa"/>
            <w:gridSpan w:val="2"/>
          </w:tcPr>
          <w:p w14:paraId="2D1A6E40"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7"/>
            <w:placeholder>
              <w:docPart w:val="83A90F46904D4D87AF2637702A4AB2C4"/>
            </w:placeholder>
            <w:dropDownList>
              <w:listItem w:displayText="ANO" w:value="0"/>
              <w:listItem w:displayText="NE" w:value="1"/>
            </w:dropDownList>
          </w:sdtPr>
          <w:sdtEndPr/>
          <w:sdtContent>
            <w:tc>
              <w:tcPr>
                <w:tcW w:w="7794" w:type="dxa"/>
              </w:tcPr>
              <w:p w14:paraId="6A044C6A"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6A337DB" w14:textId="77777777" w:rsidR="004E1DB7" w:rsidRPr="00C90C55" w:rsidRDefault="004E1DB7"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86F47" w:rsidRPr="00C90C55" w14:paraId="79913E9A" w14:textId="77777777" w:rsidTr="000C71A9">
        <w:tc>
          <w:tcPr>
            <w:tcW w:w="1476" w:type="dxa"/>
          </w:tcPr>
          <w:p w14:paraId="4EA2AEDD" w14:textId="77777777" w:rsidR="00886F47" w:rsidRPr="00C90C55" w:rsidRDefault="00886F47" w:rsidP="000C71A9">
            <w:pPr>
              <w:jc w:val="both"/>
              <w:rPr>
                <w:rFonts w:asciiTheme="minorHAnsi" w:hAnsiTheme="minorHAnsi" w:cstheme="minorHAnsi"/>
                <w:sz w:val="22"/>
                <w:szCs w:val="22"/>
              </w:rPr>
            </w:pPr>
            <w:r w:rsidRPr="00C90C55">
              <w:rPr>
                <w:rFonts w:asciiTheme="minorHAnsi" w:hAnsiTheme="minorHAnsi" w:cstheme="minorHAnsi"/>
                <w:sz w:val="22"/>
                <w:szCs w:val="22"/>
              </w:rPr>
              <w:t>3.6.7.</w:t>
            </w:r>
          </w:p>
        </w:tc>
        <w:tc>
          <w:tcPr>
            <w:tcW w:w="7812" w:type="dxa"/>
            <w:gridSpan w:val="2"/>
          </w:tcPr>
          <w:p w14:paraId="521B3A1D" w14:textId="77777777" w:rsidR="00886F47" w:rsidRPr="00C90C55" w:rsidRDefault="00886F47" w:rsidP="000C71A9">
            <w:pPr>
              <w:jc w:val="both"/>
              <w:rPr>
                <w:rFonts w:asciiTheme="minorHAnsi" w:hAnsiTheme="minorHAnsi" w:cstheme="minorHAnsi"/>
                <w:sz w:val="22"/>
                <w:szCs w:val="22"/>
              </w:rPr>
            </w:pPr>
            <w:r w:rsidRPr="00C90C55">
              <w:rPr>
                <w:rFonts w:asciiTheme="minorHAnsi" w:hAnsiTheme="minorHAnsi" w:cstheme="minorHAnsi"/>
                <w:color w:val="000000"/>
                <w:sz w:val="22"/>
                <w:szCs w:val="22"/>
              </w:rPr>
              <w:t>Dodatečná instalace</w:t>
            </w:r>
          </w:p>
        </w:tc>
      </w:tr>
      <w:tr w:rsidR="00B44B6C" w:rsidRPr="00C90C55" w14:paraId="40D042BE" w14:textId="77777777" w:rsidTr="00DE7D94">
        <w:tc>
          <w:tcPr>
            <w:tcW w:w="9288" w:type="dxa"/>
            <w:gridSpan w:val="3"/>
          </w:tcPr>
          <w:p w14:paraId="541B9281"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Provést přípravu pro možnou dodatečnou instalaci čtyř časových označovačů v blízkosti každých dveří, tj. zavedení kabelu Ethernet a napájením 24V vedeného od svorkovnice palubní informatiky </w:t>
            </w:r>
            <w:r w:rsidRPr="00C90C55">
              <w:rPr>
                <w:rFonts w:asciiTheme="minorHAnsi" w:hAnsiTheme="minorHAnsi" w:cstheme="minorHAnsi"/>
                <w:color w:val="000000"/>
                <w:sz w:val="22"/>
                <w:szCs w:val="22"/>
              </w:rPr>
              <w:br/>
              <w:t xml:space="preserve">ve skříni elektroniky. Předpokládaná velikost označovače je cca šířka 15 cm x výška 34 cm x hloubka 12 cm. Označovač by se měl instalovat ve všech částech vozidla ve stejné výšce, montážní výška (vzdálenost středu označovače od podlahy) může být zvolena v rozmezí 90 až 130 cm. Tlačítka SOD </w:t>
            </w:r>
            <w:r w:rsidRPr="00C90C55">
              <w:rPr>
                <w:rFonts w:asciiTheme="minorHAnsi" w:hAnsiTheme="minorHAnsi" w:cstheme="minorHAnsi"/>
                <w:color w:val="000000"/>
                <w:sz w:val="22"/>
                <w:szCs w:val="22"/>
              </w:rPr>
              <w:br/>
              <w:t xml:space="preserve">a STOP musí být nainstalována tak, aby umožnila snadnou dodatečnou montáž označovačů dle této specifikace. Příprava pro označovače bude provedena u všech dveří vždy na levé svislé tyči </w:t>
            </w:r>
            <w:r w:rsidRPr="00C90C55">
              <w:rPr>
                <w:rFonts w:asciiTheme="minorHAnsi" w:hAnsiTheme="minorHAnsi" w:cstheme="minorHAnsi"/>
                <w:color w:val="000000"/>
                <w:sz w:val="22"/>
                <w:szCs w:val="22"/>
              </w:rPr>
              <w:br/>
              <w:t xml:space="preserve">z pohledu nastupujícího cestujícího a dále na svislé tyči naproti 2. dveřím v uličce směrem blíže </w:t>
            </w:r>
            <w:r w:rsidRPr="00C90C55">
              <w:rPr>
                <w:rFonts w:asciiTheme="minorHAnsi" w:hAnsiTheme="minorHAnsi" w:cstheme="minorHAnsi"/>
                <w:color w:val="000000"/>
                <w:sz w:val="22"/>
                <w:szCs w:val="22"/>
              </w:rPr>
              <w:br/>
              <w:t>ke kabině řidiče. Výběr tyče pro přípravu instalace označovače naproti 2. dveřím musí být konzultován na základě výkresu přesného řešení interiéru vozidla se zadavatelem.</w:t>
            </w:r>
          </w:p>
        </w:tc>
      </w:tr>
      <w:tr w:rsidR="00B44B6C" w:rsidRPr="00C90C55" w14:paraId="2CD8F24A" w14:textId="77777777" w:rsidTr="00DE7D94">
        <w:tc>
          <w:tcPr>
            <w:tcW w:w="1494" w:type="dxa"/>
            <w:gridSpan w:val="2"/>
          </w:tcPr>
          <w:p w14:paraId="109D51BC"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8"/>
            <w:placeholder>
              <w:docPart w:val="B0AA40E9998D4D568F6EE23DA9165EB1"/>
            </w:placeholder>
            <w:dropDownList>
              <w:listItem w:displayText="ANO" w:value="0"/>
              <w:listItem w:displayText="NE" w:value="1"/>
            </w:dropDownList>
          </w:sdtPr>
          <w:sdtEndPr/>
          <w:sdtContent>
            <w:tc>
              <w:tcPr>
                <w:tcW w:w="7794" w:type="dxa"/>
              </w:tcPr>
              <w:p w14:paraId="7E55638C"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9D3C140" w14:textId="77777777" w:rsidR="00B44B6C" w:rsidRPr="00C90C55" w:rsidRDefault="00B44B6C" w:rsidP="00B44B6C">
      <w:pPr>
        <w:rPr>
          <w:rFonts w:asciiTheme="minorHAnsi" w:hAnsiTheme="minorHAnsi" w:cstheme="minorHAnsi"/>
          <w:b/>
          <w:sz w:val="24"/>
        </w:rPr>
      </w:pPr>
    </w:p>
    <w:p w14:paraId="6BA968D9" w14:textId="77777777" w:rsidR="00256499" w:rsidRPr="00C90C55" w:rsidRDefault="00B630E6" w:rsidP="00256499">
      <w:pPr>
        <w:jc w:val="center"/>
        <w:rPr>
          <w:rFonts w:asciiTheme="minorHAnsi" w:hAnsiTheme="minorHAnsi" w:cstheme="minorHAnsi"/>
          <w:b/>
          <w:sz w:val="24"/>
        </w:rPr>
      </w:pPr>
      <w:r w:rsidRPr="00C90C55">
        <w:rPr>
          <w:rFonts w:asciiTheme="minorHAnsi" w:hAnsiTheme="minorHAnsi" w:cstheme="minorHAnsi"/>
          <w:b/>
          <w:sz w:val="24"/>
        </w:rPr>
        <w:t>3.7</w:t>
      </w:r>
      <w:r w:rsidR="00256499" w:rsidRPr="00C90C55">
        <w:rPr>
          <w:rFonts w:asciiTheme="minorHAnsi" w:hAnsiTheme="minorHAnsi" w:cstheme="minorHAnsi"/>
          <w:b/>
          <w:sz w:val="24"/>
        </w:rPr>
        <w:t>. Elektronické záznamové zařízení (tachograf)</w:t>
      </w:r>
    </w:p>
    <w:p w14:paraId="5D283A4D" w14:textId="77777777" w:rsidR="00E87BBB" w:rsidRDefault="00E87BBB" w:rsidP="00E87BBB">
      <w:pPr>
        <w:rPr>
          <w:rFonts w:ascii="Calibri" w:eastAsiaTheme="minorHAnsi" w:hAnsi="Calibri" w:cs="Calibri"/>
          <w:b/>
          <w:bCs/>
          <w:sz w:val="24"/>
        </w:rPr>
      </w:pPr>
    </w:p>
    <w:tbl>
      <w:tblPr>
        <w:tblW w:w="0" w:type="auto"/>
        <w:tblCellMar>
          <w:left w:w="0" w:type="dxa"/>
          <w:right w:w="0" w:type="dxa"/>
        </w:tblCellMar>
        <w:tblLook w:val="04A0" w:firstRow="1" w:lastRow="0" w:firstColumn="1" w:lastColumn="0" w:noHBand="0" w:noVBand="1"/>
      </w:tblPr>
      <w:tblGrid>
        <w:gridCol w:w="1450"/>
        <w:gridCol w:w="7602"/>
      </w:tblGrid>
      <w:tr w:rsidR="00E87BBB" w14:paraId="4450DBFA" w14:textId="77777777" w:rsidTr="00E87BBB">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18458" w14:textId="77777777" w:rsidR="00E87BBB" w:rsidRDefault="00E87BBB">
            <w:pPr>
              <w:jc w:val="both"/>
              <w:rPr>
                <w:sz w:val="22"/>
                <w:szCs w:val="22"/>
                <w:lang w:eastAsia="cs-CZ"/>
              </w:rPr>
            </w:pPr>
            <w:r>
              <w:rPr>
                <w:lang w:eastAsia="cs-CZ"/>
              </w:rPr>
              <w:t>3.7.1.</w:t>
            </w:r>
          </w:p>
        </w:tc>
        <w:tc>
          <w:tcPr>
            <w:tcW w:w="8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F2525" w14:textId="77777777" w:rsidR="00E87BBB" w:rsidRDefault="00E87BBB">
            <w:pPr>
              <w:jc w:val="both"/>
              <w:rPr>
                <w:lang w:eastAsia="cs-CZ"/>
              </w:rPr>
            </w:pPr>
            <w:r>
              <w:rPr>
                <w:lang w:eastAsia="cs-CZ"/>
              </w:rPr>
              <w:t>Elektronické záznamové zařízení (tachograf)</w:t>
            </w:r>
          </w:p>
        </w:tc>
      </w:tr>
      <w:tr w:rsidR="00E87BBB" w:rsidRPr="00E87BBB" w14:paraId="4B297A7E" w14:textId="77777777" w:rsidTr="00E87BBB">
        <w:tc>
          <w:tcPr>
            <w:tcW w:w="97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3CFFF" w14:textId="77777777" w:rsidR="00E87BBB" w:rsidRDefault="00E87BBB">
            <w:pPr>
              <w:jc w:val="both"/>
              <w:rPr>
                <w:lang w:eastAsia="cs-CZ"/>
              </w:rPr>
            </w:pPr>
            <w:r w:rsidRPr="00E87BBB">
              <w:rPr>
                <w:lang w:eastAsia="cs-CZ"/>
              </w:rPr>
              <w:t>Záznamové zařízení zaznamenávající minimálně 5 posledních dnů běžného provozu včetně tzv. havarijní smyčky s jemnějším záznamem hodnot pro posledních 1600 m dráhy vozidla. Záznam tachografu synchronizován se záznamem obrazu kolizní kamery. Plně uživatelsky konfigurované, plně kompatibilní se zařízením a softwarem používaným k tomuto účelu v PMDP. Kompletní záznam tachografu bude možné vyčítat pomocí Wi-Fi sítě Dynamického dispečinku přes palubní počítač. Po radiové síti PMDP bude možné vyčítat kolizní smyčku. Konečné připojení zaznamenávaných signálů, celkové osazení a propojení s palubním počítačem podléhá schválení zadavatele.</w:t>
            </w:r>
          </w:p>
          <w:p w14:paraId="2C1F6319" w14:textId="77777777" w:rsidR="000B5998" w:rsidRPr="00E87BBB" w:rsidRDefault="000B5998">
            <w:pPr>
              <w:jc w:val="both"/>
              <w:rPr>
                <w:lang w:eastAsia="cs-CZ"/>
              </w:rPr>
            </w:pPr>
            <w:r>
              <w:rPr>
                <w:lang w:eastAsia="cs-CZ"/>
              </w:rPr>
              <w:lastRenderedPageBreak/>
              <w:t>Je instalovaná akustická i vizuální signalizace při překročení konstrukční rychlosti vozidla.</w:t>
            </w:r>
          </w:p>
        </w:tc>
      </w:tr>
    </w:tbl>
    <w:tbl>
      <w:tblPr>
        <w:tblStyle w:val="Mkatabulky"/>
        <w:tblW w:w="0" w:type="auto"/>
        <w:tblLook w:val="04A0" w:firstRow="1" w:lastRow="0" w:firstColumn="1" w:lastColumn="0" w:noHBand="0" w:noVBand="1"/>
      </w:tblPr>
      <w:tblGrid>
        <w:gridCol w:w="1480"/>
        <w:gridCol w:w="7582"/>
      </w:tblGrid>
      <w:tr w:rsidR="00E87BBB" w:rsidRPr="00E87BBB" w14:paraId="46AFD138" w14:textId="77777777" w:rsidTr="00E87BBB">
        <w:tc>
          <w:tcPr>
            <w:tcW w:w="1480" w:type="dxa"/>
          </w:tcPr>
          <w:p w14:paraId="114D0766" w14:textId="77777777" w:rsidR="00E87BBB" w:rsidRPr="00E87BBB" w:rsidRDefault="00E87BBB" w:rsidP="00240FB8">
            <w:pPr>
              <w:jc w:val="both"/>
              <w:rPr>
                <w:rFonts w:asciiTheme="minorHAnsi" w:hAnsiTheme="minorHAnsi" w:cstheme="minorHAnsi"/>
                <w:sz w:val="22"/>
                <w:szCs w:val="22"/>
              </w:rPr>
            </w:pPr>
            <w:r w:rsidRPr="00E87BBB">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1377816530"/>
            <w:placeholder>
              <w:docPart w:val="218D9D30B2484D868FBCB175404B097D"/>
            </w:placeholder>
            <w:dropDownList>
              <w:listItem w:displayText="ANO" w:value="0"/>
              <w:listItem w:displayText="NE" w:value="1"/>
            </w:dropDownList>
          </w:sdtPr>
          <w:sdtEndPr/>
          <w:sdtContent>
            <w:tc>
              <w:tcPr>
                <w:tcW w:w="7582" w:type="dxa"/>
              </w:tcPr>
              <w:p w14:paraId="53217C71" w14:textId="77777777" w:rsidR="00E87BBB" w:rsidRPr="00E87BBB" w:rsidRDefault="00E87BBB" w:rsidP="00240FB8">
                <w:pPr>
                  <w:jc w:val="both"/>
                  <w:rPr>
                    <w:rFonts w:asciiTheme="minorHAnsi" w:hAnsiTheme="minorHAnsi" w:cstheme="minorHAnsi"/>
                    <w:sz w:val="22"/>
                    <w:szCs w:val="22"/>
                  </w:rPr>
                </w:pPr>
                <w:r w:rsidRPr="00E87BBB">
                  <w:rPr>
                    <w:rFonts w:asciiTheme="minorHAnsi" w:hAnsiTheme="minorHAnsi" w:cstheme="minorHAnsi"/>
                    <w:sz w:val="22"/>
                    <w:szCs w:val="22"/>
                  </w:rPr>
                  <w:t>NE</w:t>
                </w:r>
              </w:p>
            </w:tc>
          </w:sdtContent>
        </w:sdt>
      </w:tr>
    </w:tbl>
    <w:p w14:paraId="61FA26D6" w14:textId="77777777" w:rsidR="00E87BBB" w:rsidRPr="00E87BBB" w:rsidRDefault="00E87BBB" w:rsidP="00E87BBB">
      <w:pPr>
        <w:rPr>
          <w:rFonts w:ascii="Calibri" w:eastAsiaTheme="minorHAnsi" w:hAnsi="Calibri" w:cs="Calibri"/>
          <w:sz w:val="22"/>
          <w:szCs w:val="22"/>
        </w:rPr>
      </w:pPr>
    </w:p>
    <w:tbl>
      <w:tblPr>
        <w:tblW w:w="0" w:type="auto"/>
        <w:tblCellMar>
          <w:left w:w="0" w:type="dxa"/>
          <w:right w:w="0" w:type="dxa"/>
        </w:tblCellMar>
        <w:tblLook w:val="04A0" w:firstRow="1" w:lastRow="0" w:firstColumn="1" w:lastColumn="0" w:noHBand="0" w:noVBand="1"/>
      </w:tblPr>
      <w:tblGrid>
        <w:gridCol w:w="1450"/>
        <w:gridCol w:w="7602"/>
      </w:tblGrid>
      <w:tr w:rsidR="00E87BBB" w:rsidRPr="00E87BBB" w14:paraId="3E3F9FC2" w14:textId="77777777" w:rsidTr="00E87BBB">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0C33F" w14:textId="77777777" w:rsidR="00E87BBB" w:rsidRPr="00E87BBB" w:rsidRDefault="00E87BBB">
            <w:pPr>
              <w:jc w:val="both"/>
              <w:rPr>
                <w:lang w:eastAsia="cs-CZ"/>
              </w:rPr>
            </w:pPr>
            <w:r w:rsidRPr="00E87BBB">
              <w:rPr>
                <w:lang w:eastAsia="cs-CZ"/>
              </w:rPr>
              <w:t>3.7.2.</w:t>
            </w:r>
          </w:p>
        </w:tc>
        <w:tc>
          <w:tcPr>
            <w:tcW w:w="8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F2A1F" w14:textId="77777777" w:rsidR="00E87BBB" w:rsidRPr="00E87BBB" w:rsidRDefault="00E87BBB">
            <w:pPr>
              <w:jc w:val="both"/>
              <w:rPr>
                <w:lang w:eastAsia="cs-CZ"/>
              </w:rPr>
            </w:pPr>
            <w:r w:rsidRPr="00E87BBB">
              <w:rPr>
                <w:lang w:eastAsia="cs-CZ"/>
              </w:rPr>
              <w:t>Komunikace a záznam tachografu</w:t>
            </w:r>
          </w:p>
        </w:tc>
      </w:tr>
      <w:tr w:rsidR="00E87BBB" w:rsidRPr="00E87BBB" w14:paraId="501A84B6" w14:textId="77777777" w:rsidTr="00E87BBB">
        <w:tc>
          <w:tcPr>
            <w:tcW w:w="97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0ADAB" w14:textId="77777777" w:rsidR="00E87BBB" w:rsidRPr="00E87BBB" w:rsidRDefault="00E87BBB">
            <w:pPr>
              <w:jc w:val="both"/>
              <w:rPr>
                <w:lang w:eastAsia="cs-CZ"/>
              </w:rPr>
            </w:pPr>
            <w:r w:rsidRPr="00E87BBB">
              <w:rPr>
                <w:lang w:eastAsia="cs-CZ"/>
              </w:rPr>
              <w:t>Elektronické záznamové zařízení (tachograf) komunikuje s palubním počítačem výhradně přes Ethernet. Čas  tachografu je synchronizován s časem palubního počítače.  Z palubního počítače je do tachografu přenášena i poloha GPS.</w:t>
            </w:r>
          </w:p>
          <w:p w14:paraId="2B734AF2" w14:textId="77777777" w:rsidR="00E87BBB" w:rsidRPr="00E87BBB" w:rsidRDefault="00E87BBB">
            <w:pPr>
              <w:jc w:val="both"/>
              <w:rPr>
                <w:lang w:eastAsia="cs-CZ"/>
              </w:rPr>
            </w:pPr>
            <w:r w:rsidRPr="00E87BBB">
              <w:rPr>
                <w:lang w:eastAsia="cs-CZ"/>
              </w:rPr>
              <w:t xml:space="preserve">Vyčtení počítadel energií a kilometrů. Vyčtení analogových a binárních signálů. </w:t>
            </w:r>
          </w:p>
          <w:p w14:paraId="010EE6E2" w14:textId="77777777" w:rsidR="00E87BBB" w:rsidRPr="00E87BBB" w:rsidRDefault="00E87BBB">
            <w:pPr>
              <w:jc w:val="both"/>
              <w:rPr>
                <w:lang w:eastAsia="cs-CZ"/>
              </w:rPr>
            </w:pPr>
            <w:r w:rsidRPr="00E87BBB">
              <w:rPr>
                <w:lang w:eastAsia="cs-CZ"/>
              </w:rPr>
              <w:t>Na dotaz z palubního počítače přenášet informace o veličinách:</w:t>
            </w:r>
          </w:p>
          <w:p w14:paraId="33BC0BB9" w14:textId="77777777" w:rsidR="00E87BBB" w:rsidRPr="00E87BBB" w:rsidRDefault="00E87BBB">
            <w:pPr>
              <w:jc w:val="both"/>
              <w:rPr>
                <w:lang w:eastAsia="cs-CZ"/>
              </w:rPr>
            </w:pPr>
            <w:r w:rsidRPr="00E87BBB">
              <w:rPr>
                <w:lang w:eastAsia="cs-CZ"/>
              </w:rPr>
              <w:t>Aktuální rychlost; informace o spotřebě PHM; informace o celkové ujeté vzdálenosti (od uvedení do provozu); teplota vně vozidla, v salonu cestujících; Stavy 0/1: klimatizace, vozidlo nastartováno</w:t>
            </w:r>
          </w:p>
        </w:tc>
      </w:tr>
    </w:tbl>
    <w:tbl>
      <w:tblPr>
        <w:tblStyle w:val="Mkatabulky"/>
        <w:tblW w:w="0" w:type="auto"/>
        <w:tblLook w:val="04A0" w:firstRow="1" w:lastRow="0" w:firstColumn="1" w:lastColumn="0" w:noHBand="0" w:noVBand="1"/>
      </w:tblPr>
      <w:tblGrid>
        <w:gridCol w:w="1480"/>
        <w:gridCol w:w="7582"/>
      </w:tblGrid>
      <w:tr w:rsidR="00E87BBB" w:rsidRPr="00E87BBB" w14:paraId="6CD6C005" w14:textId="77777777" w:rsidTr="00E87BBB">
        <w:tc>
          <w:tcPr>
            <w:tcW w:w="1480" w:type="dxa"/>
          </w:tcPr>
          <w:p w14:paraId="24620A8E" w14:textId="77777777" w:rsidR="00E87BBB" w:rsidRPr="00E87BBB" w:rsidRDefault="00E87BBB" w:rsidP="00240FB8">
            <w:pPr>
              <w:jc w:val="both"/>
              <w:rPr>
                <w:rFonts w:asciiTheme="minorHAnsi" w:hAnsiTheme="minorHAnsi" w:cstheme="minorHAnsi"/>
                <w:sz w:val="22"/>
                <w:szCs w:val="22"/>
              </w:rPr>
            </w:pPr>
            <w:r w:rsidRPr="00E87BBB">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108000533"/>
            <w:placeholder>
              <w:docPart w:val="85E2CE2DA6984E9BB41C4BD15D73745B"/>
            </w:placeholder>
            <w:dropDownList>
              <w:listItem w:displayText="ANO" w:value="0"/>
              <w:listItem w:displayText="NE" w:value="1"/>
            </w:dropDownList>
          </w:sdtPr>
          <w:sdtEndPr/>
          <w:sdtContent>
            <w:tc>
              <w:tcPr>
                <w:tcW w:w="7582" w:type="dxa"/>
              </w:tcPr>
              <w:p w14:paraId="603BAFDE" w14:textId="77777777" w:rsidR="00E87BBB" w:rsidRPr="00E87BBB" w:rsidRDefault="00E87BBB" w:rsidP="00240FB8">
                <w:pPr>
                  <w:jc w:val="both"/>
                  <w:rPr>
                    <w:rFonts w:asciiTheme="minorHAnsi" w:hAnsiTheme="minorHAnsi" w:cstheme="minorHAnsi"/>
                    <w:sz w:val="22"/>
                    <w:szCs w:val="22"/>
                  </w:rPr>
                </w:pPr>
                <w:r w:rsidRPr="00E87BBB">
                  <w:rPr>
                    <w:rFonts w:asciiTheme="minorHAnsi" w:hAnsiTheme="minorHAnsi" w:cstheme="minorHAnsi"/>
                    <w:sz w:val="22"/>
                    <w:szCs w:val="22"/>
                  </w:rPr>
                  <w:t>NE</w:t>
                </w:r>
              </w:p>
            </w:tc>
          </w:sdtContent>
        </w:sdt>
      </w:tr>
    </w:tbl>
    <w:p w14:paraId="059180FF" w14:textId="77777777" w:rsidR="0033431D" w:rsidRDefault="0033431D" w:rsidP="00E87BBB">
      <w:pPr>
        <w:rPr>
          <w:rFonts w:asciiTheme="minorHAnsi" w:hAnsiTheme="minorHAnsi" w:cstheme="minorHAnsi"/>
          <w:b/>
          <w:sz w:val="24"/>
        </w:rPr>
      </w:pPr>
    </w:p>
    <w:p w14:paraId="3A0E6FCF" w14:textId="77777777" w:rsidR="000B5998" w:rsidRDefault="000B5998" w:rsidP="00E87BBB">
      <w:pPr>
        <w:rPr>
          <w:rFonts w:asciiTheme="minorHAnsi" w:hAnsiTheme="minorHAnsi" w:cstheme="minorHAnsi"/>
          <w:b/>
          <w:sz w:val="24"/>
        </w:rPr>
      </w:pPr>
    </w:p>
    <w:p w14:paraId="56E42261" w14:textId="77777777" w:rsidR="00256499" w:rsidRPr="00C90C55" w:rsidRDefault="00B630E6" w:rsidP="00256499">
      <w:pPr>
        <w:jc w:val="center"/>
        <w:rPr>
          <w:rFonts w:asciiTheme="minorHAnsi" w:hAnsiTheme="minorHAnsi" w:cstheme="minorHAnsi"/>
          <w:b/>
          <w:sz w:val="24"/>
        </w:rPr>
      </w:pPr>
      <w:r w:rsidRPr="00C90C55">
        <w:rPr>
          <w:rFonts w:asciiTheme="minorHAnsi" w:hAnsiTheme="minorHAnsi" w:cstheme="minorHAnsi"/>
          <w:b/>
          <w:sz w:val="24"/>
        </w:rPr>
        <w:t>3.8</w:t>
      </w:r>
      <w:r w:rsidR="00256499" w:rsidRPr="00C90C55">
        <w:rPr>
          <w:rFonts w:asciiTheme="minorHAnsi" w:hAnsiTheme="minorHAnsi" w:cstheme="minorHAnsi"/>
          <w:b/>
          <w:sz w:val="24"/>
        </w:rPr>
        <w:t xml:space="preserve">. Obecné technické požadavky na dodané komponenty </w:t>
      </w:r>
      <w:r w:rsidR="00256499" w:rsidRPr="00C90C55">
        <w:rPr>
          <w:rFonts w:asciiTheme="minorHAnsi" w:hAnsiTheme="minorHAnsi" w:cstheme="minorHAnsi"/>
          <w:b/>
          <w:sz w:val="24"/>
        </w:rPr>
        <w:br/>
        <w:t>informačního a odbavovacího systému</w:t>
      </w:r>
    </w:p>
    <w:p w14:paraId="0907B656" w14:textId="77777777" w:rsidR="00E11FB2" w:rsidRPr="00C90C55" w:rsidRDefault="00E11FB2"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8"/>
        <w:gridCol w:w="7574"/>
      </w:tblGrid>
      <w:tr w:rsidR="00456B06" w:rsidRPr="00C90C55" w14:paraId="2DB35ABE" w14:textId="77777777" w:rsidTr="00DE7D94">
        <w:tc>
          <w:tcPr>
            <w:tcW w:w="1526" w:type="dxa"/>
          </w:tcPr>
          <w:p w14:paraId="07EAC595" w14:textId="77777777" w:rsidR="00456B06" w:rsidRPr="00C90C55" w:rsidRDefault="00B630E6" w:rsidP="00DE7D94">
            <w:pPr>
              <w:jc w:val="both"/>
              <w:rPr>
                <w:rFonts w:asciiTheme="minorHAnsi" w:hAnsiTheme="minorHAnsi" w:cstheme="minorHAnsi"/>
                <w:sz w:val="22"/>
                <w:szCs w:val="22"/>
              </w:rPr>
            </w:pPr>
            <w:r w:rsidRPr="00C90C55">
              <w:rPr>
                <w:rFonts w:asciiTheme="minorHAnsi" w:hAnsiTheme="minorHAnsi" w:cstheme="minorHAnsi"/>
                <w:sz w:val="22"/>
                <w:szCs w:val="22"/>
              </w:rPr>
              <w:t>3.8</w:t>
            </w:r>
            <w:r w:rsidR="00A32C46" w:rsidRPr="00C90C55">
              <w:rPr>
                <w:rFonts w:asciiTheme="minorHAnsi" w:hAnsiTheme="minorHAnsi" w:cstheme="minorHAnsi"/>
                <w:sz w:val="22"/>
                <w:szCs w:val="22"/>
              </w:rPr>
              <w:t>.1</w:t>
            </w:r>
            <w:r w:rsidR="00456B06" w:rsidRPr="00C90C55">
              <w:rPr>
                <w:rFonts w:asciiTheme="minorHAnsi" w:hAnsiTheme="minorHAnsi" w:cstheme="minorHAnsi"/>
                <w:sz w:val="22"/>
                <w:szCs w:val="22"/>
              </w:rPr>
              <w:t>.</w:t>
            </w:r>
          </w:p>
        </w:tc>
        <w:tc>
          <w:tcPr>
            <w:tcW w:w="8252" w:type="dxa"/>
          </w:tcPr>
          <w:p w14:paraId="54AA8B6B" w14:textId="77777777" w:rsidR="00456B06" w:rsidRPr="00C90C55" w:rsidRDefault="00456B06" w:rsidP="00DE7D94">
            <w:pPr>
              <w:jc w:val="both"/>
              <w:rPr>
                <w:rFonts w:asciiTheme="minorHAnsi" w:hAnsiTheme="minorHAnsi" w:cstheme="minorHAnsi"/>
                <w:sz w:val="22"/>
                <w:szCs w:val="22"/>
              </w:rPr>
            </w:pPr>
            <w:r w:rsidRPr="00C90C55">
              <w:rPr>
                <w:rFonts w:asciiTheme="minorHAnsi" w:hAnsiTheme="minorHAnsi" w:cstheme="minorHAnsi"/>
                <w:sz w:val="22"/>
                <w:szCs w:val="22"/>
              </w:rPr>
              <w:t>Obecné technické požadavky na dodané komponenty informačního a odbavovacího systému</w:t>
            </w:r>
          </w:p>
        </w:tc>
      </w:tr>
      <w:tr w:rsidR="00456B06" w:rsidRPr="00C90C55" w14:paraId="0B2CE0FD" w14:textId="77777777" w:rsidTr="00DE7D94">
        <w:tc>
          <w:tcPr>
            <w:tcW w:w="9778" w:type="dxa"/>
            <w:gridSpan w:val="2"/>
          </w:tcPr>
          <w:p w14:paraId="54AD00D1" w14:textId="77777777" w:rsidR="00456B06" w:rsidRPr="00C90C55" w:rsidRDefault="00456B0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Řízení palubním počítačem (</w:t>
            </w:r>
            <w:r w:rsidR="00C90C55">
              <w:rPr>
                <w:rFonts w:asciiTheme="minorHAnsi" w:hAnsiTheme="minorHAnsi" w:cstheme="minorHAnsi"/>
                <w:color w:val="000000"/>
                <w:sz w:val="22"/>
                <w:szCs w:val="22"/>
              </w:rPr>
              <w:t>EPIS 4.0C</w:t>
            </w:r>
            <w:r w:rsidRPr="00C90C55">
              <w:rPr>
                <w:rFonts w:asciiTheme="minorHAnsi" w:hAnsiTheme="minorHAnsi" w:cstheme="minorHAnsi"/>
                <w:color w:val="000000"/>
                <w:sz w:val="22"/>
                <w:szCs w:val="22"/>
              </w:rPr>
              <w:t>). Dokladování způsobu garance kompatibility.</w:t>
            </w:r>
          </w:p>
          <w:p w14:paraId="0C052AF2"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Připojení k vozidlové sběrnici IBIS a dále dle specifikace pro jednotlivé komponenty.</w:t>
            </w:r>
          </w:p>
          <w:p w14:paraId="3D4D314C"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Rozhraní pro servis dat RS LAN/485/232, případně dle specifikace konkrétní zakázky.</w:t>
            </w:r>
          </w:p>
          <w:p w14:paraId="556910F7"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systému z vozidlové palubní sítě o jmenovitém napětí 24V DC, pracovní rozsah provozního napětí 21,6 až 30 V.</w:t>
            </w:r>
          </w:p>
          <w:p w14:paraId="3ABCC433"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přepětí - dlouhodobá 33 V po dobu 1 h, krátkodobá 48 V po dobu 1 min (zařízení nemusí po dobu trvání krátkodobého rušení plnit funkci, po odeznění je plně funkční).</w:t>
            </w:r>
          </w:p>
          <w:p w14:paraId="76BFA4A7"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Neobvyklé jevy v napájení nebo ve vstupních a výstupních bodech nesmějí způsobit destrukci zařízení, mohou způsobit pouze odpojení zařízení od napájení nebo odpojení periferie, </w:t>
            </w:r>
            <w:r w:rsidRPr="00C90C55">
              <w:rPr>
                <w:rFonts w:asciiTheme="minorHAnsi" w:hAnsiTheme="minorHAnsi" w:cstheme="minorHAnsi"/>
                <w:color w:val="000000"/>
                <w:sz w:val="22"/>
                <w:szCs w:val="22"/>
              </w:rPr>
              <w:br/>
              <w:t>s možností servisního návratu do provozuschopného stavu.</w:t>
            </w:r>
          </w:p>
          <w:p w14:paraId="311C897D"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Elektromagnetická kompatibilita (odolnost proti elektromagnetickému rušení, elektrostatickému výboji, úroveň vyzařování) dle </w:t>
            </w:r>
            <w:r w:rsidR="00CF495D" w:rsidRPr="00CF495D">
              <w:rPr>
                <w:rFonts w:asciiTheme="minorHAnsi" w:hAnsiTheme="minorHAnsi" w:cstheme="minorHAnsi"/>
                <w:color w:val="000000"/>
                <w:sz w:val="22"/>
                <w:szCs w:val="22"/>
                <w:vertAlign w:val="superscript"/>
              </w:rPr>
              <w:t>2</w:t>
            </w:r>
            <w:r w:rsidRPr="00C90C55">
              <w:rPr>
                <w:rFonts w:asciiTheme="minorHAnsi" w:hAnsiTheme="minorHAnsi" w:cstheme="minorHAnsi"/>
                <w:color w:val="000000"/>
                <w:sz w:val="22"/>
                <w:szCs w:val="22"/>
              </w:rPr>
              <w:t>ČSN 30 40 11 a ČSN EN 50 121-3-2.</w:t>
            </w:r>
          </w:p>
          <w:p w14:paraId="2ED34CC3"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Korektní funkce přístroje musí být zajištěna dle </w:t>
            </w:r>
            <w:r w:rsidR="00CF495D" w:rsidRPr="00CF495D">
              <w:rPr>
                <w:rFonts w:asciiTheme="minorHAnsi" w:hAnsiTheme="minorHAnsi" w:cstheme="minorHAnsi"/>
                <w:color w:val="000000"/>
                <w:sz w:val="22"/>
                <w:szCs w:val="22"/>
                <w:vertAlign w:val="superscript"/>
              </w:rPr>
              <w:t>3</w:t>
            </w:r>
            <w:r w:rsidRPr="00C90C55">
              <w:rPr>
                <w:rFonts w:asciiTheme="minorHAnsi" w:hAnsiTheme="minorHAnsi" w:cstheme="minorHAnsi"/>
                <w:color w:val="000000"/>
                <w:sz w:val="22"/>
                <w:szCs w:val="22"/>
              </w:rPr>
              <w:t xml:space="preserve">ČSN 30 40 02, ČSN 34 1510, ČSN EN 50 155, </w:t>
            </w:r>
            <w:r w:rsidRPr="00C90C55">
              <w:rPr>
                <w:rFonts w:asciiTheme="minorHAnsi" w:hAnsiTheme="minorHAnsi" w:cstheme="minorHAnsi"/>
                <w:color w:val="000000"/>
                <w:sz w:val="22"/>
                <w:szCs w:val="22"/>
              </w:rPr>
              <w:br/>
              <w:t xml:space="preserve">v </w:t>
            </w:r>
            <w:r w:rsidR="004E1DB7" w:rsidRPr="00C90C55">
              <w:rPr>
                <w:rFonts w:asciiTheme="minorHAnsi" w:hAnsiTheme="minorHAnsi" w:cstheme="minorHAnsi"/>
                <w:color w:val="000000"/>
                <w:sz w:val="22"/>
                <w:szCs w:val="22"/>
              </w:rPr>
              <w:t xml:space="preserve">dostatečném </w:t>
            </w:r>
            <w:r w:rsidRPr="00C90C55">
              <w:rPr>
                <w:rFonts w:asciiTheme="minorHAnsi" w:hAnsiTheme="minorHAnsi" w:cstheme="minorHAnsi"/>
                <w:color w:val="000000"/>
                <w:sz w:val="22"/>
                <w:szCs w:val="22"/>
              </w:rPr>
              <w:t>rozsahu teplot.</w:t>
            </w:r>
          </w:p>
          <w:p w14:paraId="7B34B232"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Dlouhodobé působení extrémních teplot nesmí způsobit nevratné změny zařízení ani porušit uložená data.</w:t>
            </w:r>
          </w:p>
          <w:p w14:paraId="2FA534CE"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dlouhodobému působení vysoké relativní vlhkosti a prašnosti.</w:t>
            </w:r>
          </w:p>
          <w:p w14:paraId="6FE79A6D"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vibracím v rozsahu frekvence 10 – 500 Hz při max. amplitudě 0,5 mm a 5 g ve směru podélného pohybu (</w:t>
            </w:r>
            <w:r w:rsidR="00CF495D" w:rsidRPr="00CF495D">
              <w:rPr>
                <w:rFonts w:asciiTheme="minorHAnsi" w:hAnsiTheme="minorHAnsi" w:cstheme="minorHAnsi"/>
                <w:color w:val="000000"/>
                <w:sz w:val="22"/>
                <w:szCs w:val="22"/>
                <w:vertAlign w:val="superscript"/>
              </w:rPr>
              <w:t>4</w:t>
            </w:r>
            <w:r w:rsidRPr="00C90C55">
              <w:rPr>
                <w:rFonts w:asciiTheme="minorHAnsi" w:hAnsiTheme="minorHAnsi" w:cstheme="minorHAnsi"/>
                <w:color w:val="000000"/>
                <w:sz w:val="22"/>
                <w:szCs w:val="22"/>
              </w:rPr>
              <w:t>ČSN 34 1510), odolnost proti chvění v rozsahu frekvence 50 Hz při amplitudě 0,5 mm a 5 g po dobu 8 hodin (</w:t>
            </w:r>
            <w:r w:rsidR="00CF495D" w:rsidRPr="00CF495D">
              <w:rPr>
                <w:rFonts w:asciiTheme="minorHAnsi" w:hAnsiTheme="minorHAnsi" w:cstheme="minorHAnsi"/>
                <w:color w:val="000000"/>
                <w:sz w:val="22"/>
                <w:szCs w:val="22"/>
                <w:vertAlign w:val="superscript"/>
              </w:rPr>
              <w:t>5</w:t>
            </w:r>
            <w:r w:rsidRPr="00C90C55">
              <w:rPr>
                <w:rFonts w:asciiTheme="minorHAnsi" w:hAnsiTheme="minorHAnsi" w:cstheme="minorHAnsi"/>
                <w:color w:val="000000"/>
                <w:sz w:val="22"/>
                <w:szCs w:val="22"/>
              </w:rPr>
              <w:t>ČSN EN 50 155), odolnost proti rázům při 10 g (</w:t>
            </w:r>
            <w:r w:rsidR="00CF495D" w:rsidRPr="00CF495D">
              <w:rPr>
                <w:rFonts w:asciiTheme="minorHAnsi" w:hAnsiTheme="minorHAnsi" w:cstheme="minorHAnsi"/>
                <w:color w:val="000000"/>
                <w:sz w:val="22"/>
                <w:szCs w:val="22"/>
                <w:vertAlign w:val="superscript"/>
              </w:rPr>
              <w:t>6</w:t>
            </w:r>
            <w:r w:rsidRPr="00C90C55">
              <w:rPr>
                <w:rFonts w:asciiTheme="minorHAnsi" w:hAnsiTheme="minorHAnsi" w:cstheme="minorHAnsi"/>
                <w:color w:val="000000"/>
                <w:sz w:val="22"/>
                <w:szCs w:val="22"/>
              </w:rPr>
              <w:t>ČSN 30 40 02).</w:t>
            </w:r>
          </w:p>
          <w:p w14:paraId="231C2E67" w14:textId="77777777" w:rsidR="00B630E6" w:rsidRPr="000B5998" w:rsidRDefault="00B630E6" w:rsidP="000B5998">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Jednoduchá a rychlá montáž a demontáž zařízení.</w:t>
            </w:r>
          </w:p>
        </w:tc>
      </w:tr>
      <w:tr w:rsidR="00456B06" w:rsidRPr="00C90C55" w14:paraId="7C7135F8" w14:textId="77777777" w:rsidTr="00DE7D94">
        <w:tc>
          <w:tcPr>
            <w:tcW w:w="1526" w:type="dxa"/>
          </w:tcPr>
          <w:p w14:paraId="53C00CE5" w14:textId="77777777" w:rsidR="00456B06" w:rsidRPr="00C90C55" w:rsidRDefault="00456B06"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83"/>
            <w:placeholder>
              <w:docPart w:val="71EE4B0474534E378169C5557CD29CF4"/>
            </w:placeholder>
            <w:dropDownList>
              <w:listItem w:displayText="ANO" w:value="0"/>
              <w:listItem w:displayText="NE" w:value="1"/>
            </w:dropDownList>
          </w:sdtPr>
          <w:sdtEndPr/>
          <w:sdtContent>
            <w:tc>
              <w:tcPr>
                <w:tcW w:w="8252" w:type="dxa"/>
              </w:tcPr>
              <w:p w14:paraId="09BB95DF" w14:textId="77777777" w:rsidR="00456B06" w:rsidRPr="00C90C55" w:rsidRDefault="00456B06"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E306082" w14:textId="77777777" w:rsidR="00556BB9" w:rsidRPr="00C90C55" w:rsidRDefault="00556BB9" w:rsidP="00B44B6C">
      <w:pPr>
        <w:rPr>
          <w:rFonts w:asciiTheme="minorHAnsi" w:hAnsiTheme="minorHAnsi" w:cstheme="minorHAnsi"/>
          <w:b/>
          <w:sz w:val="24"/>
        </w:rPr>
      </w:pPr>
    </w:p>
    <w:p w14:paraId="40F326FB" w14:textId="77777777" w:rsidR="00794A4B" w:rsidRPr="00C90C55" w:rsidRDefault="00794A4B" w:rsidP="00794A4B">
      <w:pPr>
        <w:jc w:val="center"/>
        <w:rPr>
          <w:rFonts w:asciiTheme="minorHAnsi" w:hAnsiTheme="minorHAnsi" w:cstheme="minorHAnsi"/>
          <w:b/>
          <w:sz w:val="24"/>
        </w:rPr>
      </w:pPr>
      <w:r w:rsidRPr="00C90C55">
        <w:rPr>
          <w:rFonts w:asciiTheme="minorHAnsi" w:hAnsiTheme="minorHAnsi" w:cstheme="minorHAnsi"/>
          <w:b/>
          <w:sz w:val="24"/>
        </w:rPr>
        <w:t>3.9. Automatické počítání cestujících</w:t>
      </w:r>
    </w:p>
    <w:p w14:paraId="4B2B3729" w14:textId="77777777" w:rsidR="00794A4B" w:rsidRPr="00C90C55" w:rsidRDefault="00794A4B" w:rsidP="00794A4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9"/>
        <w:gridCol w:w="7583"/>
      </w:tblGrid>
      <w:tr w:rsidR="00794A4B" w:rsidRPr="00C90C55" w14:paraId="65BE4F34" w14:textId="77777777" w:rsidTr="003C34AC">
        <w:tc>
          <w:tcPr>
            <w:tcW w:w="1526" w:type="dxa"/>
          </w:tcPr>
          <w:p w14:paraId="53F000C7" w14:textId="77777777" w:rsidR="00794A4B" w:rsidRPr="00C90C55" w:rsidRDefault="00794A4B" w:rsidP="003C34AC">
            <w:pPr>
              <w:jc w:val="both"/>
              <w:rPr>
                <w:rFonts w:asciiTheme="minorHAnsi" w:hAnsiTheme="minorHAnsi" w:cstheme="minorHAnsi"/>
                <w:sz w:val="22"/>
                <w:szCs w:val="22"/>
              </w:rPr>
            </w:pPr>
            <w:r w:rsidRPr="00C90C55">
              <w:rPr>
                <w:rFonts w:asciiTheme="minorHAnsi" w:hAnsiTheme="minorHAnsi" w:cstheme="minorHAnsi"/>
                <w:sz w:val="22"/>
                <w:szCs w:val="22"/>
              </w:rPr>
              <w:t>3.9.1.</w:t>
            </w:r>
          </w:p>
        </w:tc>
        <w:tc>
          <w:tcPr>
            <w:tcW w:w="8252" w:type="dxa"/>
          </w:tcPr>
          <w:p w14:paraId="395AA6D0" w14:textId="77777777" w:rsidR="00794A4B" w:rsidRPr="00C90C55" w:rsidRDefault="00794A4B" w:rsidP="003C34AC">
            <w:pPr>
              <w:jc w:val="both"/>
              <w:rPr>
                <w:rFonts w:asciiTheme="minorHAnsi" w:hAnsiTheme="minorHAnsi" w:cstheme="minorHAnsi"/>
                <w:sz w:val="22"/>
                <w:szCs w:val="22"/>
              </w:rPr>
            </w:pPr>
            <w:r w:rsidRPr="00C90C55">
              <w:rPr>
                <w:rFonts w:asciiTheme="minorHAnsi" w:hAnsiTheme="minorHAnsi" w:cstheme="minorHAnsi"/>
                <w:sz w:val="22"/>
                <w:szCs w:val="22"/>
              </w:rPr>
              <w:t>Automatické počítání cestujících</w:t>
            </w:r>
          </w:p>
        </w:tc>
      </w:tr>
      <w:tr w:rsidR="00794A4B" w:rsidRPr="00C90C55" w14:paraId="1975BA20" w14:textId="77777777" w:rsidTr="003C34AC">
        <w:tc>
          <w:tcPr>
            <w:tcW w:w="9778" w:type="dxa"/>
            <w:gridSpan w:val="2"/>
          </w:tcPr>
          <w:p w14:paraId="50F16F55" w14:textId="77777777" w:rsidR="00794A4B" w:rsidRPr="00E57522" w:rsidRDefault="00794A4B" w:rsidP="00794A4B">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t xml:space="preserve">Vozidlo je vybaveno </w:t>
            </w:r>
            <w:r w:rsidR="00603475" w:rsidRPr="00E57522">
              <w:rPr>
                <w:rFonts w:asciiTheme="minorHAnsi" w:hAnsiTheme="minorHAnsi" w:cstheme="minorHAnsi"/>
                <w:color w:val="000000"/>
                <w:sz w:val="22"/>
                <w:szCs w:val="22"/>
              </w:rPr>
              <w:t xml:space="preserve">u všech dveří </w:t>
            </w:r>
            <w:r w:rsidRPr="00E57522">
              <w:rPr>
                <w:rFonts w:asciiTheme="minorHAnsi" w:hAnsiTheme="minorHAnsi" w:cstheme="minorHAnsi"/>
                <w:color w:val="000000"/>
                <w:sz w:val="22"/>
                <w:szCs w:val="22"/>
              </w:rPr>
              <w:t xml:space="preserve">zařízením pro automatické počítání </w:t>
            </w:r>
            <w:r w:rsidR="00042B69" w:rsidRPr="00E57522">
              <w:rPr>
                <w:rFonts w:asciiTheme="minorHAnsi" w:hAnsiTheme="minorHAnsi" w:cstheme="minorHAnsi"/>
                <w:color w:val="000000"/>
                <w:sz w:val="22"/>
                <w:szCs w:val="22"/>
              </w:rPr>
              <w:t>cestujících</w:t>
            </w:r>
          </w:p>
          <w:p w14:paraId="5948E9DE" w14:textId="77777777" w:rsidR="006B7ABC" w:rsidRPr="00E57522" w:rsidRDefault="006B7ABC" w:rsidP="00794A4B">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t>Systém počítání cestujících je kompatibilní se systémem používaným v PMDP.</w:t>
            </w:r>
            <w:r w:rsidR="00242FC3" w:rsidRPr="00E57522">
              <w:rPr>
                <w:rFonts w:asciiTheme="minorHAnsi" w:hAnsiTheme="minorHAnsi" w:cstheme="minorHAnsi"/>
                <w:sz w:val="22"/>
                <w:szCs w:val="22"/>
              </w:rPr>
              <w:t xml:space="preserve"> </w:t>
            </w:r>
            <w:r w:rsidR="00242FC3" w:rsidRPr="00E57522">
              <w:rPr>
                <w:rFonts w:asciiTheme="minorHAnsi" w:hAnsiTheme="minorHAnsi" w:cstheme="minorHAnsi"/>
                <w:color w:val="000000"/>
                <w:sz w:val="22"/>
                <w:szCs w:val="22"/>
              </w:rPr>
              <w:t>přípustná míra chybovosti ověřená zkouškou na 1000 nástupů a výstupů (tj. kumulativní obrat 1000 cestujících) v po sobě následujících zastávkách při provozu jednoho testovaného vozidla nesmí překročit 5 %, a to při žádné z prováděných zkoušek a při všech světelných a provozních podmínkách.</w:t>
            </w:r>
          </w:p>
          <w:p w14:paraId="5D40C941" w14:textId="77777777" w:rsidR="006B7ABC" w:rsidRPr="00E57522" w:rsidRDefault="006B7ABC" w:rsidP="00E57522">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lastRenderedPageBreak/>
              <w:t xml:space="preserve">Data jsou přenášena automaticky na server přes výše specifikovaný router </w:t>
            </w:r>
            <w:r w:rsidR="00242FC3" w:rsidRPr="00E57522">
              <w:rPr>
                <w:rFonts w:asciiTheme="minorHAnsi" w:hAnsiTheme="minorHAnsi" w:cstheme="minorHAnsi"/>
                <w:color w:val="000000"/>
                <w:sz w:val="22"/>
                <w:szCs w:val="22"/>
              </w:rPr>
              <w:t xml:space="preserve">v komunikačním protokolu a formátech dat používaných v PMDP </w:t>
            </w:r>
            <w:r w:rsidRPr="00E57522">
              <w:rPr>
                <w:rFonts w:asciiTheme="minorHAnsi" w:hAnsiTheme="minorHAnsi" w:cstheme="minorHAnsi"/>
                <w:color w:val="000000"/>
                <w:sz w:val="22"/>
                <w:szCs w:val="22"/>
              </w:rPr>
              <w:t>a informace jsou zobrazovány v SW používaném v PMDP.</w:t>
            </w:r>
            <w:r w:rsidR="00E57522" w:rsidRPr="00E57522">
              <w:rPr>
                <w:rFonts w:asciiTheme="minorHAnsi" w:hAnsiTheme="minorHAnsi" w:cstheme="minorHAnsi"/>
                <w:sz w:val="22"/>
                <w:szCs w:val="22"/>
              </w:rPr>
              <w:t xml:space="preserve"> Cenová nabídka na součinnost a dodávku je součástí zadávací dokumentace jako příloha vydaná formou čestného prohlášení</w:t>
            </w:r>
            <w:r w:rsidR="00E57522" w:rsidRPr="00E57522">
              <w:rPr>
                <w:rFonts w:asciiTheme="minorHAnsi" w:hAnsiTheme="minorHAnsi" w:cstheme="minorHAnsi"/>
                <w:color w:val="000000"/>
                <w:sz w:val="22"/>
                <w:szCs w:val="22"/>
              </w:rPr>
              <w:t xml:space="preserve"> společnosti ABIRAIL s.r.o.</w:t>
            </w:r>
          </w:p>
        </w:tc>
      </w:tr>
      <w:tr w:rsidR="00794A4B" w:rsidRPr="00C90C55" w14:paraId="355BFA2A" w14:textId="77777777" w:rsidTr="003C34AC">
        <w:tc>
          <w:tcPr>
            <w:tcW w:w="1526" w:type="dxa"/>
          </w:tcPr>
          <w:p w14:paraId="54722C99" w14:textId="77777777" w:rsidR="00794A4B" w:rsidRPr="00C90C55" w:rsidRDefault="00794A4B" w:rsidP="003C34AC">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1505780044"/>
            <w:placeholder>
              <w:docPart w:val="E5FF3CFDF7AA4F25BAEB60B35716A97C"/>
            </w:placeholder>
            <w:dropDownList>
              <w:listItem w:displayText="ANO" w:value="0"/>
              <w:listItem w:displayText="NE" w:value="1"/>
            </w:dropDownList>
          </w:sdtPr>
          <w:sdtEndPr/>
          <w:sdtContent>
            <w:tc>
              <w:tcPr>
                <w:tcW w:w="8252" w:type="dxa"/>
              </w:tcPr>
              <w:p w14:paraId="3B25D4A8" w14:textId="77777777" w:rsidR="00794A4B" w:rsidRPr="00C90C55" w:rsidRDefault="00794A4B" w:rsidP="003C34A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498DB86" w14:textId="77777777" w:rsidR="00070BBF" w:rsidRDefault="00070BBF" w:rsidP="00746983">
      <w:pPr>
        <w:rPr>
          <w:rFonts w:asciiTheme="minorHAnsi" w:hAnsiTheme="minorHAnsi" w:cstheme="minorHAnsi"/>
          <w:b/>
          <w:sz w:val="28"/>
          <w:szCs w:val="28"/>
        </w:rPr>
      </w:pPr>
    </w:p>
    <w:p w14:paraId="172A7B59" w14:textId="77777777" w:rsidR="009E26E2" w:rsidRPr="00C90C55" w:rsidRDefault="009E26E2" w:rsidP="009E26E2">
      <w:pPr>
        <w:jc w:val="center"/>
        <w:rPr>
          <w:rFonts w:asciiTheme="minorHAnsi" w:hAnsiTheme="minorHAnsi" w:cstheme="minorHAnsi"/>
          <w:b/>
          <w:sz w:val="28"/>
          <w:szCs w:val="28"/>
        </w:rPr>
      </w:pPr>
      <w:r w:rsidRPr="00C90C55">
        <w:rPr>
          <w:rFonts w:asciiTheme="minorHAnsi" w:hAnsiTheme="minorHAnsi" w:cstheme="minorHAnsi"/>
          <w:b/>
          <w:sz w:val="28"/>
          <w:szCs w:val="28"/>
        </w:rPr>
        <w:t>4.  Dokumentace</w:t>
      </w:r>
    </w:p>
    <w:p w14:paraId="53CACCBD" w14:textId="77777777" w:rsidR="009E26E2" w:rsidRPr="00C90C55" w:rsidRDefault="009E26E2" w:rsidP="009E26E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2"/>
        <w:gridCol w:w="7580"/>
      </w:tblGrid>
      <w:tr w:rsidR="009E26E2" w:rsidRPr="00C90C55" w14:paraId="4D6CE594" w14:textId="77777777" w:rsidTr="00DE7D94">
        <w:tc>
          <w:tcPr>
            <w:tcW w:w="1526" w:type="dxa"/>
          </w:tcPr>
          <w:p w14:paraId="261D4C79" w14:textId="77777777" w:rsidR="009E26E2" w:rsidRPr="00C90C55" w:rsidRDefault="009E26E2" w:rsidP="00DE7D94">
            <w:pPr>
              <w:jc w:val="both"/>
              <w:rPr>
                <w:rFonts w:asciiTheme="minorHAnsi" w:hAnsiTheme="minorHAnsi" w:cstheme="minorHAnsi"/>
                <w:sz w:val="22"/>
                <w:szCs w:val="22"/>
              </w:rPr>
            </w:pPr>
            <w:r w:rsidRPr="00C90C55">
              <w:rPr>
                <w:rFonts w:asciiTheme="minorHAnsi" w:hAnsiTheme="minorHAnsi" w:cstheme="minorHAnsi"/>
                <w:sz w:val="22"/>
                <w:szCs w:val="22"/>
              </w:rPr>
              <w:t>4.1.</w:t>
            </w:r>
          </w:p>
        </w:tc>
        <w:tc>
          <w:tcPr>
            <w:tcW w:w="8252" w:type="dxa"/>
          </w:tcPr>
          <w:p w14:paraId="4D0B8151" w14:textId="77777777" w:rsidR="009E26E2" w:rsidRPr="00C90C55" w:rsidRDefault="009E26E2" w:rsidP="00DE7D94">
            <w:pPr>
              <w:jc w:val="both"/>
              <w:rPr>
                <w:rFonts w:asciiTheme="minorHAnsi" w:hAnsiTheme="minorHAnsi" w:cstheme="minorHAnsi"/>
                <w:sz w:val="22"/>
                <w:szCs w:val="22"/>
              </w:rPr>
            </w:pPr>
            <w:r w:rsidRPr="00C90C55">
              <w:rPr>
                <w:rFonts w:asciiTheme="minorHAnsi" w:hAnsiTheme="minorHAnsi" w:cstheme="minorHAnsi"/>
                <w:sz w:val="22"/>
                <w:szCs w:val="22"/>
              </w:rPr>
              <w:t>Návod k obsluze</w:t>
            </w:r>
          </w:p>
        </w:tc>
      </w:tr>
      <w:tr w:rsidR="009E26E2" w:rsidRPr="00C90C55" w14:paraId="35B495C1" w14:textId="77777777" w:rsidTr="00DE7D94">
        <w:tc>
          <w:tcPr>
            <w:tcW w:w="9778" w:type="dxa"/>
            <w:gridSpan w:val="2"/>
          </w:tcPr>
          <w:p w14:paraId="65B040D8" w14:textId="55A43CA6" w:rsidR="009E26E2" w:rsidRPr="00C90C55" w:rsidRDefault="009E26E2" w:rsidP="008366E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Návod k obsluze musí obsahovat minimálně úplný popis všech funkcí ovládacích, kontrolních </w:t>
            </w:r>
            <w:r w:rsidRPr="00C90C55">
              <w:rPr>
                <w:rFonts w:asciiTheme="minorHAnsi" w:hAnsiTheme="minorHAnsi" w:cstheme="minorHAnsi"/>
                <w:color w:val="000000"/>
                <w:sz w:val="22"/>
                <w:szCs w:val="22"/>
              </w:rPr>
              <w:br/>
              <w:t xml:space="preserve">a signalizačních prvků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busu a způsobu jejich ovládání. </w:t>
            </w:r>
            <w:r w:rsidRPr="00F2240D">
              <w:rPr>
                <w:rFonts w:asciiTheme="minorHAnsi" w:hAnsiTheme="minorHAnsi" w:cstheme="minorHAnsi"/>
                <w:b/>
                <w:color w:val="000000"/>
                <w:sz w:val="22"/>
                <w:szCs w:val="22"/>
              </w:rPr>
              <w:t xml:space="preserve">Návod </w:t>
            </w:r>
            <w:r w:rsidR="008366E9" w:rsidRPr="00F2240D">
              <w:rPr>
                <w:rFonts w:asciiTheme="minorHAnsi" w:hAnsiTheme="minorHAnsi" w:cstheme="minorHAnsi"/>
                <w:b/>
                <w:color w:val="000000"/>
                <w:sz w:val="22"/>
                <w:szCs w:val="22"/>
              </w:rPr>
              <w:t xml:space="preserve">může </w:t>
            </w:r>
            <w:r w:rsidRPr="00F2240D">
              <w:rPr>
                <w:rFonts w:asciiTheme="minorHAnsi" w:hAnsiTheme="minorHAnsi" w:cstheme="minorHAnsi"/>
                <w:b/>
                <w:color w:val="000000"/>
                <w:sz w:val="22"/>
                <w:szCs w:val="22"/>
              </w:rPr>
              <w:t>obsahovat</w:t>
            </w:r>
            <w:r w:rsidR="008366E9" w:rsidRPr="00F2240D">
              <w:rPr>
                <w:rFonts w:asciiTheme="minorHAnsi" w:hAnsiTheme="minorHAnsi" w:cstheme="minorHAnsi"/>
                <w:b/>
                <w:color w:val="000000"/>
                <w:sz w:val="22"/>
                <w:szCs w:val="22"/>
              </w:rPr>
              <w:t xml:space="preserve"> i</w:t>
            </w:r>
            <w:r w:rsidRPr="00F2240D">
              <w:rPr>
                <w:rFonts w:asciiTheme="minorHAnsi" w:hAnsiTheme="minorHAnsi" w:cstheme="minorHAnsi"/>
                <w:b/>
                <w:color w:val="000000"/>
                <w:sz w:val="22"/>
                <w:szCs w:val="22"/>
              </w:rPr>
              <w:t xml:space="preserve"> popis funkcí ovládacích prvků, kterými </w:t>
            </w:r>
            <w:r w:rsidR="001A25C4" w:rsidRPr="00F2240D">
              <w:rPr>
                <w:rFonts w:asciiTheme="minorHAnsi" w:hAnsiTheme="minorHAnsi" w:cstheme="minorHAnsi"/>
                <w:b/>
                <w:color w:val="000000"/>
                <w:sz w:val="22"/>
                <w:szCs w:val="22"/>
              </w:rPr>
              <w:t>auto</w:t>
            </w:r>
            <w:r w:rsidRPr="00F2240D">
              <w:rPr>
                <w:rFonts w:asciiTheme="minorHAnsi" w:hAnsiTheme="minorHAnsi" w:cstheme="minorHAnsi"/>
                <w:b/>
                <w:color w:val="000000"/>
                <w:sz w:val="22"/>
                <w:szCs w:val="22"/>
              </w:rPr>
              <w:t>bus není vybaven</w:t>
            </w:r>
            <w:r w:rsidRPr="00C90C55">
              <w:rPr>
                <w:rFonts w:asciiTheme="minorHAnsi" w:hAnsiTheme="minorHAnsi" w:cstheme="minorHAnsi"/>
                <w:color w:val="000000"/>
                <w:sz w:val="22"/>
                <w:szCs w:val="22"/>
              </w:rPr>
              <w:t xml:space="preserve">. Návod k obsluze musí být dodán ke každému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busu </w:t>
            </w:r>
            <w:r w:rsidR="00267047" w:rsidRPr="00C90C55">
              <w:rPr>
                <w:rFonts w:asciiTheme="minorHAnsi" w:hAnsiTheme="minorHAnsi" w:cstheme="minorHAnsi"/>
                <w:color w:val="000000"/>
                <w:sz w:val="22"/>
                <w:szCs w:val="22"/>
              </w:rPr>
              <w:t xml:space="preserve">při </w:t>
            </w:r>
            <w:r w:rsidRPr="00C90C55">
              <w:rPr>
                <w:rFonts w:asciiTheme="minorHAnsi" w:hAnsiTheme="minorHAnsi" w:cstheme="minorHAnsi"/>
                <w:color w:val="000000"/>
                <w:sz w:val="22"/>
                <w:szCs w:val="22"/>
              </w:rPr>
              <w:t xml:space="preserve">přejímce a </w:t>
            </w:r>
            <w:r w:rsidR="00267047" w:rsidRPr="00C90C55">
              <w:rPr>
                <w:rFonts w:asciiTheme="minorHAnsi" w:hAnsiTheme="minorHAnsi" w:cstheme="minorHAnsi"/>
                <w:color w:val="000000"/>
                <w:sz w:val="22"/>
                <w:szCs w:val="22"/>
              </w:rPr>
              <w:t xml:space="preserve">2 výtisky navíc ke každé dodávce </w:t>
            </w:r>
            <w:r w:rsidR="001A25C4" w:rsidRPr="00C90C55">
              <w:rPr>
                <w:rFonts w:asciiTheme="minorHAnsi" w:hAnsiTheme="minorHAnsi" w:cstheme="minorHAnsi"/>
                <w:color w:val="000000"/>
                <w:sz w:val="22"/>
                <w:szCs w:val="22"/>
              </w:rPr>
              <w:t>auto</w:t>
            </w:r>
            <w:r w:rsidR="00267047" w:rsidRPr="00C90C55">
              <w:rPr>
                <w:rFonts w:asciiTheme="minorHAnsi" w:hAnsiTheme="minorHAnsi" w:cstheme="minorHAnsi"/>
                <w:color w:val="000000"/>
                <w:sz w:val="22"/>
                <w:szCs w:val="22"/>
              </w:rPr>
              <w:t xml:space="preserve">busů v papírové </w:t>
            </w:r>
            <w:r w:rsidRPr="00C90C55">
              <w:rPr>
                <w:rFonts w:asciiTheme="minorHAnsi" w:hAnsiTheme="minorHAnsi" w:cstheme="minorHAnsi"/>
                <w:color w:val="000000"/>
                <w:sz w:val="22"/>
                <w:szCs w:val="22"/>
              </w:rPr>
              <w:t xml:space="preserve">formě </w:t>
            </w:r>
            <w:r w:rsidRPr="00C90C55">
              <w:rPr>
                <w:rFonts w:asciiTheme="minorHAnsi" w:hAnsiTheme="minorHAnsi" w:cstheme="minorHAnsi"/>
                <w:color w:val="000000"/>
                <w:sz w:val="22"/>
                <w:szCs w:val="22"/>
              </w:rPr>
              <w:br/>
              <w:t>a v elektronické formě.</w:t>
            </w:r>
          </w:p>
        </w:tc>
      </w:tr>
      <w:tr w:rsidR="009E26E2" w:rsidRPr="00C90C55" w14:paraId="4DF56CFB" w14:textId="77777777" w:rsidTr="00DE7D94">
        <w:tc>
          <w:tcPr>
            <w:tcW w:w="1526" w:type="dxa"/>
          </w:tcPr>
          <w:p w14:paraId="6BE1ED8B" w14:textId="77777777" w:rsidR="009E26E2" w:rsidRPr="00C90C55" w:rsidRDefault="009E26E2"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95"/>
            <w:placeholder>
              <w:docPart w:val="DF32D8FDF2B04EA7A61873BDDAC0FA53"/>
            </w:placeholder>
            <w:dropDownList>
              <w:listItem w:displayText="ANO" w:value="0"/>
              <w:listItem w:displayText="NE" w:value="1"/>
            </w:dropDownList>
          </w:sdtPr>
          <w:sdtEndPr/>
          <w:sdtContent>
            <w:tc>
              <w:tcPr>
                <w:tcW w:w="8252" w:type="dxa"/>
              </w:tcPr>
              <w:p w14:paraId="5562E4EE" w14:textId="77777777" w:rsidR="009E26E2" w:rsidRPr="00C90C55" w:rsidRDefault="009E26E2"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B62AFF3" w14:textId="77777777" w:rsidR="00E11FB2" w:rsidRDefault="00E11FB2" w:rsidP="009E26E2">
      <w:pPr>
        <w:rPr>
          <w:rFonts w:asciiTheme="minorHAnsi" w:hAnsiTheme="minorHAnsi" w:cstheme="minorHAnsi"/>
          <w:b/>
          <w:sz w:val="28"/>
          <w:szCs w:val="28"/>
        </w:rPr>
      </w:pPr>
    </w:p>
    <w:p w14:paraId="7404E427" w14:textId="77777777" w:rsidR="00CF495D" w:rsidRDefault="00CF495D" w:rsidP="009E26E2">
      <w:pPr>
        <w:rPr>
          <w:rFonts w:asciiTheme="minorHAnsi" w:hAnsiTheme="minorHAnsi" w:cstheme="minorHAnsi"/>
          <w:b/>
          <w:sz w:val="28"/>
          <w:szCs w:val="28"/>
        </w:rPr>
      </w:pPr>
      <w:r>
        <w:rPr>
          <w:rFonts w:asciiTheme="minorHAnsi" w:hAnsiTheme="minorHAnsi" w:cstheme="minorHAnsi"/>
          <w:b/>
          <w:sz w:val="28"/>
          <w:szCs w:val="28"/>
        </w:rPr>
        <w:t>______________________________</w:t>
      </w:r>
    </w:p>
    <w:p w14:paraId="7AB19510" w14:textId="77777777" w:rsidR="00CF495D" w:rsidRPr="00540A17" w:rsidRDefault="008F25CA" w:rsidP="009E26E2">
      <w:pPr>
        <w:rPr>
          <w:rFonts w:asciiTheme="minorHAnsi" w:hAnsiTheme="minorHAnsi" w:cstheme="minorHAnsi"/>
          <w:sz w:val="24"/>
        </w:rPr>
      </w:pPr>
      <w:r w:rsidRPr="00540A17">
        <w:rPr>
          <w:rFonts w:asciiTheme="minorHAnsi" w:hAnsiTheme="minorHAnsi" w:cstheme="minorHAnsi"/>
          <w:sz w:val="24"/>
          <w:vertAlign w:val="superscript"/>
        </w:rPr>
        <w:t xml:space="preserve">2 </w:t>
      </w:r>
      <w:r w:rsidRPr="00540A17">
        <w:rPr>
          <w:rFonts w:asciiTheme="minorHAnsi" w:hAnsiTheme="minorHAnsi" w:cstheme="minorHAnsi"/>
          <w:sz w:val="24"/>
        </w:rPr>
        <w:t>Zadavatel připouští v případě odkazu na tyto normy rovnocenné řešení</w:t>
      </w:r>
    </w:p>
    <w:p w14:paraId="09B09268" w14:textId="77777777" w:rsidR="008F25CA" w:rsidRPr="00540A17" w:rsidRDefault="008F25CA" w:rsidP="008F25CA">
      <w:pPr>
        <w:rPr>
          <w:rFonts w:asciiTheme="minorHAnsi" w:hAnsiTheme="minorHAnsi" w:cstheme="minorHAnsi"/>
          <w:sz w:val="24"/>
        </w:rPr>
      </w:pPr>
      <w:r w:rsidRPr="00540A17">
        <w:rPr>
          <w:rFonts w:asciiTheme="minorHAnsi" w:hAnsiTheme="minorHAnsi" w:cstheme="minorHAnsi"/>
          <w:sz w:val="24"/>
          <w:vertAlign w:val="superscript"/>
        </w:rPr>
        <w:t xml:space="preserve">3 </w:t>
      </w:r>
      <w:r w:rsidRPr="00540A17">
        <w:rPr>
          <w:rFonts w:asciiTheme="minorHAnsi" w:hAnsiTheme="minorHAnsi" w:cstheme="minorHAnsi"/>
          <w:sz w:val="24"/>
        </w:rPr>
        <w:t>Zadavatel připouští v případě odkazu na tyto normy rovnocenné řešení</w:t>
      </w:r>
    </w:p>
    <w:p w14:paraId="55ED628B" w14:textId="77777777" w:rsidR="008F25CA" w:rsidRPr="00540A17" w:rsidRDefault="008F25CA" w:rsidP="008F25CA">
      <w:pPr>
        <w:rPr>
          <w:rFonts w:asciiTheme="minorHAnsi" w:hAnsiTheme="minorHAnsi" w:cstheme="minorHAnsi"/>
          <w:sz w:val="24"/>
        </w:rPr>
      </w:pPr>
      <w:r w:rsidRPr="00540A17">
        <w:rPr>
          <w:rFonts w:asciiTheme="minorHAnsi" w:hAnsiTheme="minorHAnsi" w:cstheme="minorHAnsi"/>
          <w:sz w:val="24"/>
          <w:vertAlign w:val="superscript"/>
        </w:rPr>
        <w:t xml:space="preserve">4 </w:t>
      </w:r>
      <w:r w:rsidRPr="00540A17">
        <w:rPr>
          <w:rFonts w:asciiTheme="minorHAnsi" w:hAnsiTheme="minorHAnsi" w:cstheme="minorHAnsi"/>
          <w:sz w:val="24"/>
        </w:rPr>
        <w:t>Zadavatel připouští v případě odkazu na tyto normy rovnocenné řešení</w:t>
      </w:r>
    </w:p>
    <w:p w14:paraId="0EEA4245" w14:textId="77777777" w:rsidR="008F25CA" w:rsidRPr="00540A17" w:rsidRDefault="008F25CA" w:rsidP="008F25CA">
      <w:pPr>
        <w:rPr>
          <w:rFonts w:asciiTheme="minorHAnsi" w:hAnsiTheme="minorHAnsi" w:cstheme="minorHAnsi"/>
          <w:sz w:val="24"/>
        </w:rPr>
      </w:pPr>
      <w:r w:rsidRPr="00540A17">
        <w:rPr>
          <w:rFonts w:asciiTheme="minorHAnsi" w:hAnsiTheme="minorHAnsi" w:cstheme="minorHAnsi"/>
          <w:sz w:val="24"/>
          <w:vertAlign w:val="superscript"/>
        </w:rPr>
        <w:t xml:space="preserve">5 </w:t>
      </w:r>
      <w:r w:rsidRPr="00540A17">
        <w:rPr>
          <w:rFonts w:asciiTheme="minorHAnsi" w:hAnsiTheme="minorHAnsi" w:cstheme="minorHAnsi"/>
          <w:sz w:val="24"/>
        </w:rPr>
        <w:t>Zadavatel připouští v případě odkazu na tyto normy rovnocenné řešení</w:t>
      </w:r>
    </w:p>
    <w:p w14:paraId="4BFD0764" w14:textId="77777777" w:rsidR="008F25CA" w:rsidRPr="00540A17" w:rsidRDefault="008F25CA" w:rsidP="008F25CA">
      <w:pPr>
        <w:rPr>
          <w:rFonts w:asciiTheme="minorHAnsi" w:hAnsiTheme="minorHAnsi" w:cstheme="minorHAnsi"/>
          <w:sz w:val="24"/>
        </w:rPr>
      </w:pPr>
      <w:r w:rsidRPr="00540A17">
        <w:rPr>
          <w:rFonts w:asciiTheme="minorHAnsi" w:hAnsiTheme="minorHAnsi" w:cstheme="minorHAnsi"/>
          <w:sz w:val="24"/>
          <w:vertAlign w:val="superscript"/>
        </w:rPr>
        <w:t xml:space="preserve">6 </w:t>
      </w:r>
      <w:r w:rsidRPr="00540A17">
        <w:rPr>
          <w:rFonts w:asciiTheme="minorHAnsi" w:hAnsiTheme="minorHAnsi" w:cstheme="minorHAnsi"/>
          <w:sz w:val="24"/>
        </w:rPr>
        <w:t>Zadavatel připouští v případě odkazu na tyto normy rovnocenné řešení</w:t>
      </w:r>
    </w:p>
    <w:p w14:paraId="45115541" w14:textId="77777777" w:rsidR="00CF495D" w:rsidRDefault="00CF495D" w:rsidP="009E26E2">
      <w:pPr>
        <w:rPr>
          <w:rFonts w:asciiTheme="minorHAnsi" w:hAnsiTheme="minorHAnsi" w:cstheme="minorHAnsi"/>
          <w:b/>
          <w:sz w:val="28"/>
          <w:szCs w:val="28"/>
        </w:rPr>
      </w:pPr>
    </w:p>
    <w:p w14:paraId="450074DB" w14:textId="77777777" w:rsidR="00CF495D" w:rsidRDefault="00CF495D" w:rsidP="009E26E2">
      <w:pPr>
        <w:rPr>
          <w:rFonts w:asciiTheme="minorHAnsi" w:hAnsiTheme="minorHAnsi" w:cstheme="minorHAnsi"/>
          <w:b/>
          <w:sz w:val="28"/>
          <w:szCs w:val="28"/>
        </w:rPr>
      </w:pPr>
    </w:p>
    <w:p w14:paraId="3D8FD205" w14:textId="77777777" w:rsidR="00CF495D" w:rsidRDefault="00CF495D" w:rsidP="009E26E2">
      <w:pPr>
        <w:rPr>
          <w:rFonts w:asciiTheme="minorHAnsi" w:hAnsiTheme="minorHAnsi" w:cstheme="minorHAnsi"/>
          <w:b/>
          <w:sz w:val="28"/>
          <w:szCs w:val="28"/>
        </w:rPr>
      </w:pPr>
    </w:p>
    <w:p w14:paraId="5178E933" w14:textId="77777777" w:rsidR="00CF495D" w:rsidRDefault="00CF495D" w:rsidP="009E26E2">
      <w:pPr>
        <w:rPr>
          <w:rFonts w:asciiTheme="minorHAnsi" w:hAnsiTheme="minorHAnsi" w:cstheme="minorHAnsi"/>
          <w:b/>
          <w:sz w:val="28"/>
          <w:szCs w:val="28"/>
        </w:rPr>
      </w:pPr>
    </w:p>
    <w:p w14:paraId="26972C23" w14:textId="77777777" w:rsidR="00CF495D" w:rsidRPr="00C90C55" w:rsidRDefault="00CF495D" w:rsidP="009E26E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2"/>
        <w:gridCol w:w="7580"/>
      </w:tblGrid>
      <w:tr w:rsidR="00267047" w:rsidRPr="00C90C55" w14:paraId="3B1D0429" w14:textId="77777777" w:rsidTr="00DE7D94">
        <w:tc>
          <w:tcPr>
            <w:tcW w:w="1526" w:type="dxa"/>
          </w:tcPr>
          <w:p w14:paraId="1084EFB1"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4.2.</w:t>
            </w:r>
          </w:p>
        </w:tc>
        <w:tc>
          <w:tcPr>
            <w:tcW w:w="8252" w:type="dxa"/>
          </w:tcPr>
          <w:p w14:paraId="56EC1CE3"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Návod na údržbu</w:t>
            </w:r>
          </w:p>
        </w:tc>
      </w:tr>
      <w:tr w:rsidR="00267047" w:rsidRPr="00C90C55" w14:paraId="13E14F16" w14:textId="77777777" w:rsidTr="00DE7D94">
        <w:tc>
          <w:tcPr>
            <w:tcW w:w="9778" w:type="dxa"/>
            <w:gridSpan w:val="2"/>
          </w:tcPr>
          <w:p w14:paraId="63356E9C" w14:textId="51AEB67B" w:rsidR="00267047" w:rsidRPr="00C90C55" w:rsidRDefault="00267047" w:rsidP="00E43D8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Návod na údržbu musí obsahovat minimálně úplný popis všech funkcí ovládacích, kontrolních </w:t>
            </w:r>
            <w:r w:rsidRPr="00C90C55">
              <w:rPr>
                <w:rFonts w:asciiTheme="minorHAnsi" w:hAnsiTheme="minorHAnsi" w:cstheme="minorHAnsi"/>
                <w:color w:val="000000"/>
                <w:sz w:val="22"/>
                <w:szCs w:val="22"/>
              </w:rPr>
              <w:br/>
              <w:t xml:space="preserve">a signalizačních prvků </w:t>
            </w:r>
            <w:r w:rsidR="001A25C4" w:rsidRPr="00C90C55">
              <w:rPr>
                <w:rFonts w:asciiTheme="minorHAnsi" w:hAnsiTheme="minorHAnsi" w:cstheme="minorHAnsi"/>
                <w:color w:val="000000"/>
                <w:sz w:val="22"/>
                <w:szCs w:val="22"/>
              </w:rPr>
              <w:t xml:space="preserve">autobusu </w:t>
            </w:r>
            <w:r w:rsidRPr="00C90C55">
              <w:rPr>
                <w:rFonts w:asciiTheme="minorHAnsi" w:hAnsiTheme="minorHAnsi" w:cstheme="minorHAnsi"/>
                <w:color w:val="000000"/>
                <w:sz w:val="22"/>
                <w:szCs w:val="22"/>
              </w:rPr>
              <w:t xml:space="preserve">a soupis výrobcem předepsaných úkonů při údržbě </w:t>
            </w:r>
            <w:r w:rsidR="001A25C4" w:rsidRPr="00C90C55">
              <w:rPr>
                <w:rFonts w:asciiTheme="minorHAnsi" w:hAnsiTheme="minorHAnsi" w:cstheme="minorHAnsi"/>
                <w:color w:val="000000"/>
                <w:sz w:val="22"/>
                <w:szCs w:val="22"/>
              </w:rPr>
              <w:t>autobusů</w:t>
            </w:r>
            <w:r w:rsidRPr="00C90C55">
              <w:rPr>
                <w:rFonts w:asciiTheme="minorHAnsi" w:hAnsiTheme="minorHAnsi" w:cstheme="minorHAnsi"/>
                <w:color w:val="000000"/>
                <w:sz w:val="22"/>
                <w:szCs w:val="22"/>
              </w:rPr>
              <w:t xml:space="preserve">. Návod </w:t>
            </w:r>
            <w:r w:rsidR="00E43D8F" w:rsidRPr="00E43D8F">
              <w:rPr>
                <w:rFonts w:asciiTheme="minorHAnsi" w:hAnsiTheme="minorHAnsi" w:cstheme="minorHAnsi"/>
                <w:b/>
                <w:color w:val="000000"/>
                <w:sz w:val="22"/>
                <w:szCs w:val="22"/>
              </w:rPr>
              <w:t>může</w:t>
            </w:r>
            <w:r w:rsidR="00E43D8F">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 xml:space="preserve">obsahovat popis funkcí ovládacích prvků, kterými </w:t>
            </w:r>
            <w:r w:rsidR="001A25C4" w:rsidRPr="00C90C55">
              <w:rPr>
                <w:rFonts w:asciiTheme="minorHAnsi" w:hAnsiTheme="minorHAnsi" w:cstheme="minorHAnsi"/>
                <w:color w:val="000000"/>
                <w:sz w:val="22"/>
                <w:szCs w:val="22"/>
              </w:rPr>
              <w:t xml:space="preserve">autobus </w:t>
            </w:r>
            <w:r w:rsidRPr="00C90C55">
              <w:rPr>
                <w:rFonts w:asciiTheme="minorHAnsi" w:hAnsiTheme="minorHAnsi" w:cstheme="minorHAnsi"/>
                <w:color w:val="000000"/>
                <w:sz w:val="22"/>
                <w:szCs w:val="22"/>
              </w:rPr>
              <w:t xml:space="preserve">není vybaven. Pokud návod neobsahuje dostatečné informace pro provedení úkonů předepsaných při údržbě, musí obsahovat odkazy na další technickou dokumentaci (dílenské příručky, diagnostické postupy apod.). Návod </w:t>
            </w:r>
            <w:r w:rsidRPr="00C90C55">
              <w:rPr>
                <w:rFonts w:asciiTheme="minorHAnsi" w:hAnsiTheme="minorHAnsi" w:cstheme="minorHAnsi"/>
                <w:color w:val="000000"/>
                <w:sz w:val="22"/>
                <w:szCs w:val="22"/>
              </w:rPr>
              <w:br/>
              <w:t xml:space="preserve">na údržbu musí být dodán </w:t>
            </w:r>
            <w:r w:rsidRPr="008F4621">
              <w:rPr>
                <w:rFonts w:asciiTheme="minorHAnsi" w:hAnsiTheme="minorHAnsi" w:cstheme="minorHAnsi"/>
                <w:b/>
                <w:color w:val="000000"/>
                <w:sz w:val="22"/>
                <w:szCs w:val="22"/>
              </w:rPr>
              <w:t>k</w:t>
            </w:r>
            <w:r w:rsidR="008F4621" w:rsidRPr="008F4621">
              <w:rPr>
                <w:rFonts w:asciiTheme="minorHAnsi" w:hAnsiTheme="minorHAnsi" w:cstheme="minorHAnsi"/>
                <w:b/>
                <w:color w:val="000000"/>
                <w:sz w:val="22"/>
                <w:szCs w:val="22"/>
              </w:rPr>
              <w:t xml:space="preserve"> první </w:t>
            </w:r>
            <w:r w:rsidRPr="008F4621">
              <w:rPr>
                <w:rFonts w:asciiTheme="minorHAnsi" w:hAnsiTheme="minorHAnsi" w:cstheme="minorHAnsi"/>
                <w:b/>
                <w:color w:val="000000"/>
                <w:sz w:val="22"/>
                <w:szCs w:val="22"/>
              </w:rPr>
              <w:t xml:space="preserve">dodávce </w:t>
            </w:r>
            <w:r w:rsidR="001A25C4" w:rsidRPr="008F4621">
              <w:rPr>
                <w:rFonts w:asciiTheme="minorHAnsi" w:hAnsiTheme="minorHAnsi" w:cstheme="minorHAnsi"/>
                <w:b/>
                <w:color w:val="000000"/>
                <w:sz w:val="22"/>
                <w:szCs w:val="22"/>
              </w:rPr>
              <w:t xml:space="preserve">autobusů </w:t>
            </w:r>
            <w:r w:rsidRPr="008F4621">
              <w:rPr>
                <w:rFonts w:asciiTheme="minorHAnsi" w:hAnsiTheme="minorHAnsi" w:cstheme="minorHAnsi"/>
                <w:b/>
                <w:color w:val="000000"/>
                <w:sz w:val="22"/>
                <w:szCs w:val="22"/>
              </w:rPr>
              <w:t xml:space="preserve">při přejímce </w:t>
            </w:r>
            <w:r w:rsidR="008F4621" w:rsidRPr="008F4621">
              <w:rPr>
                <w:rFonts w:asciiTheme="minorHAnsi" w:hAnsiTheme="minorHAnsi" w:cstheme="minorHAnsi"/>
                <w:b/>
                <w:color w:val="000000"/>
                <w:sz w:val="22"/>
                <w:szCs w:val="22"/>
              </w:rPr>
              <w:t xml:space="preserve">2x </w:t>
            </w:r>
            <w:r w:rsidRPr="008F4621">
              <w:rPr>
                <w:rFonts w:asciiTheme="minorHAnsi" w:hAnsiTheme="minorHAnsi" w:cstheme="minorHAnsi"/>
                <w:b/>
                <w:color w:val="000000"/>
                <w:sz w:val="22"/>
                <w:szCs w:val="22"/>
              </w:rPr>
              <w:t>v papírové formě</w:t>
            </w:r>
            <w:r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br/>
              <w:t>a v elektronické formě</w:t>
            </w:r>
            <w:r w:rsidR="008F4621">
              <w:rPr>
                <w:rFonts w:asciiTheme="minorHAnsi" w:hAnsiTheme="minorHAnsi" w:cstheme="minorHAnsi"/>
                <w:color w:val="000000"/>
                <w:sz w:val="22"/>
                <w:szCs w:val="22"/>
              </w:rPr>
              <w:t xml:space="preserve"> </w:t>
            </w:r>
            <w:r w:rsidR="008F4621" w:rsidRPr="008F4621">
              <w:rPr>
                <w:rFonts w:asciiTheme="minorHAnsi" w:hAnsiTheme="minorHAnsi" w:cstheme="minorHAnsi"/>
                <w:b/>
                <w:color w:val="000000"/>
                <w:sz w:val="22"/>
                <w:szCs w:val="22"/>
              </w:rPr>
              <w:t>a následně při každé změně</w:t>
            </w:r>
            <w:r w:rsidRPr="00C90C55">
              <w:rPr>
                <w:rFonts w:asciiTheme="minorHAnsi" w:hAnsiTheme="minorHAnsi" w:cstheme="minorHAnsi"/>
                <w:color w:val="000000"/>
                <w:sz w:val="22"/>
                <w:szCs w:val="22"/>
              </w:rPr>
              <w:t>.</w:t>
            </w:r>
          </w:p>
        </w:tc>
      </w:tr>
      <w:tr w:rsidR="00267047" w:rsidRPr="00C90C55" w14:paraId="091258E4" w14:textId="77777777" w:rsidTr="00DE7D94">
        <w:tc>
          <w:tcPr>
            <w:tcW w:w="1526" w:type="dxa"/>
          </w:tcPr>
          <w:p w14:paraId="45A3AE7F"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96"/>
            <w:placeholder>
              <w:docPart w:val="A33F70D3A75C496BB3BC8F64C75904ED"/>
            </w:placeholder>
            <w:dropDownList>
              <w:listItem w:displayText="ANO" w:value="0"/>
              <w:listItem w:displayText="NE" w:value="1"/>
            </w:dropDownList>
          </w:sdtPr>
          <w:sdtEndPr/>
          <w:sdtContent>
            <w:tc>
              <w:tcPr>
                <w:tcW w:w="8252" w:type="dxa"/>
              </w:tcPr>
              <w:p w14:paraId="336A1E1F"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FE8DD33" w14:textId="77777777" w:rsidR="00267047" w:rsidRPr="00C90C55" w:rsidRDefault="00267047" w:rsidP="009E26E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9"/>
        <w:gridCol w:w="7583"/>
      </w:tblGrid>
      <w:tr w:rsidR="00267047" w:rsidRPr="00C90C55" w14:paraId="56DD2DC7" w14:textId="77777777" w:rsidTr="00DE7D94">
        <w:tc>
          <w:tcPr>
            <w:tcW w:w="1526" w:type="dxa"/>
          </w:tcPr>
          <w:p w14:paraId="437AB41C"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4.3.</w:t>
            </w:r>
          </w:p>
        </w:tc>
        <w:tc>
          <w:tcPr>
            <w:tcW w:w="8252" w:type="dxa"/>
          </w:tcPr>
          <w:p w14:paraId="555C740E"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Technická dokumentace</w:t>
            </w:r>
          </w:p>
        </w:tc>
      </w:tr>
      <w:tr w:rsidR="00267047" w:rsidRPr="00C90C55" w14:paraId="31AA6439" w14:textId="77777777" w:rsidTr="00DE7D94">
        <w:tc>
          <w:tcPr>
            <w:tcW w:w="9778" w:type="dxa"/>
            <w:gridSpan w:val="2"/>
          </w:tcPr>
          <w:p w14:paraId="7E320C52" w14:textId="349897F1" w:rsidR="00267047" w:rsidRPr="00C90C55" w:rsidRDefault="00267047" w:rsidP="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Úplná sada dílenských příruček k agregátům, schémata elektrického zapojení, vzduchové soustavy, hydrookruhů, topné soustavy včetně popisů funkce a diagnostických postupů. Zadavatel preferuje technickou dokumentaci v elektronické formě. </w:t>
            </w:r>
            <w:bookmarkStart w:id="0" w:name="_GoBack"/>
            <w:r w:rsidRPr="00C90C55">
              <w:rPr>
                <w:rFonts w:asciiTheme="minorHAnsi" w:hAnsiTheme="minorHAnsi" w:cstheme="minorHAnsi"/>
                <w:color w:val="000000"/>
                <w:sz w:val="22"/>
                <w:szCs w:val="22"/>
              </w:rPr>
              <w:t xml:space="preserve">Bude-li technická dokumentace dodána v elektronické formě, </w:t>
            </w:r>
            <w:r w:rsidRPr="008F4621">
              <w:rPr>
                <w:rFonts w:asciiTheme="minorHAnsi" w:hAnsiTheme="minorHAnsi" w:cstheme="minorHAnsi"/>
                <w:b/>
                <w:color w:val="000000"/>
                <w:sz w:val="22"/>
                <w:szCs w:val="22"/>
              </w:rPr>
              <w:t xml:space="preserve">stačí </w:t>
            </w:r>
            <w:r w:rsidR="008F4621">
              <w:rPr>
                <w:rFonts w:asciiTheme="minorHAnsi" w:hAnsiTheme="minorHAnsi" w:cstheme="minorHAnsi"/>
                <w:b/>
                <w:color w:val="000000"/>
                <w:sz w:val="22"/>
                <w:szCs w:val="22"/>
              </w:rPr>
              <w:t>2 sady</w:t>
            </w:r>
            <w:r w:rsidRPr="008F4621">
              <w:rPr>
                <w:rFonts w:asciiTheme="minorHAnsi" w:hAnsiTheme="minorHAnsi" w:cstheme="minorHAnsi"/>
                <w:b/>
                <w:color w:val="000000"/>
                <w:sz w:val="22"/>
                <w:szCs w:val="22"/>
              </w:rPr>
              <w:t xml:space="preserve"> papírových výtisků k</w:t>
            </w:r>
            <w:r w:rsidR="008F4621" w:rsidRPr="008F4621">
              <w:rPr>
                <w:rFonts w:asciiTheme="minorHAnsi" w:hAnsiTheme="minorHAnsi" w:cstheme="minorHAnsi"/>
                <w:b/>
                <w:color w:val="000000"/>
                <w:sz w:val="22"/>
                <w:szCs w:val="22"/>
              </w:rPr>
              <w:t xml:space="preserve"> první </w:t>
            </w:r>
            <w:r w:rsidRPr="008F4621">
              <w:rPr>
                <w:rFonts w:asciiTheme="minorHAnsi" w:hAnsiTheme="minorHAnsi" w:cstheme="minorHAnsi"/>
                <w:b/>
                <w:color w:val="000000"/>
                <w:sz w:val="22"/>
                <w:szCs w:val="22"/>
              </w:rPr>
              <w:t>dodávce</w:t>
            </w:r>
            <w:r w:rsidR="008F4621" w:rsidRPr="008F4621">
              <w:rPr>
                <w:rFonts w:asciiTheme="minorHAnsi" w:hAnsiTheme="minorHAnsi" w:cstheme="minorHAnsi"/>
                <w:b/>
                <w:color w:val="000000"/>
                <w:sz w:val="22"/>
                <w:szCs w:val="22"/>
              </w:rPr>
              <w:t xml:space="preserve"> a vždy po změně</w:t>
            </w:r>
            <w:r w:rsidR="008F4621">
              <w:rPr>
                <w:rFonts w:asciiTheme="minorHAnsi" w:hAnsiTheme="minorHAnsi" w:cstheme="minorHAnsi"/>
                <w:b/>
                <w:color w:val="000000"/>
                <w:sz w:val="22"/>
                <w:szCs w:val="22"/>
              </w:rPr>
              <w:t xml:space="preserve"> při dalších dodávkách</w:t>
            </w:r>
            <w:r w:rsidRPr="00C90C55">
              <w:rPr>
                <w:rFonts w:asciiTheme="minorHAnsi" w:hAnsiTheme="minorHAnsi" w:cstheme="minorHAnsi"/>
                <w:color w:val="000000"/>
                <w:sz w:val="22"/>
                <w:szCs w:val="22"/>
              </w:rPr>
              <w:t>.</w:t>
            </w:r>
          </w:p>
          <w:bookmarkEnd w:id="0"/>
          <w:p w14:paraId="610FAE9B" w14:textId="77777777" w:rsidR="00267047" w:rsidRPr="00C90C55" w:rsidRDefault="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Pokud zadavatel zjistí během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w:t>
            </w:r>
            <w:r w:rsidR="001A25C4" w:rsidRPr="00C90C55">
              <w:rPr>
                <w:rFonts w:asciiTheme="minorHAnsi" w:hAnsiTheme="minorHAnsi" w:cstheme="minorHAnsi"/>
                <w:color w:val="000000"/>
                <w:sz w:val="22"/>
                <w:szCs w:val="22"/>
              </w:rPr>
              <w:t xml:space="preserve">autobusů </w:t>
            </w:r>
            <w:r w:rsidRPr="00C90C55">
              <w:rPr>
                <w:rFonts w:asciiTheme="minorHAnsi" w:hAnsiTheme="minorHAnsi" w:cstheme="minorHAnsi"/>
                <w:color w:val="000000"/>
                <w:sz w:val="22"/>
                <w:szCs w:val="22"/>
              </w:rPr>
              <w:t>chybu v technické dokumentaci, je vybraný dodavatel povinen na žádost zadavatele chybu v přiměřené době opravit a vydat dokument nový.</w:t>
            </w:r>
          </w:p>
        </w:tc>
      </w:tr>
      <w:tr w:rsidR="00267047" w:rsidRPr="00C90C55" w14:paraId="397D64FB" w14:textId="77777777" w:rsidTr="00DE7D94">
        <w:tc>
          <w:tcPr>
            <w:tcW w:w="1526" w:type="dxa"/>
          </w:tcPr>
          <w:p w14:paraId="70D3B878"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97"/>
            <w:placeholder>
              <w:docPart w:val="6BEA6CB4219C4B41B6FC10AA017E6293"/>
            </w:placeholder>
            <w:dropDownList>
              <w:listItem w:displayText="ANO" w:value="0"/>
              <w:listItem w:displayText="NE" w:value="1"/>
            </w:dropDownList>
          </w:sdtPr>
          <w:sdtEndPr/>
          <w:sdtContent>
            <w:tc>
              <w:tcPr>
                <w:tcW w:w="8252" w:type="dxa"/>
              </w:tcPr>
              <w:p w14:paraId="0558C4AA"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A97C601" w14:textId="77777777" w:rsidR="000B5998" w:rsidRPr="00C90C55" w:rsidRDefault="000B5998" w:rsidP="009E26E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0"/>
        <w:gridCol w:w="7582"/>
      </w:tblGrid>
      <w:tr w:rsidR="00267047" w:rsidRPr="00C90C55" w14:paraId="32B9E522" w14:textId="77777777" w:rsidTr="00DE7D94">
        <w:tc>
          <w:tcPr>
            <w:tcW w:w="1526" w:type="dxa"/>
          </w:tcPr>
          <w:p w14:paraId="4B93DF84"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4.4.</w:t>
            </w:r>
          </w:p>
        </w:tc>
        <w:tc>
          <w:tcPr>
            <w:tcW w:w="8252" w:type="dxa"/>
          </w:tcPr>
          <w:p w14:paraId="02F2ABEA"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Katalog náhradních dílů</w:t>
            </w:r>
          </w:p>
        </w:tc>
      </w:tr>
      <w:tr w:rsidR="00267047" w:rsidRPr="00C90C55" w14:paraId="6D444A46" w14:textId="77777777" w:rsidTr="00DE7D94">
        <w:tc>
          <w:tcPr>
            <w:tcW w:w="9778" w:type="dxa"/>
            <w:gridSpan w:val="2"/>
          </w:tcPr>
          <w:p w14:paraId="20981AE1" w14:textId="77777777" w:rsidR="00267047" w:rsidRPr="00C90C55" w:rsidRDefault="00267047" w:rsidP="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Katalog náhradních dílů musí být dodán v elektronické formě podporující vyhledávání minimálně podle názvu dílu, čísla dílu a agregátu – skupiny.</w:t>
            </w:r>
          </w:p>
          <w:p w14:paraId="064BE5D6" w14:textId="77777777" w:rsidR="00267047" w:rsidRPr="00C90C55" w:rsidRDefault="00267047" w:rsidP="004E1DB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Katalog nesmí obsahovat varianty ND, které se na vozidlech v dodávce nevyskytují.</w:t>
            </w:r>
          </w:p>
          <w:p w14:paraId="28BCE9C8" w14:textId="77777777" w:rsidR="00267047" w:rsidRPr="00C90C55" w:rsidRDefault="00267047" w:rsidP="0026704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 elektronickou formu katalogu ND se nepovažuje scanovaný papírový katalog.</w:t>
            </w:r>
          </w:p>
          <w:p w14:paraId="7261697B" w14:textId="77777777" w:rsidR="00267047" w:rsidRPr="00C90C55" w:rsidRDefault="00267047" w:rsidP="004E1DB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Zadavatel preferuje katalog umožňující síťovou instalaci. Katalog instalovaný na lokální</w:t>
            </w:r>
            <w:r w:rsidR="00540A17">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síti   musí umožnit současnou práci nejméně 2 uživatelů, celkový počet uživatelů nesmí být omezen.</w:t>
            </w:r>
            <w:r w:rsidR="004E1DB7"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Katalog dodaný v síťové verzi nesmí vyžadovat instalaci žádného hardwarového zařízení.</w:t>
            </w:r>
          </w:p>
          <w:p w14:paraId="1E188CFF" w14:textId="77777777" w:rsidR="00267047" w:rsidRPr="00C90C55" w:rsidRDefault="00267047" w:rsidP="0026704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SW katalogu musí být ve WINDOWS </w:t>
            </w:r>
            <w:r w:rsidR="00E57522">
              <w:rPr>
                <w:rFonts w:asciiTheme="minorHAnsi" w:hAnsiTheme="minorHAnsi" w:cstheme="minorHAnsi"/>
                <w:color w:val="000000"/>
                <w:sz w:val="22"/>
                <w:szCs w:val="22"/>
              </w:rPr>
              <w:t>10</w:t>
            </w:r>
            <w:r w:rsidRPr="00C90C55">
              <w:rPr>
                <w:rFonts w:asciiTheme="minorHAnsi" w:hAnsiTheme="minorHAnsi" w:cstheme="minorHAnsi"/>
                <w:color w:val="000000"/>
                <w:sz w:val="22"/>
                <w:szCs w:val="22"/>
              </w:rPr>
              <w:t xml:space="preserve"> dle standardu PMDP, a.s. a musí být schopen</w:t>
            </w:r>
            <w:r w:rsidR="004E1DB7"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provozu v českém národním prostředí.</w:t>
            </w:r>
          </w:p>
          <w:p w14:paraId="2EE5C91C" w14:textId="77777777" w:rsidR="00267047" w:rsidRPr="00C90C55" w:rsidRDefault="00267047" w:rsidP="0026704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SW katalogu musí mít možnost exportu vybraných dílů v elektronické podobě přenositelné</w:t>
            </w:r>
            <w:r w:rsidR="004E1DB7"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do jiných SW.</w:t>
            </w:r>
          </w:p>
          <w:p w14:paraId="40611309" w14:textId="77777777" w:rsidR="00267047" w:rsidRPr="00C90C55" w:rsidRDefault="00267047" w:rsidP="0026704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Pokud katalog ND neumožňuje síťovou instalaci, musí být dodány 3 katalogy pro lokální instalaci</w:t>
            </w:r>
          </w:p>
          <w:p w14:paraId="67240E45" w14:textId="77777777" w:rsidR="00267047" w:rsidRPr="00C90C55" w:rsidRDefault="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Dodávka katalogů je součástí dodávky </w:t>
            </w:r>
            <w:r w:rsidR="001A25C4" w:rsidRPr="00C90C55">
              <w:rPr>
                <w:rFonts w:asciiTheme="minorHAnsi" w:hAnsiTheme="minorHAnsi" w:cstheme="minorHAnsi"/>
                <w:color w:val="000000"/>
                <w:sz w:val="22"/>
                <w:szCs w:val="22"/>
              </w:rPr>
              <w:t xml:space="preserve">autobusů </w:t>
            </w:r>
            <w:r w:rsidRPr="00C90C55">
              <w:rPr>
                <w:rFonts w:asciiTheme="minorHAnsi" w:hAnsiTheme="minorHAnsi" w:cstheme="minorHAnsi"/>
                <w:color w:val="000000"/>
                <w:sz w:val="22"/>
                <w:szCs w:val="22"/>
              </w:rPr>
              <w:t xml:space="preserve">a její ceny, a to včetně aktualizace po dobu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w:t>
            </w:r>
            <w:r w:rsidR="001A25C4" w:rsidRPr="00C90C55">
              <w:rPr>
                <w:rFonts w:asciiTheme="minorHAnsi" w:hAnsiTheme="minorHAnsi" w:cstheme="minorHAnsi"/>
                <w:color w:val="000000"/>
                <w:sz w:val="22"/>
                <w:szCs w:val="22"/>
              </w:rPr>
              <w:t>autobusů</w:t>
            </w:r>
            <w:r w:rsidRPr="00C90C55">
              <w:rPr>
                <w:rFonts w:asciiTheme="minorHAnsi" w:hAnsiTheme="minorHAnsi" w:cstheme="minorHAnsi"/>
                <w:color w:val="000000"/>
                <w:sz w:val="22"/>
                <w:szCs w:val="22"/>
              </w:rPr>
              <w:t>.</w:t>
            </w:r>
          </w:p>
        </w:tc>
      </w:tr>
      <w:tr w:rsidR="00267047" w:rsidRPr="00C90C55" w14:paraId="358CD734" w14:textId="77777777" w:rsidTr="00DE7D94">
        <w:tc>
          <w:tcPr>
            <w:tcW w:w="1526" w:type="dxa"/>
          </w:tcPr>
          <w:p w14:paraId="6FE25E21"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98"/>
            <w:placeholder>
              <w:docPart w:val="2ED57C168654460989A32C1015B86B03"/>
            </w:placeholder>
            <w:dropDownList>
              <w:listItem w:displayText="ANO" w:value="0"/>
              <w:listItem w:displayText="NE" w:value="1"/>
            </w:dropDownList>
          </w:sdtPr>
          <w:sdtEndPr/>
          <w:sdtContent>
            <w:tc>
              <w:tcPr>
                <w:tcW w:w="8252" w:type="dxa"/>
              </w:tcPr>
              <w:p w14:paraId="5A421E2F"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728AF78" w14:textId="77777777" w:rsidR="00DB087B" w:rsidRDefault="00DB087B" w:rsidP="009E26E2">
      <w:pPr>
        <w:jc w:val="center"/>
        <w:rPr>
          <w:rFonts w:asciiTheme="minorHAnsi" w:hAnsiTheme="minorHAnsi" w:cstheme="minorHAnsi"/>
          <w:b/>
          <w:sz w:val="28"/>
          <w:szCs w:val="28"/>
        </w:rPr>
      </w:pPr>
    </w:p>
    <w:p w14:paraId="6EE076AB" w14:textId="77777777" w:rsidR="009E26E2" w:rsidRPr="00C90C55" w:rsidRDefault="00DB4CBC" w:rsidP="009E26E2">
      <w:pPr>
        <w:jc w:val="center"/>
        <w:rPr>
          <w:rFonts w:asciiTheme="minorHAnsi" w:hAnsiTheme="minorHAnsi" w:cstheme="minorHAnsi"/>
          <w:b/>
          <w:sz w:val="28"/>
          <w:szCs w:val="28"/>
        </w:rPr>
      </w:pPr>
      <w:r w:rsidRPr="00C90C55">
        <w:rPr>
          <w:rFonts w:asciiTheme="minorHAnsi" w:hAnsiTheme="minorHAnsi" w:cstheme="minorHAnsi"/>
          <w:b/>
          <w:sz w:val="28"/>
          <w:szCs w:val="28"/>
        </w:rPr>
        <w:t>5.  Dodávky náhradních dílů</w:t>
      </w:r>
    </w:p>
    <w:p w14:paraId="34356380" w14:textId="77777777" w:rsidR="00DB4CBC" w:rsidRPr="00C90C55" w:rsidRDefault="00DB4CBC" w:rsidP="009E26E2">
      <w:pPr>
        <w:jc w:val="cente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0"/>
        <w:gridCol w:w="7582"/>
      </w:tblGrid>
      <w:tr w:rsidR="00DB4CBC" w:rsidRPr="00C90C55" w14:paraId="79E0CC85" w14:textId="77777777" w:rsidTr="00DE7D94">
        <w:tc>
          <w:tcPr>
            <w:tcW w:w="1526" w:type="dxa"/>
          </w:tcPr>
          <w:p w14:paraId="7F36F632" w14:textId="77777777" w:rsidR="00DB4CBC" w:rsidRPr="00C90C55" w:rsidRDefault="00DB4CBC" w:rsidP="00DE7D94">
            <w:pPr>
              <w:jc w:val="both"/>
              <w:rPr>
                <w:rFonts w:asciiTheme="minorHAnsi" w:hAnsiTheme="minorHAnsi" w:cstheme="minorHAnsi"/>
                <w:sz w:val="22"/>
                <w:szCs w:val="22"/>
              </w:rPr>
            </w:pPr>
            <w:r w:rsidRPr="00C90C55">
              <w:rPr>
                <w:rFonts w:asciiTheme="minorHAnsi" w:hAnsiTheme="minorHAnsi" w:cstheme="minorHAnsi"/>
                <w:sz w:val="22"/>
                <w:szCs w:val="22"/>
              </w:rPr>
              <w:t>5.1.</w:t>
            </w:r>
          </w:p>
        </w:tc>
        <w:tc>
          <w:tcPr>
            <w:tcW w:w="8252" w:type="dxa"/>
          </w:tcPr>
          <w:p w14:paraId="7A8FCE0D" w14:textId="77777777" w:rsidR="00DB4CBC" w:rsidRPr="00C90C55" w:rsidRDefault="00DE7D94" w:rsidP="00DE7D94">
            <w:pPr>
              <w:jc w:val="both"/>
              <w:rPr>
                <w:rFonts w:asciiTheme="minorHAnsi" w:hAnsiTheme="minorHAnsi" w:cstheme="minorHAnsi"/>
                <w:sz w:val="22"/>
                <w:szCs w:val="22"/>
              </w:rPr>
            </w:pPr>
            <w:r w:rsidRPr="00C90C55">
              <w:rPr>
                <w:rFonts w:asciiTheme="minorHAnsi" w:hAnsiTheme="minorHAnsi" w:cstheme="minorHAnsi"/>
                <w:sz w:val="22"/>
                <w:szCs w:val="22"/>
              </w:rPr>
              <w:t>Garance dodacích lhůt vybraných ND pro havárie a M</w:t>
            </w:r>
            <w:r w:rsidR="006D6F7A" w:rsidRPr="00C90C55">
              <w:rPr>
                <w:rFonts w:asciiTheme="minorHAnsi" w:hAnsiTheme="minorHAnsi" w:cstheme="minorHAnsi"/>
                <w:sz w:val="22"/>
                <w:szCs w:val="22"/>
              </w:rPr>
              <w:t>U</w:t>
            </w:r>
          </w:p>
        </w:tc>
      </w:tr>
      <w:tr w:rsidR="00DB4CBC" w:rsidRPr="00C90C55" w14:paraId="32B302A8" w14:textId="77777777" w:rsidTr="00DE7D94">
        <w:tc>
          <w:tcPr>
            <w:tcW w:w="9778" w:type="dxa"/>
            <w:gridSpan w:val="2"/>
          </w:tcPr>
          <w:p w14:paraId="4012F7A3" w14:textId="77777777" w:rsidR="00DB4CBC" w:rsidRPr="00C90C55" w:rsidRDefault="00540A17" w:rsidP="009E723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Unikátní náhradní díly řádně objednané objednávkou ke zprovoznění autobusů musí být dodány</w:t>
            </w:r>
            <w:r w:rsidRPr="00C90C55">
              <w:rPr>
                <w:rFonts w:asciiTheme="minorHAnsi" w:hAnsiTheme="minorHAnsi" w:cstheme="minorHAnsi"/>
                <w:color w:val="000000"/>
                <w:sz w:val="22"/>
                <w:szCs w:val="22"/>
              </w:rPr>
              <w:br/>
              <w:t xml:space="preserve">v termínu dle smlouvy </w:t>
            </w:r>
            <w:r>
              <w:rPr>
                <w:rFonts w:asciiTheme="minorHAnsi" w:hAnsiTheme="minorHAnsi" w:cstheme="minorHAnsi"/>
                <w:color w:val="000000"/>
                <w:sz w:val="22"/>
                <w:szCs w:val="22"/>
              </w:rPr>
              <w:t xml:space="preserve">o dodávkách vozidel, tj. </w:t>
            </w:r>
            <w:r w:rsidRPr="00C90C55">
              <w:rPr>
                <w:rFonts w:asciiTheme="minorHAnsi" w:hAnsiTheme="minorHAnsi" w:cstheme="minorHAnsi"/>
                <w:color w:val="000000"/>
                <w:sz w:val="22"/>
                <w:szCs w:val="22"/>
              </w:rPr>
              <w:t xml:space="preserve">nejdéle </w:t>
            </w:r>
            <w:r w:rsidRPr="00C90C55">
              <w:rPr>
                <w:rFonts w:asciiTheme="minorHAnsi" w:hAnsiTheme="minorHAnsi" w:cstheme="minorHAnsi"/>
                <w:b/>
                <w:color w:val="000000"/>
                <w:sz w:val="22"/>
                <w:szCs w:val="22"/>
              </w:rPr>
              <w:t>do 10-ti pracovních dnů</w:t>
            </w:r>
            <w:r w:rsidRPr="00C90C55">
              <w:rPr>
                <w:rFonts w:asciiTheme="minorHAnsi" w:hAnsiTheme="minorHAnsi" w:cstheme="minorHAnsi"/>
                <w:color w:val="000000"/>
                <w:sz w:val="22"/>
                <w:szCs w:val="22"/>
              </w:rPr>
              <w:t>)  od</w:t>
            </w:r>
            <w:r>
              <w:rPr>
                <w:rFonts w:asciiTheme="minorHAnsi" w:hAnsiTheme="minorHAnsi" w:cstheme="minorHAnsi"/>
                <w:color w:val="000000"/>
                <w:sz w:val="22"/>
                <w:szCs w:val="22"/>
              </w:rPr>
              <w:t xml:space="preserve">e dne odeslání </w:t>
            </w:r>
            <w:r w:rsidRPr="00C90C55">
              <w:rPr>
                <w:rFonts w:asciiTheme="minorHAnsi" w:hAnsiTheme="minorHAnsi" w:cstheme="minorHAnsi"/>
                <w:color w:val="000000"/>
                <w:sz w:val="22"/>
                <w:szCs w:val="22"/>
              </w:rPr>
              <w:t>objednávky e-mailem dodavateli.  Pokud vybraný dodavatel nedodá náhradní díl v této stanovené lhůtě, může zadavatel tento díl nakoupit od třetí osoby a není nadále povinen převzít jej od vybraného dodavatele a zaplatit. Tím není dotčeno právo zadavatele účtovat vybranému dodavateli sankce v souladu se smluvními podmínkami, a to až do dne splnění dodávky nebo do dne, kdy zadavatel nakoupil díl od třetí osoby (podle toho, co nastane dříve).</w:t>
            </w:r>
          </w:p>
        </w:tc>
      </w:tr>
      <w:tr w:rsidR="00DB4CBC" w:rsidRPr="00C90C55" w14:paraId="2133B77F" w14:textId="77777777" w:rsidTr="00DE7D94">
        <w:tc>
          <w:tcPr>
            <w:tcW w:w="1526" w:type="dxa"/>
          </w:tcPr>
          <w:p w14:paraId="1879A3BA" w14:textId="77777777" w:rsidR="00DB4CBC" w:rsidRPr="00C90C55" w:rsidRDefault="00DB4CB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99"/>
            <w:placeholder>
              <w:docPart w:val="0D761ECD174146AAB216AE9486B21021"/>
            </w:placeholder>
            <w:dropDownList>
              <w:listItem w:displayText="ANO" w:value="0"/>
              <w:listItem w:displayText="NE" w:value="1"/>
            </w:dropDownList>
          </w:sdtPr>
          <w:sdtEndPr/>
          <w:sdtContent>
            <w:tc>
              <w:tcPr>
                <w:tcW w:w="8252" w:type="dxa"/>
              </w:tcPr>
              <w:p w14:paraId="0D8ACEFF" w14:textId="77777777" w:rsidR="00DB4CBC" w:rsidRPr="00C90C55" w:rsidRDefault="00DB4CB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8135914" w14:textId="77777777" w:rsidR="00550434" w:rsidRPr="00C90C55" w:rsidRDefault="00550434" w:rsidP="00DB4CBC">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0"/>
        <w:gridCol w:w="7582"/>
      </w:tblGrid>
      <w:tr w:rsidR="00DE7D94" w:rsidRPr="00C90C55" w14:paraId="5DBF1203" w14:textId="77777777" w:rsidTr="00DE7D94">
        <w:tc>
          <w:tcPr>
            <w:tcW w:w="1526" w:type="dxa"/>
          </w:tcPr>
          <w:p w14:paraId="794D3B37" w14:textId="77777777" w:rsidR="00DE7D94" w:rsidRPr="00C90C55" w:rsidRDefault="00DE7D94" w:rsidP="00DE7D94">
            <w:pPr>
              <w:jc w:val="both"/>
              <w:rPr>
                <w:rFonts w:asciiTheme="minorHAnsi" w:hAnsiTheme="minorHAnsi" w:cstheme="minorHAnsi"/>
                <w:sz w:val="22"/>
                <w:szCs w:val="22"/>
              </w:rPr>
            </w:pPr>
            <w:r w:rsidRPr="00C90C55">
              <w:rPr>
                <w:rFonts w:asciiTheme="minorHAnsi" w:hAnsiTheme="minorHAnsi" w:cstheme="minorHAnsi"/>
                <w:sz w:val="22"/>
                <w:szCs w:val="22"/>
              </w:rPr>
              <w:t>5.2.</w:t>
            </w:r>
          </w:p>
        </w:tc>
        <w:tc>
          <w:tcPr>
            <w:tcW w:w="8252" w:type="dxa"/>
          </w:tcPr>
          <w:p w14:paraId="22E59CDA" w14:textId="77777777" w:rsidR="00DE7D94" w:rsidRPr="00C90C55" w:rsidRDefault="006D6F7A" w:rsidP="00DE7D94">
            <w:pPr>
              <w:jc w:val="both"/>
              <w:rPr>
                <w:rFonts w:asciiTheme="minorHAnsi" w:hAnsiTheme="minorHAnsi" w:cstheme="minorHAnsi"/>
                <w:sz w:val="22"/>
                <w:szCs w:val="22"/>
              </w:rPr>
            </w:pPr>
            <w:r w:rsidRPr="00C90C55">
              <w:rPr>
                <w:rFonts w:asciiTheme="minorHAnsi" w:hAnsiTheme="minorHAnsi" w:cstheme="minorHAnsi"/>
                <w:sz w:val="22"/>
                <w:szCs w:val="22"/>
              </w:rPr>
              <w:t xml:space="preserve"> Ceny vybraných náhradních dílů – délka období pro garanci cen</w:t>
            </w:r>
          </w:p>
        </w:tc>
      </w:tr>
      <w:tr w:rsidR="00DE7D94" w:rsidRPr="00C90C55" w14:paraId="04FD7336" w14:textId="77777777" w:rsidTr="00DE7D94">
        <w:tc>
          <w:tcPr>
            <w:tcW w:w="9778" w:type="dxa"/>
            <w:gridSpan w:val="2"/>
          </w:tcPr>
          <w:p w14:paraId="0622ED7C" w14:textId="77777777" w:rsidR="006D6F7A" w:rsidRPr="00C90C55" w:rsidRDefault="006D6F7A" w:rsidP="009E723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Garance cen vybraných náhradních dílů uvedená v ceníku náhradních dílů (bod č. 4.3. přílohy č.1A  Zadávací dokumentace),  je  platná  po  dobu  šesti  let  od  dodání  první  dodávky autobusů. Po uplynutí sjednané doby garance cen vybraných náhradních dílů je Prodávající oprávněn cenu náhradních dílů zvýšit o inflaci vyhlašovanou pro danou komoditu výrobků Českým statistickým úřadem pro jednotlivá roční období a za takové ceny je povinen náhradní díly nadále dodá</w:t>
            </w:r>
            <w:r w:rsidR="00BD4E76" w:rsidRPr="00C90C55">
              <w:rPr>
                <w:rFonts w:asciiTheme="minorHAnsi" w:hAnsiTheme="minorHAnsi" w:cstheme="minorHAnsi"/>
                <w:color w:val="000000"/>
                <w:sz w:val="22"/>
                <w:szCs w:val="22"/>
              </w:rPr>
              <w:t>vat po dobu min. do 31. 12. 203</w:t>
            </w:r>
            <w:r w:rsidR="00233278" w:rsidRPr="00C90C55">
              <w:rPr>
                <w:rFonts w:asciiTheme="minorHAnsi" w:hAnsiTheme="minorHAnsi" w:cstheme="minorHAnsi"/>
                <w:color w:val="000000"/>
                <w:sz w:val="22"/>
                <w:szCs w:val="22"/>
              </w:rPr>
              <w:t>7</w:t>
            </w:r>
          </w:p>
        </w:tc>
      </w:tr>
      <w:tr w:rsidR="00DE7D94" w:rsidRPr="00C90C55" w14:paraId="171CC313" w14:textId="77777777" w:rsidTr="00DE7D94">
        <w:tc>
          <w:tcPr>
            <w:tcW w:w="1526" w:type="dxa"/>
          </w:tcPr>
          <w:p w14:paraId="0A3984D6" w14:textId="77777777" w:rsidR="00DE7D94" w:rsidRPr="00C90C55" w:rsidRDefault="00DE7D94"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0"/>
            <w:placeholder>
              <w:docPart w:val="AE5B4B54572A45DE8D21E326EA7F26C6"/>
            </w:placeholder>
            <w:dropDownList>
              <w:listItem w:displayText="ANO" w:value="0"/>
              <w:listItem w:displayText="NE" w:value="1"/>
            </w:dropDownList>
          </w:sdtPr>
          <w:sdtEndPr/>
          <w:sdtContent>
            <w:tc>
              <w:tcPr>
                <w:tcW w:w="8252" w:type="dxa"/>
              </w:tcPr>
              <w:p w14:paraId="5BA9AB48" w14:textId="77777777" w:rsidR="00DE7D94" w:rsidRPr="00C90C55" w:rsidRDefault="00DE7D94"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574622E" w14:textId="77777777" w:rsidR="00921722" w:rsidRPr="00C90C55" w:rsidRDefault="00921722" w:rsidP="00DB4CBC">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9"/>
        <w:gridCol w:w="7583"/>
      </w:tblGrid>
      <w:tr w:rsidR="00DE7D94" w:rsidRPr="00C90C55" w14:paraId="5F44F140" w14:textId="77777777" w:rsidTr="00EE786F">
        <w:tc>
          <w:tcPr>
            <w:tcW w:w="1526" w:type="dxa"/>
          </w:tcPr>
          <w:p w14:paraId="1CE753FB" w14:textId="77777777" w:rsidR="00DE7D94" w:rsidRPr="00C90C55" w:rsidRDefault="00DE7D94" w:rsidP="00EE786F">
            <w:pPr>
              <w:jc w:val="both"/>
              <w:rPr>
                <w:rFonts w:asciiTheme="minorHAnsi" w:hAnsiTheme="minorHAnsi" w:cstheme="minorHAnsi"/>
                <w:sz w:val="22"/>
                <w:szCs w:val="22"/>
              </w:rPr>
            </w:pPr>
            <w:r w:rsidRPr="00C90C55">
              <w:rPr>
                <w:rFonts w:asciiTheme="minorHAnsi" w:hAnsiTheme="minorHAnsi" w:cstheme="minorHAnsi"/>
                <w:sz w:val="22"/>
                <w:szCs w:val="22"/>
              </w:rPr>
              <w:t>5.3.</w:t>
            </w:r>
          </w:p>
        </w:tc>
        <w:tc>
          <w:tcPr>
            <w:tcW w:w="8252" w:type="dxa"/>
          </w:tcPr>
          <w:p w14:paraId="718D92C8" w14:textId="77777777" w:rsidR="00DE7D94" w:rsidRPr="00C90C55" w:rsidRDefault="00DE7D94" w:rsidP="00EE786F">
            <w:pPr>
              <w:jc w:val="both"/>
              <w:rPr>
                <w:rFonts w:asciiTheme="minorHAnsi" w:hAnsiTheme="minorHAnsi" w:cstheme="minorHAnsi"/>
                <w:sz w:val="22"/>
                <w:szCs w:val="22"/>
              </w:rPr>
            </w:pPr>
            <w:r w:rsidRPr="00C90C55">
              <w:rPr>
                <w:rFonts w:asciiTheme="minorHAnsi" w:hAnsiTheme="minorHAnsi" w:cstheme="minorHAnsi"/>
                <w:sz w:val="22"/>
                <w:szCs w:val="22"/>
              </w:rPr>
              <w:t>Vybrané náhradní díly - garantované ceny</w:t>
            </w:r>
          </w:p>
        </w:tc>
      </w:tr>
      <w:tr w:rsidR="00DE7D94" w:rsidRPr="00C90C55" w14:paraId="7FB23455" w14:textId="77777777" w:rsidTr="00EE786F">
        <w:tc>
          <w:tcPr>
            <w:tcW w:w="9778" w:type="dxa"/>
            <w:gridSpan w:val="2"/>
          </w:tcPr>
          <w:p w14:paraId="72E801FC" w14:textId="77777777" w:rsidR="00F85D5B" w:rsidRPr="00C90C55" w:rsidRDefault="00F85D5B" w:rsidP="00EC474B">
            <w:pPr>
              <w:jc w:val="both"/>
              <w:rPr>
                <w:rFonts w:asciiTheme="minorHAnsi" w:hAnsiTheme="minorHAnsi" w:cstheme="minorHAnsi"/>
                <w:color w:val="000000"/>
                <w:sz w:val="22"/>
                <w:szCs w:val="22"/>
              </w:rPr>
            </w:pPr>
            <w:r w:rsidRPr="00C90C55">
              <w:rPr>
                <w:rFonts w:asciiTheme="minorHAnsi" w:hAnsiTheme="minorHAnsi" w:cstheme="minorHAnsi"/>
                <w:sz w:val="22"/>
                <w:szCs w:val="22"/>
              </w:rPr>
              <w:t xml:space="preserve">Dodavatel uvede garantované </w:t>
            </w:r>
            <w:r w:rsidR="00900BAE" w:rsidRPr="00C90C55">
              <w:rPr>
                <w:rFonts w:asciiTheme="minorHAnsi" w:hAnsiTheme="minorHAnsi" w:cstheme="minorHAnsi"/>
                <w:sz w:val="22"/>
                <w:szCs w:val="22"/>
              </w:rPr>
              <w:t xml:space="preserve">jednotkové </w:t>
            </w:r>
            <w:r w:rsidRPr="00C90C55">
              <w:rPr>
                <w:rFonts w:asciiTheme="minorHAnsi" w:hAnsiTheme="minorHAnsi" w:cstheme="minorHAnsi"/>
                <w:sz w:val="22"/>
                <w:szCs w:val="22"/>
              </w:rPr>
              <w:t xml:space="preserve">ceny </w:t>
            </w:r>
            <w:r w:rsidR="00900BAE" w:rsidRPr="00C90C55">
              <w:rPr>
                <w:rFonts w:asciiTheme="minorHAnsi" w:hAnsiTheme="minorHAnsi" w:cstheme="minorHAnsi"/>
                <w:sz w:val="22"/>
                <w:szCs w:val="22"/>
              </w:rPr>
              <w:t xml:space="preserve">vybraných </w:t>
            </w:r>
            <w:r w:rsidRPr="00C90C55">
              <w:rPr>
                <w:rFonts w:asciiTheme="minorHAnsi" w:hAnsiTheme="minorHAnsi" w:cstheme="minorHAnsi"/>
                <w:sz w:val="22"/>
                <w:szCs w:val="22"/>
              </w:rPr>
              <w:t xml:space="preserve">náhradních dílů </w:t>
            </w:r>
            <w:r w:rsidR="00900BAE" w:rsidRPr="00C90C55">
              <w:rPr>
                <w:rFonts w:asciiTheme="minorHAnsi" w:hAnsiTheme="minorHAnsi" w:cstheme="minorHAnsi"/>
                <w:sz w:val="22"/>
                <w:szCs w:val="22"/>
              </w:rPr>
              <w:t xml:space="preserve">(bez DPH) </w:t>
            </w:r>
            <w:r w:rsidRPr="00C90C55">
              <w:rPr>
                <w:rFonts w:asciiTheme="minorHAnsi" w:hAnsiTheme="minorHAnsi" w:cstheme="minorHAnsi"/>
                <w:sz w:val="22"/>
                <w:szCs w:val="22"/>
              </w:rPr>
              <w:t>pro opravy vozidel po haváriích a mimořádných událostech do tabulky bod stejnojmenným bodem v příloze</w:t>
            </w:r>
            <w:r w:rsidR="004E1DB7" w:rsidRPr="00C90C55">
              <w:rPr>
                <w:rFonts w:asciiTheme="minorHAnsi" w:hAnsiTheme="minorHAnsi" w:cstheme="minorHAnsi"/>
                <w:sz w:val="22"/>
                <w:szCs w:val="22"/>
              </w:rPr>
              <w:br/>
            </w:r>
            <w:r w:rsidRPr="00C90C55">
              <w:rPr>
                <w:rFonts w:asciiTheme="minorHAnsi" w:hAnsiTheme="minorHAnsi" w:cstheme="minorHAnsi"/>
                <w:sz w:val="22"/>
                <w:szCs w:val="22"/>
              </w:rPr>
              <w:t>č. 1A</w:t>
            </w:r>
            <w:r w:rsidR="006D6F7A" w:rsidRPr="00C90C55">
              <w:rPr>
                <w:rFonts w:asciiTheme="minorHAnsi" w:hAnsiTheme="minorHAnsi" w:cstheme="minorHAnsi"/>
                <w:sz w:val="22"/>
                <w:szCs w:val="22"/>
              </w:rPr>
              <w:t xml:space="preserve"> zadávací dokumentace – viz bod 4.3.</w:t>
            </w:r>
          </w:p>
          <w:p w14:paraId="49A1034D" w14:textId="77777777" w:rsidR="00EC474B" w:rsidRPr="00C90C55" w:rsidRDefault="00EC474B" w:rsidP="00EC474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Pokud se vybrané náhradní díly skládají ze dvou nebo více samostatných dílů</w:t>
            </w:r>
            <w:r w:rsidR="006D6F7A" w:rsidRPr="00C90C55">
              <w:rPr>
                <w:rFonts w:asciiTheme="minorHAnsi" w:hAnsiTheme="minorHAnsi" w:cstheme="minorHAnsi"/>
                <w:color w:val="000000"/>
                <w:sz w:val="22"/>
                <w:szCs w:val="22"/>
              </w:rPr>
              <w:t>,</w:t>
            </w:r>
            <w:r w:rsidRPr="00C90C55">
              <w:rPr>
                <w:rFonts w:asciiTheme="minorHAnsi" w:hAnsiTheme="minorHAnsi" w:cstheme="minorHAnsi"/>
                <w:color w:val="000000"/>
                <w:sz w:val="22"/>
                <w:szCs w:val="22"/>
              </w:rPr>
              <w:t xml:space="preserve"> bude cena uvedena jako součet cen jednotlivých dílů.</w:t>
            </w:r>
          </w:p>
          <w:p w14:paraId="41088A66" w14:textId="77777777" w:rsidR="00DE7D94" w:rsidRPr="00C90C55" w:rsidRDefault="00EC474B" w:rsidP="00EC474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k nabídce </w:t>
            </w:r>
            <w:r w:rsidRPr="00C90C55">
              <w:rPr>
                <w:rFonts w:asciiTheme="minorHAnsi" w:hAnsiTheme="minorHAnsi" w:cstheme="minorHAnsi"/>
                <w:b/>
                <w:color w:val="000000"/>
                <w:sz w:val="22"/>
                <w:szCs w:val="22"/>
              </w:rPr>
              <w:t>doplní přílohu</w:t>
            </w:r>
            <w:r w:rsidRPr="00C90C55">
              <w:rPr>
                <w:rFonts w:asciiTheme="minorHAnsi" w:hAnsiTheme="minorHAnsi" w:cstheme="minorHAnsi"/>
                <w:color w:val="000000"/>
                <w:sz w:val="22"/>
                <w:szCs w:val="22"/>
              </w:rPr>
              <w:t xml:space="preserve">, ve které specifikuje vybrané ND výše uvedené s ohledem </w:t>
            </w:r>
            <w:r w:rsidRPr="00C90C55">
              <w:rPr>
                <w:rFonts w:asciiTheme="minorHAnsi" w:hAnsiTheme="minorHAnsi" w:cstheme="minorHAnsi"/>
                <w:color w:val="000000"/>
                <w:sz w:val="22"/>
                <w:szCs w:val="22"/>
              </w:rPr>
              <w:br/>
              <w:t>na jejich dělení, popřípadě sdružení.</w:t>
            </w:r>
          </w:p>
        </w:tc>
      </w:tr>
      <w:tr w:rsidR="00DE7D94" w:rsidRPr="00C90C55" w14:paraId="465C1F35" w14:textId="77777777" w:rsidTr="00EE786F">
        <w:tc>
          <w:tcPr>
            <w:tcW w:w="1526" w:type="dxa"/>
          </w:tcPr>
          <w:p w14:paraId="728E9371" w14:textId="77777777" w:rsidR="00DE7D94" w:rsidRPr="00C90C55" w:rsidRDefault="00DE7D94"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1"/>
            <w:placeholder>
              <w:docPart w:val="90F2A1A5E4364C9BB3B18365AB347506"/>
            </w:placeholder>
            <w:dropDownList>
              <w:listItem w:displayText="ANO" w:value="0"/>
              <w:listItem w:displayText="NE" w:value="1"/>
            </w:dropDownList>
          </w:sdtPr>
          <w:sdtEndPr/>
          <w:sdtContent>
            <w:tc>
              <w:tcPr>
                <w:tcW w:w="8252" w:type="dxa"/>
              </w:tcPr>
              <w:p w14:paraId="62BB4BE9" w14:textId="77777777" w:rsidR="00DE7D94" w:rsidRPr="00C90C55" w:rsidRDefault="00DE7D94"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260DDE" w14:textId="77777777" w:rsidR="00787398" w:rsidRPr="00C90C55" w:rsidRDefault="00787398" w:rsidP="004E1DB7">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1"/>
        <w:gridCol w:w="7581"/>
      </w:tblGrid>
      <w:tr w:rsidR="006D6F7A" w:rsidRPr="00C90C55" w14:paraId="78D15175" w14:textId="77777777" w:rsidTr="007A2269">
        <w:tc>
          <w:tcPr>
            <w:tcW w:w="1481" w:type="dxa"/>
          </w:tcPr>
          <w:p w14:paraId="69EEE0C7" w14:textId="77777777" w:rsidR="006D6F7A" w:rsidRPr="00C90C55" w:rsidRDefault="006D6F7A" w:rsidP="006D6F7A">
            <w:pPr>
              <w:jc w:val="both"/>
              <w:rPr>
                <w:rFonts w:asciiTheme="minorHAnsi" w:hAnsiTheme="minorHAnsi" w:cstheme="minorHAnsi"/>
                <w:sz w:val="22"/>
                <w:szCs w:val="22"/>
              </w:rPr>
            </w:pPr>
            <w:r w:rsidRPr="00C90C55">
              <w:rPr>
                <w:rFonts w:asciiTheme="minorHAnsi" w:hAnsiTheme="minorHAnsi" w:cstheme="minorHAnsi"/>
                <w:sz w:val="22"/>
                <w:szCs w:val="22"/>
              </w:rPr>
              <w:t>5.4.</w:t>
            </w:r>
          </w:p>
        </w:tc>
        <w:tc>
          <w:tcPr>
            <w:tcW w:w="7581" w:type="dxa"/>
          </w:tcPr>
          <w:p w14:paraId="0C32180D" w14:textId="77777777" w:rsidR="006D6F7A" w:rsidRPr="00C90C55" w:rsidRDefault="006D6F7A" w:rsidP="006D6F7A">
            <w:pPr>
              <w:jc w:val="both"/>
              <w:rPr>
                <w:rFonts w:asciiTheme="minorHAnsi" w:hAnsiTheme="minorHAnsi" w:cstheme="minorHAnsi"/>
                <w:sz w:val="22"/>
                <w:szCs w:val="22"/>
              </w:rPr>
            </w:pPr>
            <w:r w:rsidRPr="00C90C55">
              <w:rPr>
                <w:rFonts w:asciiTheme="minorHAnsi" w:hAnsiTheme="minorHAnsi" w:cstheme="minorHAnsi"/>
                <w:sz w:val="22"/>
                <w:szCs w:val="22"/>
              </w:rPr>
              <w:t>Unikátní náhradní díly - definice</w:t>
            </w:r>
          </w:p>
        </w:tc>
      </w:tr>
      <w:tr w:rsidR="006D6F7A" w:rsidRPr="00C90C55" w14:paraId="4139B69B" w14:textId="77777777" w:rsidTr="007A2269">
        <w:tc>
          <w:tcPr>
            <w:tcW w:w="9062" w:type="dxa"/>
            <w:gridSpan w:val="2"/>
          </w:tcPr>
          <w:p w14:paraId="112EF230" w14:textId="77777777" w:rsidR="006D6F7A" w:rsidRPr="00C90C55" w:rsidRDefault="006D6F7A" w:rsidP="006D6F7A">
            <w:pPr>
              <w:jc w:val="both"/>
              <w:rPr>
                <w:rFonts w:asciiTheme="minorHAnsi" w:hAnsiTheme="minorHAnsi" w:cstheme="minorHAnsi"/>
              </w:rPr>
            </w:pPr>
            <w:r w:rsidRPr="00C90C55">
              <w:rPr>
                <w:rFonts w:asciiTheme="minorHAnsi" w:hAnsiTheme="minorHAnsi" w:cstheme="minorHAnsi"/>
              </w:rPr>
              <w:t>Za unikátní náhradní díl považuje Zadavatel takový náhradní díl, který je ohrožen destrukcí</w:t>
            </w:r>
            <w:r w:rsidRPr="00C90C55">
              <w:rPr>
                <w:rFonts w:asciiTheme="minorHAnsi" w:hAnsiTheme="minorHAnsi" w:cstheme="minorHAnsi"/>
              </w:rPr>
              <w:br/>
              <w:t>při běžných haváriích a mimořádných událostech.</w:t>
            </w:r>
          </w:p>
          <w:p w14:paraId="510DD881" w14:textId="77777777" w:rsidR="006D6F7A" w:rsidRPr="00C90C55" w:rsidRDefault="006D6F7A" w:rsidP="006D6F7A">
            <w:pPr>
              <w:jc w:val="both"/>
              <w:rPr>
                <w:rFonts w:asciiTheme="minorHAnsi" w:hAnsiTheme="minorHAnsi" w:cstheme="minorHAnsi"/>
              </w:rPr>
            </w:pPr>
            <w:r w:rsidRPr="00C90C55">
              <w:rPr>
                <w:rFonts w:asciiTheme="minorHAnsi" w:hAnsiTheme="minorHAnsi" w:cstheme="minorHAnsi"/>
              </w:rPr>
              <w:t>Jedná se především o součásti vnější</w:t>
            </w:r>
            <w:r w:rsidR="00BD4E76" w:rsidRPr="00C90C55">
              <w:rPr>
                <w:rFonts w:asciiTheme="minorHAnsi" w:hAnsiTheme="minorHAnsi" w:cstheme="minorHAnsi"/>
              </w:rPr>
              <w:t>ch částí karoserie</w:t>
            </w:r>
            <w:r w:rsidRPr="00C90C55">
              <w:rPr>
                <w:rFonts w:asciiTheme="minorHAnsi" w:hAnsiTheme="minorHAnsi" w:cstheme="minorHAnsi"/>
              </w:rPr>
              <w:t xml:space="preserve"> - </w:t>
            </w:r>
            <w:r w:rsidR="00BD4E76" w:rsidRPr="00C90C55">
              <w:rPr>
                <w:rFonts w:asciiTheme="minorHAnsi" w:hAnsiTheme="minorHAnsi" w:cstheme="minorHAnsi"/>
              </w:rPr>
              <w:t>přední a zadní čelo, nárazníky</w:t>
            </w:r>
            <w:r w:rsidRPr="00C90C55">
              <w:rPr>
                <w:rFonts w:asciiTheme="minorHAnsi" w:hAnsiTheme="minorHAnsi" w:cstheme="minorHAnsi"/>
              </w:rPr>
              <w:t xml:space="preserve">, kryty a boční obložení, okna, dveře, světla a dále dílčí konstrukce, na nichž jsou tyto díly upevněné. Částečně jsou tyto díly specifikovány v příloze č. 1A zadávací dokumentace, čili platí, že veškeré vybrané náhradní díly, u nichž dodavatel garantuje kupní cenu, jsou zároveň unikátní náhradní díly. Do definice unikátního náhradního dílu však může spadat a spadá i náhradní díl neuvedený v bodě 4.3. přílohy č. 1A zadávací dokumentace. U těchto </w:t>
            </w:r>
            <w:r w:rsidRPr="00C90C55">
              <w:rPr>
                <w:rFonts w:asciiTheme="minorHAnsi" w:hAnsiTheme="minorHAnsi" w:cstheme="minorHAnsi"/>
              </w:rPr>
              <w:lastRenderedPageBreak/>
              <w:t>nevymezených náhradních dílů bude dodavatel garantovat pouze dodací lhůtu a cena bude stanovena na základě platného ceníku dodavatele náhradního dílu, nebude-li mezi smluvními stranami výslovně dohodnuto jinak.</w:t>
            </w:r>
          </w:p>
          <w:p w14:paraId="1B37A821" w14:textId="77777777" w:rsidR="006D6F7A" w:rsidRPr="00C90C55" w:rsidRDefault="006D6F7A" w:rsidP="006D6F7A">
            <w:pPr>
              <w:jc w:val="both"/>
              <w:rPr>
                <w:rFonts w:asciiTheme="minorHAnsi" w:hAnsiTheme="minorHAnsi" w:cstheme="minorHAnsi"/>
                <w:color w:val="000000"/>
                <w:sz w:val="22"/>
                <w:szCs w:val="22"/>
              </w:rPr>
            </w:pPr>
            <w:r w:rsidRPr="00C90C55">
              <w:rPr>
                <w:rFonts w:asciiTheme="minorHAnsi" w:hAnsiTheme="minorHAnsi" w:cstheme="minorHAnsi"/>
              </w:rPr>
              <w:t>Dodavatel potvrzuje, že definici rozumí.</w:t>
            </w:r>
          </w:p>
        </w:tc>
      </w:tr>
      <w:tr w:rsidR="006D6F7A" w:rsidRPr="00C90C55" w14:paraId="4B45CFA9" w14:textId="77777777" w:rsidTr="007A2269">
        <w:tc>
          <w:tcPr>
            <w:tcW w:w="1481" w:type="dxa"/>
          </w:tcPr>
          <w:p w14:paraId="5E1F301F" w14:textId="77777777" w:rsidR="006D6F7A" w:rsidRPr="00C90C55" w:rsidRDefault="006D6F7A" w:rsidP="006D6F7A">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1022746591"/>
            <w:placeholder>
              <w:docPart w:val="F3EA03FAB50145A99C646742F09133C0"/>
            </w:placeholder>
            <w:dropDownList>
              <w:listItem w:displayText="ANO" w:value="0"/>
              <w:listItem w:displayText="NE" w:value="1"/>
            </w:dropDownList>
          </w:sdtPr>
          <w:sdtEndPr/>
          <w:sdtContent>
            <w:tc>
              <w:tcPr>
                <w:tcW w:w="7581" w:type="dxa"/>
              </w:tcPr>
              <w:p w14:paraId="6D8610F7" w14:textId="77777777" w:rsidR="006D6F7A" w:rsidRPr="00C90C55" w:rsidRDefault="006D6F7A" w:rsidP="006D6F7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03C7104" w14:textId="77777777" w:rsidR="0033431D" w:rsidRDefault="0033431D" w:rsidP="00EC474B">
      <w:pPr>
        <w:jc w:val="center"/>
        <w:rPr>
          <w:rFonts w:asciiTheme="minorHAnsi" w:hAnsiTheme="minorHAnsi" w:cstheme="minorHAnsi"/>
          <w:b/>
          <w:sz w:val="28"/>
          <w:szCs w:val="28"/>
        </w:rPr>
      </w:pPr>
    </w:p>
    <w:p w14:paraId="39C89280" w14:textId="77777777" w:rsidR="00EC474B" w:rsidRPr="00C90C55" w:rsidRDefault="00EC474B" w:rsidP="00EC474B">
      <w:pPr>
        <w:jc w:val="center"/>
        <w:rPr>
          <w:rFonts w:asciiTheme="minorHAnsi" w:hAnsiTheme="minorHAnsi" w:cstheme="minorHAnsi"/>
          <w:b/>
          <w:sz w:val="28"/>
          <w:szCs w:val="28"/>
        </w:rPr>
      </w:pPr>
      <w:r w:rsidRPr="00C90C55">
        <w:rPr>
          <w:rFonts w:asciiTheme="minorHAnsi" w:hAnsiTheme="minorHAnsi" w:cstheme="minorHAnsi"/>
          <w:b/>
          <w:sz w:val="28"/>
          <w:szCs w:val="28"/>
        </w:rPr>
        <w:t>6.  Záruky</w:t>
      </w:r>
    </w:p>
    <w:p w14:paraId="5EA90F7D" w14:textId="77777777" w:rsidR="004E1DB7" w:rsidRPr="00C90C55" w:rsidRDefault="004E1DB7" w:rsidP="004E1DB7">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61"/>
        <w:gridCol w:w="7527"/>
        <w:gridCol w:w="74"/>
      </w:tblGrid>
      <w:tr w:rsidR="007148C8" w:rsidRPr="00C90C55" w14:paraId="7A2FA797" w14:textId="77777777" w:rsidTr="007148C8">
        <w:tc>
          <w:tcPr>
            <w:tcW w:w="1496" w:type="dxa"/>
          </w:tcPr>
          <w:p w14:paraId="16C42A32" w14:textId="77777777" w:rsidR="007148C8" w:rsidRPr="00C90C55" w:rsidRDefault="007148C8" w:rsidP="000C71A9">
            <w:pPr>
              <w:jc w:val="both"/>
              <w:rPr>
                <w:rFonts w:asciiTheme="minorHAnsi" w:hAnsiTheme="minorHAnsi" w:cstheme="minorHAnsi"/>
                <w:sz w:val="22"/>
                <w:szCs w:val="22"/>
              </w:rPr>
            </w:pPr>
          </w:p>
        </w:tc>
        <w:tc>
          <w:tcPr>
            <w:tcW w:w="7792" w:type="dxa"/>
            <w:gridSpan w:val="2"/>
          </w:tcPr>
          <w:p w14:paraId="7E937655" w14:textId="77777777" w:rsidR="007148C8" w:rsidRPr="00C90C55" w:rsidRDefault="007148C8" w:rsidP="000C71A9">
            <w:pPr>
              <w:jc w:val="both"/>
              <w:rPr>
                <w:rFonts w:asciiTheme="minorHAnsi" w:hAnsiTheme="minorHAnsi" w:cstheme="minorHAnsi"/>
                <w:sz w:val="22"/>
                <w:szCs w:val="22"/>
              </w:rPr>
            </w:pPr>
            <w:r w:rsidRPr="00C90C55">
              <w:rPr>
                <w:rFonts w:asciiTheme="minorHAnsi" w:hAnsiTheme="minorHAnsi" w:cstheme="minorHAnsi"/>
                <w:sz w:val="22"/>
                <w:szCs w:val="22"/>
              </w:rPr>
              <w:t>Obecná ustanovení</w:t>
            </w:r>
          </w:p>
        </w:tc>
      </w:tr>
      <w:tr w:rsidR="007148C8" w:rsidRPr="00C90C55" w14:paraId="2C076C00" w14:textId="77777777" w:rsidTr="007148C8">
        <w:trPr>
          <w:gridAfter w:val="1"/>
          <w:wAfter w:w="76" w:type="dxa"/>
        </w:trPr>
        <w:tc>
          <w:tcPr>
            <w:tcW w:w="9212" w:type="dxa"/>
            <w:gridSpan w:val="2"/>
          </w:tcPr>
          <w:p w14:paraId="113D50DB" w14:textId="77777777" w:rsidR="007148C8" w:rsidRPr="00C90C55" w:rsidRDefault="007148C8" w:rsidP="007148C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Zadavatel požaduje od dodavatelů poskytnutí uceleného systému záruk, které zadavateli zaručí</w:t>
            </w:r>
            <w:r w:rsidRPr="00C90C55">
              <w:rPr>
                <w:rFonts w:asciiTheme="minorHAnsi" w:hAnsiTheme="minorHAnsi" w:cstheme="minorHAnsi"/>
                <w:color w:val="000000"/>
                <w:sz w:val="22"/>
                <w:szCs w:val="22"/>
              </w:rPr>
              <w:br/>
              <w:t xml:space="preserve">nad rámec zákonných povinností dodavatele přiměřenou míru provozní spolehlivosti dodaných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busů po dobu jejich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dosažení předpokládané </w:t>
            </w:r>
            <w:r w:rsidR="004901F4" w:rsidRPr="00C90C55">
              <w:rPr>
                <w:rFonts w:asciiTheme="minorHAnsi" w:hAnsiTheme="minorHAnsi" w:cstheme="minorHAnsi"/>
                <w:color w:val="000000"/>
                <w:sz w:val="22"/>
                <w:szCs w:val="22"/>
              </w:rPr>
              <w:t xml:space="preserve">provozní spolehlivosti </w:t>
            </w:r>
            <w:r w:rsidRPr="00C90C55">
              <w:rPr>
                <w:rFonts w:asciiTheme="minorHAnsi" w:hAnsiTheme="minorHAnsi" w:cstheme="minorHAnsi"/>
                <w:color w:val="000000"/>
                <w:sz w:val="22"/>
                <w:szCs w:val="22"/>
              </w:rPr>
              <w:t xml:space="preserve">důležitých agregátů, jakož i dosažení dodavatelem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vozidel, to vše při rozumných a předvídatelných provozních nákladech.</w:t>
            </w:r>
          </w:p>
          <w:p w14:paraId="7853A4EB" w14:textId="77777777" w:rsidR="007148C8" w:rsidRPr="00C90C55" w:rsidRDefault="007148C8" w:rsidP="007148C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bude zbaven jakýchkoliv závazků plynoucích z poskytnutých záruk, pokud závada nebo jakákoliv další škoda, která by jinak byla zahrnuta v některé ze záruk, vznikla z důvodů, </w:t>
            </w:r>
            <w:r w:rsidRPr="00C90C55">
              <w:rPr>
                <w:rFonts w:asciiTheme="minorHAnsi" w:hAnsiTheme="minorHAnsi" w:cstheme="minorHAnsi"/>
                <w:color w:val="000000"/>
                <w:sz w:val="22"/>
                <w:szCs w:val="22"/>
              </w:rPr>
              <w:br/>
              <w:t>které nelze rozumně započítat k tíži dodavatele, tedy zejména:</w:t>
            </w:r>
          </w:p>
          <w:p w14:paraId="3BEAB086"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Úmyslným nebo neúmyslným poškozením vozidla třetí stranou,</w:t>
            </w:r>
          </w:p>
          <w:p w14:paraId="3582E6E9"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Dopravní nehodou, pokud tato nevznikla v souvislosti s vadou podléhající některé ze záruk,</w:t>
            </w:r>
          </w:p>
          <w:p w14:paraId="79E15780"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Vandalismem,</w:t>
            </w:r>
          </w:p>
          <w:p w14:paraId="54E6C80E"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Chybným jednáním personálu zadavatele, </w:t>
            </w:r>
          </w:p>
          <w:p w14:paraId="349592FC"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Úpravami provedenými zadavatelem bez souhlasu dodavatele,</w:t>
            </w:r>
          </w:p>
          <w:p w14:paraId="6934957A"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Poškozením pneumatik,</w:t>
            </w:r>
          </w:p>
          <w:p w14:paraId="2157518C"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Vyšší mocí,</w:t>
            </w:r>
          </w:p>
          <w:p w14:paraId="2DE034BD"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Použitím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busů v jiných podmínkách nebo k jiným účelům, než bylo určeno</w:t>
            </w:r>
            <w:r w:rsidRPr="00C90C55">
              <w:rPr>
                <w:rFonts w:asciiTheme="minorHAnsi" w:hAnsiTheme="minorHAnsi" w:cstheme="minorHAnsi"/>
                <w:color w:val="000000"/>
                <w:sz w:val="22"/>
                <w:szCs w:val="22"/>
              </w:rPr>
              <w:br/>
              <w:t>v podmínkách zadání.</w:t>
            </w:r>
          </w:p>
          <w:p w14:paraId="0D53F813" w14:textId="77777777" w:rsidR="007148C8" w:rsidRPr="00C90C55" w:rsidRDefault="007148C8" w:rsidP="007148C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Ze záruk jsou dále vyloučeny součásti podléhající běžnému opotřebení, pokud jejich </w:t>
            </w:r>
            <w:r w:rsidR="004901F4" w:rsidRPr="00C90C55">
              <w:rPr>
                <w:rFonts w:asciiTheme="minorHAnsi" w:hAnsiTheme="minorHAnsi" w:cstheme="minorHAnsi"/>
                <w:color w:val="000000"/>
                <w:sz w:val="22"/>
                <w:szCs w:val="22"/>
              </w:rPr>
              <w:t xml:space="preserve">provozní spolehlivost </w:t>
            </w:r>
            <w:r w:rsidRPr="00C90C55">
              <w:rPr>
                <w:rFonts w:asciiTheme="minorHAnsi" w:hAnsiTheme="minorHAnsi" w:cstheme="minorHAnsi"/>
                <w:color w:val="000000"/>
                <w:sz w:val="22"/>
                <w:szCs w:val="22"/>
              </w:rPr>
              <w:t xml:space="preserve">neklesne pod obvyklé hodnoty (to se týká zejména brzdových obložení, žárovek, pneumatik apod., za obvyklou </w:t>
            </w:r>
            <w:r w:rsidR="004901F4" w:rsidRPr="00C90C55">
              <w:rPr>
                <w:rFonts w:asciiTheme="minorHAnsi" w:hAnsiTheme="minorHAnsi" w:cstheme="minorHAnsi"/>
                <w:color w:val="000000"/>
                <w:sz w:val="22"/>
                <w:szCs w:val="22"/>
              </w:rPr>
              <w:t xml:space="preserve">provozní spolehlivost </w:t>
            </w:r>
            <w:r w:rsidRPr="00C90C55">
              <w:rPr>
                <w:rFonts w:asciiTheme="minorHAnsi" w:hAnsiTheme="minorHAnsi" w:cstheme="minorHAnsi"/>
                <w:color w:val="000000"/>
                <w:sz w:val="22"/>
                <w:szCs w:val="22"/>
              </w:rPr>
              <w:t>brzdového obložení se považuje 50 000 km, brzdových bubnů nebo kotoučů 100 000 km).</w:t>
            </w:r>
          </w:p>
          <w:p w14:paraId="6960BA54" w14:textId="77777777" w:rsidR="007148C8" w:rsidRPr="00C90C55" w:rsidRDefault="007148C8" w:rsidP="007148C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Obecně platí, že jakékoliv nároky plynoucí z některé z poskytnutých záruk, uplatněné zadavatelem vůči dodavateli, považují obě strany za oprávněné a platné, pokud dodavatel neprokáže jejich neoprávněnost. Zadavatel se zavazuje poskytovat dodavateli potřebnou součinnost při získávání podkladů pro posouzení oprávněnosti nároků uplatněných zadavatelem.</w:t>
            </w:r>
          </w:p>
          <w:p w14:paraId="3ED92905" w14:textId="77777777" w:rsidR="007148C8" w:rsidRPr="00C90C55" w:rsidRDefault="007148C8" w:rsidP="007148C8">
            <w:pPr>
              <w:jc w:val="both"/>
              <w:rPr>
                <w:rFonts w:asciiTheme="minorHAnsi" w:hAnsiTheme="minorHAnsi" w:cstheme="minorHAnsi"/>
                <w:b/>
                <w:sz w:val="28"/>
                <w:szCs w:val="28"/>
              </w:rPr>
            </w:pPr>
          </w:p>
        </w:tc>
      </w:tr>
    </w:tbl>
    <w:p w14:paraId="33C704E8" w14:textId="77777777" w:rsidR="00921722" w:rsidRDefault="00921722" w:rsidP="00EC474B">
      <w:pPr>
        <w:jc w:val="both"/>
        <w:rPr>
          <w:rFonts w:asciiTheme="minorHAnsi" w:hAnsiTheme="minorHAnsi" w:cstheme="minorHAnsi"/>
          <w:color w:val="000000"/>
          <w:sz w:val="22"/>
          <w:szCs w:val="22"/>
          <w:lang w:eastAsia="cs-CZ"/>
        </w:rPr>
      </w:pPr>
    </w:p>
    <w:p w14:paraId="75140801" w14:textId="77777777" w:rsidR="000B5998" w:rsidRPr="00C90C55" w:rsidRDefault="000B5998"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82"/>
        <w:gridCol w:w="7580"/>
      </w:tblGrid>
      <w:tr w:rsidR="00EC474B" w:rsidRPr="00C90C55" w14:paraId="740B62B3" w14:textId="77777777" w:rsidTr="00EE786F">
        <w:tc>
          <w:tcPr>
            <w:tcW w:w="1526" w:type="dxa"/>
          </w:tcPr>
          <w:p w14:paraId="1C83F265" w14:textId="77777777" w:rsidR="00EC474B" w:rsidRPr="00C90C55" w:rsidRDefault="00EC474B" w:rsidP="00EE786F">
            <w:pPr>
              <w:jc w:val="both"/>
              <w:rPr>
                <w:rFonts w:asciiTheme="minorHAnsi" w:hAnsiTheme="minorHAnsi" w:cstheme="minorHAnsi"/>
                <w:sz w:val="22"/>
                <w:szCs w:val="22"/>
              </w:rPr>
            </w:pPr>
            <w:r w:rsidRPr="00C90C55">
              <w:rPr>
                <w:rFonts w:asciiTheme="minorHAnsi" w:hAnsiTheme="minorHAnsi" w:cstheme="minorHAnsi"/>
                <w:sz w:val="22"/>
                <w:szCs w:val="22"/>
              </w:rPr>
              <w:t>6.1.</w:t>
            </w:r>
          </w:p>
        </w:tc>
        <w:tc>
          <w:tcPr>
            <w:tcW w:w="8252" w:type="dxa"/>
          </w:tcPr>
          <w:p w14:paraId="0CF6D30D" w14:textId="77777777" w:rsidR="00EC474B" w:rsidRPr="00C90C55" w:rsidRDefault="00EC474B" w:rsidP="00EE786F">
            <w:pPr>
              <w:jc w:val="both"/>
              <w:rPr>
                <w:rFonts w:asciiTheme="minorHAnsi" w:hAnsiTheme="minorHAnsi" w:cstheme="minorHAnsi"/>
                <w:sz w:val="22"/>
                <w:szCs w:val="22"/>
              </w:rPr>
            </w:pPr>
            <w:r w:rsidRPr="00C90C55">
              <w:rPr>
                <w:rFonts w:asciiTheme="minorHAnsi" w:hAnsiTheme="minorHAnsi" w:cstheme="minorHAnsi"/>
                <w:sz w:val="22"/>
                <w:szCs w:val="22"/>
              </w:rPr>
              <w:t>Záruka za jakost</w:t>
            </w:r>
          </w:p>
        </w:tc>
      </w:tr>
      <w:tr w:rsidR="00EC474B" w:rsidRPr="00C90C55" w14:paraId="03B0879E" w14:textId="77777777" w:rsidTr="00EE786F">
        <w:tc>
          <w:tcPr>
            <w:tcW w:w="9778" w:type="dxa"/>
            <w:gridSpan w:val="2"/>
          </w:tcPr>
          <w:p w14:paraId="73D66A14" w14:textId="77777777" w:rsidR="00EC474B" w:rsidRPr="00C90C55" w:rsidRDefault="00EC474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poskytne zadavateli záruku na vady vozidla v délce 2 roky. Kromě toho dodavatel poskytne zadavateli záruku na výrobní vady (tj. vady vzniklé během používání vozidla v důsledku nedodržení konstrukční nebo technologické dokumentace během výroby vozidla), a to po dobu </w:t>
            </w:r>
            <w:r w:rsidR="004901F4" w:rsidRPr="00C90C55">
              <w:rPr>
                <w:rFonts w:asciiTheme="minorHAnsi" w:hAnsiTheme="minorHAnsi" w:cstheme="minorHAnsi"/>
                <w:color w:val="000000"/>
                <w:sz w:val="22"/>
                <w:szCs w:val="22"/>
              </w:rPr>
              <w:t xml:space="preserve">garantované provozní spolehlivosti </w:t>
            </w:r>
            <w:r w:rsidRPr="00C90C55">
              <w:rPr>
                <w:rFonts w:asciiTheme="minorHAnsi" w:hAnsiTheme="minorHAnsi" w:cstheme="minorHAnsi"/>
                <w:color w:val="000000"/>
                <w:sz w:val="22"/>
                <w:szCs w:val="22"/>
              </w:rPr>
              <w:t>vozidla. V případě sporu zda se jedná o výrobní vadu, platí názor zadavatele,</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že</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se</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jedná</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o výrobní vadu, pokud dodavatel neprokáže opak.</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Pokud výrobce některého použitého agregátu poskytuje záruční dobu delší, než je uvedeno v tomto odstavci, je dodavatel povinen přenést tuto delší záruku na zadavatele.</w:t>
            </w:r>
          </w:p>
        </w:tc>
      </w:tr>
      <w:tr w:rsidR="00EC474B" w:rsidRPr="00C90C55" w14:paraId="20659D77" w14:textId="77777777" w:rsidTr="00EE786F">
        <w:tc>
          <w:tcPr>
            <w:tcW w:w="1526" w:type="dxa"/>
          </w:tcPr>
          <w:p w14:paraId="264F5FBD" w14:textId="77777777" w:rsidR="00EC474B" w:rsidRPr="00C90C55" w:rsidRDefault="00EC474B"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2"/>
            <w:placeholder>
              <w:docPart w:val="9E51CDFCE7154D53A15EDC0E1B30EF73"/>
            </w:placeholder>
            <w:dropDownList>
              <w:listItem w:displayText="ANO" w:value="0"/>
              <w:listItem w:displayText="NE" w:value="1"/>
            </w:dropDownList>
          </w:sdtPr>
          <w:sdtEndPr/>
          <w:sdtContent>
            <w:tc>
              <w:tcPr>
                <w:tcW w:w="8252" w:type="dxa"/>
              </w:tcPr>
              <w:p w14:paraId="4E1896FF" w14:textId="77777777" w:rsidR="00EC474B" w:rsidRPr="00C90C55" w:rsidRDefault="00EC474B"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5569620" w14:textId="77777777" w:rsidR="00845C66" w:rsidRPr="00C90C55" w:rsidRDefault="00845C66"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80"/>
        <w:gridCol w:w="7582"/>
      </w:tblGrid>
      <w:tr w:rsidR="001A014A" w:rsidRPr="00C90C55" w14:paraId="197BD7F9" w14:textId="77777777" w:rsidTr="00EE786F">
        <w:tc>
          <w:tcPr>
            <w:tcW w:w="1526" w:type="dxa"/>
          </w:tcPr>
          <w:p w14:paraId="15CA36CC"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6.2.</w:t>
            </w:r>
          </w:p>
        </w:tc>
        <w:tc>
          <w:tcPr>
            <w:tcW w:w="8252" w:type="dxa"/>
          </w:tcPr>
          <w:p w14:paraId="09A4FC9D"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Záruka na hromadné vady</w:t>
            </w:r>
          </w:p>
        </w:tc>
      </w:tr>
      <w:tr w:rsidR="001A014A" w:rsidRPr="00C90C55" w14:paraId="42658141" w14:textId="77777777" w:rsidTr="00EE786F">
        <w:tc>
          <w:tcPr>
            <w:tcW w:w="9778" w:type="dxa"/>
            <w:gridSpan w:val="2"/>
          </w:tcPr>
          <w:p w14:paraId="3F192321" w14:textId="77777777" w:rsidR="001A014A" w:rsidRPr="00C90C55" w:rsidRDefault="001A014A" w:rsidP="00EE786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Hromadná vada je vada, která se vyskytne v době záruky alespoň na 3 vozech dodané v rámci veřejné zakázky, kdy jsou tyto závady kryty zárukou. V případě, že zadavatel uplatní vůči dodavateli reklamaci hromadné vady a prokáže výše uvedenou četnost, je dodavatel povinen v přiměřené lhůtě, nejpozději však do 60 dnů ode dne reklamace, navrhnout technické řešení, které zabrání výskytu dalších vad stejného druhu, a po odsouhlasení zadavatelem provede na vlastní náklady </w:t>
            </w:r>
            <w:r w:rsidRPr="00C90C55">
              <w:rPr>
                <w:rFonts w:asciiTheme="minorHAnsi" w:hAnsiTheme="minorHAnsi" w:cstheme="minorHAnsi"/>
                <w:color w:val="000000"/>
                <w:sz w:val="22"/>
                <w:szCs w:val="22"/>
              </w:rPr>
              <w:lastRenderedPageBreak/>
              <w:t>neprodleně na všech dodaných vozech navrženou úpravu. V případě, že dodavatel doloží, že reklamovaná hromadná vada se může vyskytnout pouze u určitých rozpoznatelných součástí, může být nápravné opatření omezeno pouze na vozy, které vadnou součást obsahují.</w:t>
            </w:r>
          </w:p>
        </w:tc>
      </w:tr>
      <w:tr w:rsidR="001A014A" w:rsidRPr="00C90C55" w14:paraId="6FD7D57B" w14:textId="77777777" w:rsidTr="00EE786F">
        <w:tc>
          <w:tcPr>
            <w:tcW w:w="1526" w:type="dxa"/>
          </w:tcPr>
          <w:p w14:paraId="4B1C7367"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703"/>
            <w:placeholder>
              <w:docPart w:val="B32FB90B464E4C1CA68880A7B8D546F1"/>
            </w:placeholder>
            <w:dropDownList>
              <w:listItem w:displayText="ANO" w:value="0"/>
              <w:listItem w:displayText="NE" w:value="1"/>
            </w:dropDownList>
          </w:sdtPr>
          <w:sdtEndPr/>
          <w:sdtContent>
            <w:tc>
              <w:tcPr>
                <w:tcW w:w="8252" w:type="dxa"/>
              </w:tcPr>
              <w:p w14:paraId="1D8419A0"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625BF07" w14:textId="77777777" w:rsidR="00207C07" w:rsidRPr="00C90C55" w:rsidRDefault="00207C07"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79"/>
        <w:gridCol w:w="7583"/>
      </w:tblGrid>
      <w:tr w:rsidR="001A014A" w:rsidRPr="00C90C55" w14:paraId="31E6F932" w14:textId="77777777" w:rsidTr="00EE786F">
        <w:tc>
          <w:tcPr>
            <w:tcW w:w="1526" w:type="dxa"/>
          </w:tcPr>
          <w:p w14:paraId="311E4663"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6.3.</w:t>
            </w:r>
          </w:p>
        </w:tc>
        <w:tc>
          <w:tcPr>
            <w:tcW w:w="8252" w:type="dxa"/>
          </w:tcPr>
          <w:p w14:paraId="717F0B72"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Záruka doby provozní spolehlivosti</w:t>
            </w:r>
          </w:p>
        </w:tc>
      </w:tr>
      <w:tr w:rsidR="001A014A" w:rsidRPr="00C90C55" w14:paraId="13601CEB" w14:textId="77777777" w:rsidTr="00EE786F">
        <w:tc>
          <w:tcPr>
            <w:tcW w:w="9778" w:type="dxa"/>
            <w:gridSpan w:val="2"/>
          </w:tcPr>
          <w:p w14:paraId="04F2B27B"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poskytne zadavateli záruku na dosažení </w:t>
            </w:r>
            <w:r w:rsidR="009A0997" w:rsidRPr="00C90C55">
              <w:rPr>
                <w:rFonts w:asciiTheme="minorHAnsi" w:hAnsiTheme="minorHAnsi" w:cstheme="minorHAnsi"/>
                <w:color w:val="000000"/>
                <w:sz w:val="22"/>
                <w:szCs w:val="22"/>
              </w:rPr>
              <w:t xml:space="preserve">garantované </w:t>
            </w:r>
            <w:r w:rsidRPr="00C90C55">
              <w:rPr>
                <w:rFonts w:asciiTheme="minorHAnsi" w:hAnsiTheme="minorHAnsi" w:cstheme="minorHAnsi"/>
                <w:color w:val="000000"/>
                <w:sz w:val="22"/>
                <w:szCs w:val="22"/>
              </w:rPr>
              <w:t xml:space="preserve">doby provozní spolehlivosti vozidla po dobu </w:t>
            </w:r>
            <w:r w:rsidR="00C62824" w:rsidRPr="00C90C55">
              <w:rPr>
                <w:rFonts w:asciiTheme="minorHAnsi" w:hAnsiTheme="minorHAnsi" w:cstheme="minorHAnsi"/>
                <w:color w:val="000000"/>
                <w:sz w:val="22"/>
                <w:szCs w:val="22"/>
              </w:rPr>
              <w:t xml:space="preserve">12 </w:t>
            </w:r>
            <w:r w:rsidRPr="00C90C55">
              <w:rPr>
                <w:rFonts w:asciiTheme="minorHAnsi" w:hAnsiTheme="minorHAnsi" w:cstheme="minorHAnsi"/>
                <w:color w:val="000000"/>
                <w:sz w:val="22"/>
                <w:szCs w:val="22"/>
              </w:rPr>
              <w:t xml:space="preserve">let. </w:t>
            </w:r>
            <w:r w:rsidR="009A0997" w:rsidRPr="00C90C55">
              <w:rPr>
                <w:rFonts w:asciiTheme="minorHAnsi" w:hAnsiTheme="minorHAnsi" w:cstheme="minorHAnsi"/>
                <w:color w:val="000000"/>
                <w:sz w:val="22"/>
                <w:szCs w:val="22"/>
              </w:rPr>
              <w:t xml:space="preserve">Garantované </w:t>
            </w:r>
            <w:r w:rsidRPr="00C90C55">
              <w:rPr>
                <w:rFonts w:asciiTheme="minorHAnsi" w:hAnsiTheme="minorHAnsi" w:cstheme="minorHAnsi"/>
                <w:color w:val="000000"/>
                <w:sz w:val="22"/>
                <w:szCs w:val="22"/>
              </w:rPr>
              <w:t xml:space="preserve">provozní spolehlivosti vozidla není dosaženo, pokud z důvodu koroze </w:t>
            </w:r>
            <w:r w:rsidRPr="00C90C55">
              <w:rPr>
                <w:rFonts w:asciiTheme="minorHAnsi" w:hAnsiTheme="minorHAnsi" w:cstheme="minorHAnsi"/>
                <w:color w:val="000000"/>
                <w:sz w:val="22"/>
                <w:szCs w:val="22"/>
              </w:rPr>
              <w:br/>
              <w:t>anebo únavového porušení základních nosných částí karoserie včetně zavěšení náprav a agregátů vozidlo nemůže být provozováno v souladu s platnými předpisy upravujícími technické podmínky</w:t>
            </w:r>
            <w:r w:rsidR="004E1DB7"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pro provoz na pozemních komunikacích v České republice.</w:t>
            </w:r>
          </w:p>
          <w:p w14:paraId="6DB5DED0"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Doba provozní spolehlivosti vozidla může být také omezena celkovým počtem ujetých kilometrů (</w:t>
            </w:r>
            <w:r w:rsidR="009A0997" w:rsidRPr="00C90C55">
              <w:rPr>
                <w:rFonts w:asciiTheme="minorHAnsi" w:hAnsiTheme="minorHAnsi" w:cstheme="minorHAnsi"/>
                <w:color w:val="000000"/>
                <w:sz w:val="22"/>
                <w:szCs w:val="22"/>
              </w:rPr>
              <w:t>maximálně 600 tis. km</w:t>
            </w:r>
            <w:r w:rsidRPr="00C90C55">
              <w:rPr>
                <w:rFonts w:asciiTheme="minorHAnsi" w:hAnsiTheme="minorHAnsi" w:cstheme="minorHAnsi"/>
                <w:color w:val="000000"/>
                <w:sz w:val="22"/>
                <w:szCs w:val="22"/>
              </w:rPr>
              <w:t xml:space="preserve"> provozu vozidla).</w:t>
            </w:r>
          </w:p>
          <w:p w14:paraId="7531D25C" w14:textId="77777777" w:rsidR="001A014A" w:rsidRPr="00C90C55" w:rsidRDefault="001A014A" w:rsidP="009A099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bude zbaven závazků plynoucích ze záruk provozní spolehlivosti vozidla, pokud prokáže, </w:t>
            </w:r>
            <w:r w:rsidRPr="00C90C55">
              <w:rPr>
                <w:rFonts w:asciiTheme="minorHAnsi" w:hAnsiTheme="minorHAnsi" w:cstheme="minorHAnsi"/>
                <w:color w:val="000000"/>
                <w:sz w:val="22"/>
                <w:szCs w:val="22"/>
              </w:rPr>
              <w:br/>
              <w:t xml:space="preserve">že </w:t>
            </w:r>
            <w:r w:rsidR="009A0997" w:rsidRPr="00C90C55">
              <w:rPr>
                <w:rFonts w:asciiTheme="minorHAnsi" w:hAnsiTheme="minorHAnsi" w:cstheme="minorHAnsi"/>
                <w:color w:val="000000"/>
                <w:sz w:val="22"/>
                <w:szCs w:val="22"/>
              </w:rPr>
              <w:t xml:space="preserve">garantované </w:t>
            </w:r>
            <w:r w:rsidRPr="00C90C55">
              <w:rPr>
                <w:rFonts w:asciiTheme="minorHAnsi" w:hAnsiTheme="minorHAnsi" w:cstheme="minorHAnsi"/>
                <w:color w:val="000000"/>
                <w:sz w:val="22"/>
                <w:szCs w:val="22"/>
              </w:rPr>
              <w:t xml:space="preserve">doby provozní spolehlivosti nebylo dosaženo zaviněním zadavatele. Jako důvod nedosažení garantované doby provozní spolehlivosti nemůže dodavatel uvést přetěžování vozidla </w:t>
            </w:r>
            <w:r w:rsidR="00960880"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(viz technické podmínky).</w:t>
            </w:r>
          </w:p>
        </w:tc>
      </w:tr>
      <w:tr w:rsidR="001A014A" w:rsidRPr="00C90C55" w14:paraId="7A7FE0C1" w14:textId="77777777" w:rsidTr="00EE786F">
        <w:tc>
          <w:tcPr>
            <w:tcW w:w="1526" w:type="dxa"/>
          </w:tcPr>
          <w:p w14:paraId="694222D5"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4"/>
            <w:placeholder>
              <w:docPart w:val="B7D0B9F74F8A4E0DB27E759D0F661B5D"/>
            </w:placeholder>
            <w:dropDownList>
              <w:listItem w:displayText="ANO" w:value="0"/>
              <w:listItem w:displayText="NE" w:value="1"/>
            </w:dropDownList>
          </w:sdtPr>
          <w:sdtEndPr/>
          <w:sdtContent>
            <w:tc>
              <w:tcPr>
                <w:tcW w:w="8252" w:type="dxa"/>
              </w:tcPr>
              <w:p w14:paraId="293F3FD0"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6DE5649" w14:textId="77777777" w:rsidR="00DB087B" w:rsidRPr="00C90C55" w:rsidRDefault="00DB087B"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79"/>
        <w:gridCol w:w="7583"/>
      </w:tblGrid>
      <w:tr w:rsidR="001A014A" w:rsidRPr="00C90C55" w14:paraId="5D8CAC26" w14:textId="77777777" w:rsidTr="00A92F54">
        <w:tc>
          <w:tcPr>
            <w:tcW w:w="1479" w:type="dxa"/>
          </w:tcPr>
          <w:p w14:paraId="6AA0DFE5"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6.4.</w:t>
            </w:r>
          </w:p>
        </w:tc>
        <w:tc>
          <w:tcPr>
            <w:tcW w:w="7583" w:type="dxa"/>
          </w:tcPr>
          <w:p w14:paraId="38BA48EE" w14:textId="77777777" w:rsidR="001A014A" w:rsidRPr="00C90C55" w:rsidRDefault="001A014A" w:rsidP="002B0117">
            <w:pPr>
              <w:jc w:val="both"/>
              <w:rPr>
                <w:rFonts w:asciiTheme="minorHAnsi" w:hAnsiTheme="minorHAnsi" w:cstheme="minorHAnsi"/>
                <w:sz w:val="22"/>
                <w:szCs w:val="22"/>
              </w:rPr>
            </w:pPr>
            <w:r w:rsidRPr="00C90C55">
              <w:rPr>
                <w:rFonts w:asciiTheme="minorHAnsi" w:hAnsiTheme="minorHAnsi" w:cstheme="minorHAnsi"/>
                <w:sz w:val="22"/>
                <w:szCs w:val="22"/>
              </w:rPr>
              <w:t xml:space="preserve">Záruka </w:t>
            </w:r>
            <w:r w:rsidR="002B0117" w:rsidRPr="00C90C55">
              <w:rPr>
                <w:rFonts w:asciiTheme="minorHAnsi" w:hAnsiTheme="minorHAnsi" w:cstheme="minorHAnsi"/>
                <w:sz w:val="22"/>
                <w:szCs w:val="22"/>
              </w:rPr>
              <w:t>provozní spolehlivosti</w:t>
            </w:r>
          </w:p>
        </w:tc>
      </w:tr>
      <w:tr w:rsidR="001A014A" w:rsidRPr="00C90C55" w14:paraId="1EE4DFB3" w14:textId="77777777" w:rsidTr="00A92F54">
        <w:tc>
          <w:tcPr>
            <w:tcW w:w="9062" w:type="dxa"/>
            <w:gridSpan w:val="2"/>
          </w:tcPr>
          <w:p w14:paraId="78B517E6"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Dodavatel se zaváže vytvořit zadavateli takové podmínky, aby byly minimalizovány vynucené prostoje vozidel z důvodu technických závad. Dodavatel se zaváže uzavřít před zahájením dodávek vozidel se smluvní servisní organizací zadavatele servisní smlouvu, kterou zadavateli umožní provádět jakékoliv přípustné opravy na dodaných vozidlech vlastními prostředky, a dále se dodavatel zaváže všemi dostupnými prostředky podporovat snahu smluvní servisní organizace zadavatele uzavřít servisní smlouvy s dodavateli jednotlivých agregátů a získat od nich autorizaci k opravám v rozsahu, který vyplyne z provozních potřeb zadavatele.</w:t>
            </w:r>
          </w:p>
          <w:p w14:paraId="5662DA8C"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Dále se dodavatel zaváže po dobu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vozidel:</w:t>
            </w:r>
          </w:p>
          <w:p w14:paraId="296720C6" w14:textId="77777777" w:rsidR="001A014A" w:rsidRPr="00C90C55" w:rsidRDefault="001A014A" w:rsidP="004E1DB7">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Dodávat vybrané náhradní díly řádně objednané na konkrétní vůz ve lhůtě do deseti (10) pracovních dnů od okamžiku doručení objednávky (e-mailem),</w:t>
            </w:r>
          </w:p>
          <w:p w14:paraId="746125B1" w14:textId="77777777" w:rsidR="001A014A" w:rsidRPr="00C90C55" w:rsidRDefault="001A014A" w:rsidP="001A014A">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Na vyžádání zadavatele poskytovat </w:t>
            </w:r>
            <w:r w:rsidR="00CC052D" w:rsidRPr="00C90C55">
              <w:rPr>
                <w:rFonts w:asciiTheme="minorHAnsi" w:hAnsiTheme="minorHAnsi" w:cstheme="minorHAnsi"/>
                <w:color w:val="000000"/>
                <w:sz w:val="22"/>
                <w:szCs w:val="22"/>
              </w:rPr>
              <w:t xml:space="preserve">bezúplatně </w:t>
            </w:r>
            <w:r w:rsidRPr="00C90C55">
              <w:rPr>
                <w:rFonts w:asciiTheme="minorHAnsi" w:hAnsiTheme="minorHAnsi" w:cstheme="minorHAnsi"/>
                <w:color w:val="000000"/>
                <w:sz w:val="22"/>
                <w:szCs w:val="22"/>
              </w:rPr>
              <w:t>technickou pomoc</w:t>
            </w:r>
            <w:r w:rsidR="00CC052D" w:rsidRPr="00C90C55">
              <w:rPr>
                <w:rFonts w:asciiTheme="minorHAnsi" w:eastAsia="Times New Roman" w:hAnsiTheme="minorHAnsi" w:cstheme="minorHAnsi"/>
                <w:sz w:val="22"/>
                <w:szCs w:val="22"/>
              </w:rPr>
              <w:t xml:space="preserve"> v maximálním rozsahu </w:t>
            </w:r>
            <w:r w:rsidR="00607EDF" w:rsidRPr="00C90C55">
              <w:rPr>
                <w:rFonts w:asciiTheme="minorHAnsi" w:eastAsia="Times New Roman" w:hAnsiTheme="minorHAnsi" w:cstheme="minorHAnsi"/>
                <w:sz w:val="22"/>
                <w:szCs w:val="22"/>
              </w:rPr>
              <w:t xml:space="preserve">100 </w:t>
            </w:r>
            <w:r w:rsidR="00CC052D" w:rsidRPr="00C90C55">
              <w:rPr>
                <w:rFonts w:asciiTheme="minorHAnsi" w:eastAsia="Times New Roman" w:hAnsiTheme="minorHAnsi" w:cstheme="minorHAnsi"/>
                <w:sz w:val="22"/>
                <w:szCs w:val="22"/>
              </w:rPr>
              <w:t>hodin na celou dodávku</w:t>
            </w:r>
            <w:r w:rsidRPr="00C90C55">
              <w:rPr>
                <w:rFonts w:asciiTheme="minorHAnsi" w:hAnsiTheme="minorHAnsi" w:cstheme="minorHAnsi"/>
                <w:color w:val="000000"/>
                <w:sz w:val="22"/>
                <w:szCs w:val="22"/>
              </w:rPr>
              <w:t xml:space="preserve"> (úplnou </w:t>
            </w:r>
            <w:r w:rsidR="004E1DB7" w:rsidRPr="00C90C55">
              <w:rPr>
                <w:rFonts w:asciiTheme="minorHAnsi" w:hAnsiTheme="minorHAnsi" w:cstheme="minorHAnsi"/>
                <w:color w:val="000000"/>
                <w:sz w:val="22"/>
                <w:szCs w:val="22"/>
              </w:rPr>
              <w:t>technickou dokumentaci</w:t>
            </w:r>
            <w:r w:rsidR="00607EDF" w:rsidRPr="00C90C55">
              <w:rPr>
                <w:rFonts w:asciiTheme="minorHAnsi" w:hAnsiTheme="minorHAnsi" w:cstheme="minorHAnsi"/>
                <w:color w:val="000000"/>
                <w:sz w:val="22"/>
                <w:szCs w:val="22"/>
              </w:rPr>
              <w:t xml:space="preserve"> </w:t>
            </w:r>
            <w:r w:rsidR="004E1DB7" w:rsidRPr="00C90C55">
              <w:rPr>
                <w:rFonts w:asciiTheme="minorHAnsi" w:hAnsiTheme="minorHAnsi" w:cstheme="minorHAnsi"/>
                <w:color w:val="000000"/>
                <w:sz w:val="22"/>
                <w:szCs w:val="22"/>
              </w:rPr>
              <w:t>k</w:t>
            </w:r>
            <w:r w:rsidR="001A5000"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opravám, závazný pokyn k způsobu opravy konkrétní poruchy nebo havárie, instruktáž na místě, pomoc při specifikaci náhrad</w:t>
            </w:r>
            <w:r w:rsidR="00075BD9" w:rsidRPr="00C90C55">
              <w:rPr>
                <w:rFonts w:asciiTheme="minorHAnsi" w:hAnsiTheme="minorHAnsi" w:cstheme="minorHAnsi"/>
                <w:color w:val="000000"/>
                <w:sz w:val="22"/>
                <w:szCs w:val="22"/>
              </w:rPr>
              <w:t>n</w:t>
            </w:r>
            <w:r w:rsidRPr="00C90C55">
              <w:rPr>
                <w:rFonts w:asciiTheme="minorHAnsi" w:hAnsiTheme="minorHAnsi" w:cstheme="minorHAnsi"/>
                <w:color w:val="000000"/>
                <w:sz w:val="22"/>
                <w:szCs w:val="22"/>
              </w:rPr>
              <w:t>ích dílů potřebných pro opravu, vše</w:t>
            </w:r>
            <w:r w:rsidR="00607EDF"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v českém jazyce) a to ve lhůtě do 5 pracovních dnů od vyžádání,</w:t>
            </w:r>
          </w:p>
          <w:p w14:paraId="4DEFE85E" w14:textId="77777777" w:rsidR="001A014A" w:rsidRPr="00C90C55" w:rsidRDefault="001A014A" w:rsidP="001A014A">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 vyžádání pomoc šéfmontéra u zadavatele do 5 pracovních dnů,</w:t>
            </w:r>
          </w:p>
          <w:p w14:paraId="07B23BBD" w14:textId="77777777" w:rsidR="001A014A" w:rsidRPr="00C90C55" w:rsidRDefault="001A014A" w:rsidP="001A014A">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 vyžádání zadavatele vyškolit technický personál zadavatele na náklady dodavatele,</w:t>
            </w:r>
          </w:p>
          <w:p w14:paraId="5BAA701D" w14:textId="77777777" w:rsidR="001A014A" w:rsidRPr="00C90C55" w:rsidRDefault="00DC06BD" w:rsidP="001A014A">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Na </w:t>
            </w:r>
            <w:r w:rsidR="001A014A" w:rsidRPr="00C90C55">
              <w:rPr>
                <w:rFonts w:asciiTheme="minorHAnsi" w:hAnsiTheme="minorHAnsi" w:cstheme="minorHAnsi"/>
                <w:color w:val="000000"/>
                <w:sz w:val="22"/>
                <w:szCs w:val="22"/>
              </w:rPr>
              <w:t>vyžádání zadavatele provádět školení technického personálu smluvní servisní organizace zadavatele v požadovaném rozsahu v českém jazyce do 90 dnů do vyžádání,</w:t>
            </w:r>
          </w:p>
          <w:p w14:paraId="349BFA0D"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Pokud dodavatel nesplní některou ze svých povinností uvedených v tomto odstavci v uvedené lhůtě </w:t>
            </w:r>
            <w:r w:rsidR="00DC06BD"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 xml:space="preserve">a zadavatel nebude moci z tohoto důvodu provozovat vozidlo bez ohrožení bezpečnosti provozu </w:t>
            </w:r>
            <w:r w:rsidR="00DC06BD"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a bez rizika vzniku dalších škod, uhradí dodavatel zadavateli za každý započatý den takto vzniklého prostoje smluvní pokutu ve výši 0,05 % z kupní ceny vozidla.</w:t>
            </w:r>
          </w:p>
          <w:p w14:paraId="5ED4A5AE"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Této smluvní pokuty bude dodavatel zproštěn, pokud po dobu prostoje vzniklého jeho zaviněním zapůjčí zadavateli bezplatně do užívání náhradní vozidlo podobných vlastností. Náhradní vozidlo musí být vybaveno tak, aby jej zadavatel mohl bez omezení používat pro provoz na svých linkách.</w:t>
            </w:r>
          </w:p>
        </w:tc>
      </w:tr>
      <w:tr w:rsidR="001A014A" w:rsidRPr="00C90C55" w14:paraId="27659E51" w14:textId="77777777" w:rsidTr="00A92F54">
        <w:tc>
          <w:tcPr>
            <w:tcW w:w="1479" w:type="dxa"/>
          </w:tcPr>
          <w:p w14:paraId="4D66A78D"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5"/>
            <w:placeholder>
              <w:docPart w:val="363758C458A94D318A2B1A3282AF122B"/>
            </w:placeholder>
            <w:dropDownList>
              <w:listItem w:displayText="ANO" w:value="0"/>
              <w:listItem w:displayText="NE" w:value="1"/>
            </w:dropDownList>
          </w:sdtPr>
          <w:sdtEndPr/>
          <w:sdtContent>
            <w:tc>
              <w:tcPr>
                <w:tcW w:w="7583" w:type="dxa"/>
              </w:tcPr>
              <w:p w14:paraId="763697AC"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0775495" w14:textId="77777777" w:rsidR="0061017C" w:rsidRPr="00C90C55" w:rsidRDefault="0061017C"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78"/>
        <w:gridCol w:w="7584"/>
      </w:tblGrid>
      <w:tr w:rsidR="001A014A" w:rsidRPr="00C90C55" w14:paraId="18ADEFCD" w14:textId="77777777" w:rsidTr="00EE786F">
        <w:tc>
          <w:tcPr>
            <w:tcW w:w="1526" w:type="dxa"/>
          </w:tcPr>
          <w:p w14:paraId="7CF492B8"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6.5.</w:t>
            </w:r>
          </w:p>
        </w:tc>
        <w:tc>
          <w:tcPr>
            <w:tcW w:w="8252" w:type="dxa"/>
          </w:tcPr>
          <w:p w14:paraId="4DAD9EB2"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Záruka provozní spolehlivosti (Disponibilita)</w:t>
            </w:r>
          </w:p>
        </w:tc>
      </w:tr>
      <w:tr w:rsidR="001A014A" w:rsidRPr="00C90C55" w14:paraId="3DC86B0B" w14:textId="77777777" w:rsidTr="00EE786F">
        <w:tc>
          <w:tcPr>
            <w:tcW w:w="9778" w:type="dxa"/>
            <w:gridSpan w:val="2"/>
          </w:tcPr>
          <w:p w14:paraId="63D55CD8"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Dodavatel se zaváže vytvořit zadavateli takové podmínky, aby byly minimalizová</w:t>
            </w:r>
            <w:r w:rsidR="00DC06BD" w:rsidRPr="00C90C55">
              <w:rPr>
                <w:rFonts w:asciiTheme="minorHAnsi" w:hAnsiTheme="minorHAnsi" w:cstheme="minorHAnsi"/>
                <w:color w:val="000000"/>
                <w:sz w:val="22"/>
                <w:szCs w:val="22"/>
              </w:rPr>
              <w:t xml:space="preserve">ny vynucené prostoje vozidel </w:t>
            </w:r>
            <w:r w:rsidRPr="00C90C55">
              <w:rPr>
                <w:rFonts w:asciiTheme="minorHAnsi" w:hAnsiTheme="minorHAnsi" w:cstheme="minorHAnsi"/>
                <w:color w:val="000000"/>
                <w:sz w:val="22"/>
                <w:szCs w:val="22"/>
              </w:rPr>
              <w:t xml:space="preserve">z důvodu technických závad. Závazek provozní spolehlivosti (disponibility) je min. </w:t>
            </w:r>
            <w:r w:rsidR="00845C66" w:rsidRPr="00C90C55">
              <w:rPr>
                <w:rFonts w:asciiTheme="minorHAnsi" w:hAnsiTheme="minorHAnsi" w:cstheme="minorHAnsi"/>
                <w:b/>
                <w:color w:val="000000"/>
                <w:sz w:val="22"/>
                <w:szCs w:val="22"/>
              </w:rPr>
              <w:t>93</w:t>
            </w:r>
            <w:r w:rsidR="00845C66"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 xml:space="preserve">% po garantovanou dobu provozní spolehlivosti vozidla. Vyhodnocení provozní spolehlivosti je prováděno kumulativně za všechny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busy dodané na základě smlouvy </w:t>
            </w:r>
            <w:r w:rsidR="00540A17">
              <w:rPr>
                <w:rFonts w:asciiTheme="minorHAnsi" w:hAnsiTheme="minorHAnsi" w:cstheme="minorHAnsi"/>
                <w:color w:val="000000"/>
                <w:sz w:val="22"/>
                <w:szCs w:val="22"/>
              </w:rPr>
              <w:t xml:space="preserve">o dodávkách vozidel </w:t>
            </w:r>
            <w:r w:rsidRPr="00C90C55">
              <w:rPr>
                <w:rFonts w:asciiTheme="minorHAnsi" w:hAnsiTheme="minorHAnsi" w:cstheme="minorHAnsi"/>
                <w:color w:val="000000"/>
                <w:sz w:val="22"/>
                <w:szCs w:val="22"/>
              </w:rPr>
              <w:t xml:space="preserve">za </w:t>
            </w:r>
            <w:r w:rsidR="00550434">
              <w:rPr>
                <w:rFonts w:asciiTheme="minorHAnsi" w:hAnsiTheme="minorHAnsi" w:cstheme="minorHAnsi"/>
                <w:color w:val="000000"/>
                <w:sz w:val="22"/>
                <w:szCs w:val="22"/>
              </w:rPr>
              <w:lastRenderedPageBreak/>
              <w:t>celý kalendářní rok</w:t>
            </w:r>
            <w:r w:rsidRPr="00C90C55">
              <w:rPr>
                <w:rFonts w:asciiTheme="minorHAnsi" w:hAnsiTheme="minorHAnsi" w:cstheme="minorHAnsi"/>
                <w:color w:val="000000"/>
                <w:sz w:val="22"/>
                <w:szCs w:val="22"/>
              </w:rPr>
              <w:t>.  Smluvní sankce ve výši 0,05 % z pořiz</w:t>
            </w:r>
            <w:r w:rsidR="00DC06BD" w:rsidRPr="00C90C55">
              <w:rPr>
                <w:rFonts w:asciiTheme="minorHAnsi" w:hAnsiTheme="minorHAnsi" w:cstheme="minorHAnsi"/>
                <w:color w:val="000000"/>
                <w:sz w:val="22"/>
                <w:szCs w:val="22"/>
              </w:rPr>
              <w:t xml:space="preserve">ovací ceny vozu </w:t>
            </w:r>
            <w:r w:rsidR="00DC06BD" w:rsidRPr="00C90C55">
              <w:rPr>
                <w:rFonts w:asciiTheme="minorHAnsi" w:hAnsiTheme="minorHAnsi" w:cstheme="minorHAnsi"/>
                <w:color w:val="000000"/>
                <w:sz w:val="22"/>
                <w:szCs w:val="22"/>
              </w:rPr>
              <w:br/>
              <w:t xml:space="preserve">za každý den, kdy nebyla deklarovaná disponibilita splněna, bude fakturována </w:t>
            </w:r>
            <w:r w:rsidRPr="00C90C55">
              <w:rPr>
                <w:rFonts w:asciiTheme="minorHAnsi" w:hAnsiTheme="minorHAnsi" w:cstheme="minorHAnsi"/>
                <w:color w:val="000000"/>
                <w:sz w:val="22"/>
                <w:szCs w:val="22"/>
              </w:rPr>
              <w:t xml:space="preserve">dodavateli  </w:t>
            </w:r>
            <w:r w:rsidR="00DC06BD"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do 31.</w:t>
            </w:r>
            <w:r w:rsidR="006D6F7A"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1.</w:t>
            </w:r>
            <w:r w:rsidR="00DC06BD"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následujícího roku.</w:t>
            </w:r>
          </w:p>
          <w:p w14:paraId="0B57AE5A" w14:textId="77777777" w:rsidR="001A014A" w:rsidRPr="00C90C55" w:rsidRDefault="001A014A" w:rsidP="001640E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Definice </w:t>
            </w:r>
            <w:r w:rsidR="009A0997" w:rsidRPr="00C90C55">
              <w:rPr>
                <w:rFonts w:asciiTheme="minorHAnsi" w:hAnsiTheme="minorHAnsi" w:cstheme="minorHAnsi"/>
                <w:color w:val="000000"/>
                <w:sz w:val="22"/>
                <w:szCs w:val="22"/>
              </w:rPr>
              <w:t>provozní spolehlivosti (</w:t>
            </w:r>
            <w:r w:rsidRPr="00C90C55">
              <w:rPr>
                <w:rFonts w:asciiTheme="minorHAnsi" w:hAnsiTheme="minorHAnsi" w:cstheme="minorHAnsi"/>
                <w:color w:val="000000"/>
                <w:sz w:val="22"/>
                <w:szCs w:val="22"/>
              </w:rPr>
              <w:t>disponibility</w:t>
            </w:r>
            <w:r w:rsidR="009A0997" w:rsidRPr="00C90C55">
              <w:rPr>
                <w:rFonts w:asciiTheme="minorHAnsi" w:hAnsiTheme="minorHAnsi" w:cstheme="minorHAnsi"/>
                <w:color w:val="000000"/>
                <w:sz w:val="22"/>
                <w:szCs w:val="22"/>
              </w:rPr>
              <w:t>)</w:t>
            </w:r>
            <w:r w:rsidRPr="00C90C55">
              <w:rPr>
                <w:rFonts w:asciiTheme="minorHAnsi" w:hAnsiTheme="minorHAnsi" w:cstheme="minorHAnsi"/>
                <w:color w:val="000000"/>
                <w:sz w:val="22"/>
                <w:szCs w:val="22"/>
              </w:rPr>
              <w:t xml:space="preserve"> je uvedena v</w:t>
            </w:r>
            <w:r w:rsidR="001640EF">
              <w:rPr>
                <w:rFonts w:asciiTheme="minorHAnsi" w:hAnsiTheme="minorHAnsi" w:cstheme="minorHAnsi"/>
                <w:color w:val="000000"/>
                <w:sz w:val="22"/>
                <w:szCs w:val="22"/>
              </w:rPr>
              <w:t>e</w:t>
            </w:r>
            <w:r w:rsidRPr="00C90C55">
              <w:rPr>
                <w:rFonts w:asciiTheme="minorHAnsi" w:hAnsiTheme="minorHAnsi" w:cstheme="minorHAnsi"/>
                <w:color w:val="000000"/>
                <w:sz w:val="22"/>
                <w:szCs w:val="22"/>
              </w:rPr>
              <w:t xml:space="preserve"> smlouvě</w:t>
            </w:r>
            <w:r w:rsidR="001640EF">
              <w:rPr>
                <w:rFonts w:asciiTheme="minorHAnsi" w:hAnsiTheme="minorHAnsi" w:cstheme="minorHAnsi"/>
                <w:color w:val="000000"/>
                <w:sz w:val="22"/>
                <w:szCs w:val="22"/>
              </w:rPr>
              <w:t xml:space="preserve"> o dodávkách vozidel</w:t>
            </w:r>
            <w:r w:rsidRPr="00C90C55">
              <w:rPr>
                <w:rFonts w:asciiTheme="minorHAnsi" w:hAnsiTheme="minorHAnsi" w:cstheme="minorHAnsi"/>
                <w:color w:val="000000"/>
                <w:sz w:val="22"/>
                <w:szCs w:val="22"/>
              </w:rPr>
              <w:t>.</w:t>
            </w:r>
          </w:p>
        </w:tc>
      </w:tr>
      <w:tr w:rsidR="001A014A" w:rsidRPr="00C90C55" w14:paraId="378DF7A4" w14:textId="77777777" w:rsidTr="00EE786F">
        <w:tc>
          <w:tcPr>
            <w:tcW w:w="1526" w:type="dxa"/>
          </w:tcPr>
          <w:p w14:paraId="4CBF4F40"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706"/>
            <w:placeholder>
              <w:docPart w:val="BCD6D90B82F64F979C2F0F6B0B22A20B"/>
            </w:placeholder>
            <w:dropDownList>
              <w:listItem w:displayText="ANO" w:value="0"/>
              <w:listItem w:displayText="NE" w:value="1"/>
            </w:dropDownList>
          </w:sdtPr>
          <w:sdtEndPr/>
          <w:sdtContent>
            <w:tc>
              <w:tcPr>
                <w:tcW w:w="8252" w:type="dxa"/>
              </w:tcPr>
              <w:p w14:paraId="62502450"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C621B9A" w14:textId="77777777" w:rsidR="00746983" w:rsidRDefault="00746983" w:rsidP="001519EE">
      <w:pPr>
        <w:jc w:val="center"/>
        <w:rPr>
          <w:rFonts w:asciiTheme="minorHAnsi" w:hAnsiTheme="minorHAnsi" w:cstheme="minorHAnsi"/>
          <w:b/>
          <w:sz w:val="28"/>
          <w:szCs w:val="28"/>
        </w:rPr>
      </w:pPr>
    </w:p>
    <w:p w14:paraId="3AC9D8A9" w14:textId="77777777" w:rsidR="001519EE" w:rsidRPr="00C90C55" w:rsidRDefault="001519EE" w:rsidP="001519EE">
      <w:pPr>
        <w:jc w:val="center"/>
        <w:rPr>
          <w:rFonts w:asciiTheme="minorHAnsi" w:hAnsiTheme="minorHAnsi" w:cstheme="minorHAnsi"/>
          <w:b/>
          <w:sz w:val="28"/>
          <w:szCs w:val="28"/>
        </w:rPr>
      </w:pPr>
      <w:r w:rsidRPr="00C90C55">
        <w:rPr>
          <w:rFonts w:asciiTheme="minorHAnsi" w:hAnsiTheme="minorHAnsi" w:cstheme="minorHAnsi"/>
          <w:b/>
          <w:sz w:val="28"/>
          <w:szCs w:val="28"/>
        </w:rPr>
        <w:t>7.  Náklady na palivo</w:t>
      </w:r>
    </w:p>
    <w:p w14:paraId="6C898C94" w14:textId="77777777" w:rsidR="001519EE" w:rsidRPr="00C90C55" w:rsidRDefault="001519EE" w:rsidP="001519EE">
      <w:pPr>
        <w:jc w:val="cente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526"/>
        <w:gridCol w:w="7536"/>
      </w:tblGrid>
      <w:tr w:rsidR="001519EE" w:rsidRPr="00C90C55" w14:paraId="41582302" w14:textId="77777777" w:rsidTr="001640EF">
        <w:tc>
          <w:tcPr>
            <w:tcW w:w="1526" w:type="dxa"/>
          </w:tcPr>
          <w:p w14:paraId="73E30B04"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7.1.</w:t>
            </w:r>
          </w:p>
        </w:tc>
        <w:tc>
          <w:tcPr>
            <w:tcW w:w="7536" w:type="dxa"/>
          </w:tcPr>
          <w:p w14:paraId="682A7F07"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Garance nákladů na palivo</w:t>
            </w:r>
          </w:p>
        </w:tc>
      </w:tr>
      <w:tr w:rsidR="001519EE" w:rsidRPr="00C90C55" w14:paraId="7D499D10" w14:textId="77777777" w:rsidTr="001640EF">
        <w:tc>
          <w:tcPr>
            <w:tcW w:w="9062" w:type="dxa"/>
            <w:gridSpan w:val="2"/>
          </w:tcPr>
          <w:p w14:paraId="6D43DA0B" w14:textId="77777777" w:rsidR="001519EE" w:rsidRDefault="001640EF" w:rsidP="001519EE">
            <w:pPr>
              <w:jc w:val="both"/>
              <w:rPr>
                <w:rFonts w:asciiTheme="minorHAnsi" w:hAnsiTheme="minorHAnsi" w:cstheme="minorHAnsi"/>
                <w:color w:val="000000"/>
                <w:sz w:val="22"/>
                <w:szCs w:val="22"/>
              </w:rPr>
            </w:pPr>
            <w:r>
              <w:rPr>
                <w:rFonts w:asciiTheme="minorHAnsi" w:hAnsiTheme="minorHAnsi" w:cstheme="minorHAnsi"/>
                <w:color w:val="000000"/>
                <w:sz w:val="22"/>
                <w:szCs w:val="22"/>
              </w:rPr>
              <w:t>Dodavatel</w:t>
            </w:r>
            <w:r w:rsidRPr="00C90C55">
              <w:rPr>
                <w:rFonts w:asciiTheme="minorHAnsi" w:hAnsiTheme="minorHAnsi" w:cstheme="minorHAnsi"/>
                <w:color w:val="000000"/>
                <w:sz w:val="22"/>
                <w:szCs w:val="22"/>
              </w:rPr>
              <w:t xml:space="preserve"> </w:t>
            </w:r>
            <w:r w:rsidR="001519EE" w:rsidRPr="00C90C55">
              <w:rPr>
                <w:rFonts w:asciiTheme="minorHAnsi" w:hAnsiTheme="minorHAnsi" w:cstheme="minorHAnsi"/>
                <w:color w:val="000000"/>
                <w:sz w:val="22"/>
                <w:szCs w:val="22"/>
              </w:rPr>
              <w:t xml:space="preserve">uvede garantované náklady na palivo pro nabízený autobus s motorem splňujícím normu EURO </w:t>
            </w:r>
            <w:r w:rsidR="00774A47" w:rsidRPr="00C90C55">
              <w:rPr>
                <w:rFonts w:asciiTheme="minorHAnsi" w:hAnsiTheme="minorHAnsi" w:cstheme="minorHAnsi"/>
                <w:color w:val="000000"/>
                <w:sz w:val="22"/>
                <w:szCs w:val="22"/>
              </w:rPr>
              <w:t>dle platné legislativy v době dodání vozu</w:t>
            </w:r>
            <w:r w:rsidR="001519EE" w:rsidRPr="00C90C55">
              <w:rPr>
                <w:rFonts w:asciiTheme="minorHAnsi" w:hAnsiTheme="minorHAnsi" w:cstheme="minorHAnsi"/>
                <w:color w:val="000000"/>
                <w:sz w:val="22"/>
                <w:szCs w:val="22"/>
              </w:rPr>
              <w:t xml:space="preserve"> na ujetí 600 000 km při spotřebě stanovené uchazečem v návaznosti na parametry autobusových linek PMDP, a.s. zadané zadavatelem a referenční ceně </w:t>
            </w:r>
            <w:r w:rsidR="001519EE" w:rsidRPr="000B5998">
              <w:rPr>
                <w:rFonts w:asciiTheme="minorHAnsi" w:hAnsiTheme="minorHAnsi" w:cstheme="minorHAnsi"/>
                <w:color w:val="000000"/>
                <w:sz w:val="22"/>
                <w:szCs w:val="22"/>
              </w:rPr>
              <w:t>nafty 28,- Kč za litr (bez DPH).</w:t>
            </w:r>
          </w:p>
          <w:p w14:paraId="5F10BB6D" w14:textId="77777777" w:rsidR="001640EF" w:rsidRPr="00C90C55" w:rsidRDefault="001640EF" w:rsidP="001519EE">
            <w:pPr>
              <w:jc w:val="both"/>
              <w:rPr>
                <w:rFonts w:asciiTheme="minorHAnsi" w:hAnsiTheme="minorHAnsi" w:cstheme="minorHAnsi"/>
                <w:b/>
              </w:rPr>
            </w:pPr>
            <w:r>
              <w:rPr>
                <w:rFonts w:asciiTheme="minorHAnsi" w:hAnsiTheme="minorHAnsi" w:cstheme="minorHAnsi"/>
                <w:color w:val="000000"/>
                <w:sz w:val="22"/>
                <w:szCs w:val="22"/>
              </w:rPr>
              <w:t xml:space="preserve">Tyto garantované náklady na spotřebu motorové nafty uvede </w:t>
            </w:r>
            <w:r w:rsidRPr="00C90C55">
              <w:rPr>
                <w:rFonts w:asciiTheme="minorHAnsi" w:hAnsiTheme="minorHAnsi" w:cstheme="minorHAnsi"/>
                <w:sz w:val="22"/>
                <w:szCs w:val="22"/>
              </w:rPr>
              <w:t>v příloze č. 1A zadávací dokumentace</w:t>
            </w:r>
            <w:r>
              <w:rPr>
                <w:rFonts w:asciiTheme="minorHAnsi" w:hAnsiTheme="minorHAnsi" w:cstheme="minorHAnsi"/>
                <w:sz w:val="22"/>
                <w:szCs w:val="22"/>
              </w:rPr>
              <w:t>.</w:t>
            </w:r>
          </w:p>
          <w:p w14:paraId="1FF31FF0" w14:textId="77777777" w:rsidR="001519EE" w:rsidRPr="00C90C55" w:rsidRDefault="001519EE" w:rsidP="001519EE">
            <w:pPr>
              <w:jc w:val="both"/>
              <w:rPr>
                <w:rFonts w:asciiTheme="minorHAnsi" w:eastAsia="Times New Roman" w:hAnsiTheme="minorHAnsi" w:cstheme="minorHAnsi"/>
                <w:b/>
              </w:rPr>
            </w:pPr>
            <w:r w:rsidRPr="00C90C55">
              <w:rPr>
                <w:rFonts w:asciiTheme="minorHAnsi" w:hAnsiTheme="minorHAnsi" w:cstheme="minorHAnsi"/>
                <w:b/>
              </w:rPr>
              <w:t>Parametry autobusových linek PMDP, a.s.</w:t>
            </w:r>
          </w:p>
          <w:p w14:paraId="4D1CFDC6" w14:textId="77777777" w:rsidR="001519EE" w:rsidRPr="00C90C55" w:rsidRDefault="001519EE" w:rsidP="001519EE">
            <w:pPr>
              <w:jc w:val="both"/>
              <w:rPr>
                <w:rFonts w:asciiTheme="minorHAnsi" w:hAnsiTheme="minorHAnsi" w:cstheme="minorHAnsi"/>
              </w:rPr>
            </w:pPr>
          </w:p>
          <w:tbl>
            <w:tblPr>
              <w:tblW w:w="4940" w:type="dxa"/>
              <w:tblInd w:w="55" w:type="dxa"/>
              <w:tblCellMar>
                <w:left w:w="70" w:type="dxa"/>
                <w:right w:w="70" w:type="dxa"/>
              </w:tblCellMar>
              <w:tblLook w:val="04A0" w:firstRow="1" w:lastRow="0" w:firstColumn="1" w:lastColumn="0" w:noHBand="0" w:noVBand="1"/>
            </w:tblPr>
            <w:tblGrid>
              <w:gridCol w:w="4230"/>
              <w:gridCol w:w="1940"/>
            </w:tblGrid>
            <w:tr w:rsidR="001519EE" w:rsidRPr="00C90C55" w14:paraId="11A00B85" w14:textId="77777777" w:rsidTr="001519EE">
              <w:trPr>
                <w:trHeight w:val="300"/>
              </w:trPr>
              <w:tc>
                <w:tcPr>
                  <w:tcW w:w="3000" w:type="dxa"/>
                  <w:noWrap/>
                  <w:vAlign w:val="bottom"/>
                  <w:hideMark/>
                </w:tcPr>
                <w:p w14:paraId="6C40689F" w14:textId="77777777" w:rsidR="001519EE" w:rsidRPr="00C90C55" w:rsidRDefault="001519EE" w:rsidP="001519EE">
                  <w:pPr>
                    <w:rPr>
                      <w:rFonts w:asciiTheme="minorHAnsi" w:hAnsiTheme="minorHAnsi" w:cstheme="minorHAnsi"/>
                    </w:rPr>
                  </w:pPr>
                </w:p>
              </w:tc>
              <w:tc>
                <w:tcPr>
                  <w:tcW w:w="1940" w:type="dxa"/>
                  <w:noWrap/>
                  <w:vAlign w:val="bottom"/>
                  <w:hideMark/>
                </w:tcPr>
                <w:p w14:paraId="7DFA97D7" w14:textId="77777777" w:rsidR="001519EE" w:rsidRPr="00C90C55" w:rsidRDefault="001519EE" w:rsidP="001519EE">
                  <w:pPr>
                    <w:rPr>
                      <w:rFonts w:asciiTheme="minorHAnsi" w:hAnsiTheme="minorHAnsi" w:cstheme="minorHAnsi"/>
                      <w:szCs w:val="20"/>
                    </w:rPr>
                  </w:pPr>
                </w:p>
              </w:tc>
            </w:tr>
            <w:tr w:rsidR="00876017" w:rsidRPr="00C90C55" w14:paraId="5213D10D" w14:textId="77777777" w:rsidTr="001519EE">
              <w:trPr>
                <w:trHeight w:val="300"/>
              </w:trPr>
              <w:tc>
                <w:tcPr>
                  <w:tcW w:w="3000" w:type="dxa"/>
                  <w:noWrap/>
                  <w:vAlign w:val="bottom"/>
                </w:tcPr>
                <w:tbl>
                  <w:tblPr>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360"/>
                    <w:gridCol w:w="1360"/>
                  </w:tblGrid>
                  <w:tr w:rsidR="00876017" w:rsidRPr="00C90C55" w14:paraId="371DAD06" w14:textId="77777777" w:rsidTr="001640EF">
                    <w:trPr>
                      <w:trHeight w:val="638"/>
                    </w:trPr>
                    <w:tc>
                      <w:tcPr>
                        <w:tcW w:w="1360" w:type="dxa"/>
                        <w:shd w:val="clear" w:color="auto" w:fill="auto"/>
                        <w:hideMark/>
                      </w:tcPr>
                      <w:p w14:paraId="43E69CE5" w14:textId="77777777" w:rsidR="00876017" w:rsidRPr="00C90C55" w:rsidRDefault="00876017" w:rsidP="00876017">
                        <w:pPr>
                          <w:spacing w:line="240" w:lineRule="auto"/>
                          <w:rPr>
                            <w:rFonts w:asciiTheme="minorHAnsi" w:eastAsia="Times New Roman" w:hAnsiTheme="minorHAnsi" w:cstheme="minorHAnsi"/>
                            <w:b/>
                            <w:bCs/>
                            <w:sz w:val="22"/>
                            <w:szCs w:val="22"/>
                            <w:lang w:eastAsia="cs-CZ"/>
                          </w:rPr>
                        </w:pPr>
                        <w:r w:rsidRPr="00C90C55">
                          <w:rPr>
                            <w:rFonts w:asciiTheme="minorHAnsi" w:eastAsia="Times New Roman" w:hAnsiTheme="minorHAnsi" w:cstheme="minorHAnsi"/>
                            <w:b/>
                            <w:bCs/>
                            <w:sz w:val="22"/>
                            <w:szCs w:val="22"/>
                            <w:lang w:eastAsia="cs-CZ"/>
                          </w:rPr>
                          <w:t>Linka</w:t>
                        </w:r>
                      </w:p>
                    </w:tc>
                    <w:tc>
                      <w:tcPr>
                        <w:tcW w:w="1360" w:type="dxa"/>
                        <w:shd w:val="clear" w:color="auto" w:fill="auto"/>
                        <w:hideMark/>
                      </w:tcPr>
                      <w:p w14:paraId="011DE426" w14:textId="77777777" w:rsidR="00876017" w:rsidRPr="00C90C55" w:rsidRDefault="00876017" w:rsidP="00876017">
                        <w:pPr>
                          <w:spacing w:line="240" w:lineRule="auto"/>
                          <w:rPr>
                            <w:rFonts w:asciiTheme="minorHAnsi" w:eastAsia="Times New Roman" w:hAnsiTheme="minorHAnsi" w:cstheme="minorHAnsi"/>
                            <w:b/>
                            <w:bCs/>
                            <w:sz w:val="22"/>
                            <w:szCs w:val="22"/>
                            <w:lang w:eastAsia="cs-CZ"/>
                          </w:rPr>
                        </w:pPr>
                        <w:r w:rsidRPr="00C90C55">
                          <w:rPr>
                            <w:rFonts w:asciiTheme="minorHAnsi" w:eastAsia="Times New Roman" w:hAnsiTheme="minorHAnsi" w:cstheme="minorHAnsi"/>
                            <w:b/>
                            <w:bCs/>
                            <w:sz w:val="22"/>
                            <w:szCs w:val="22"/>
                            <w:lang w:eastAsia="cs-CZ"/>
                          </w:rPr>
                          <w:t>Denní km</w:t>
                        </w:r>
                      </w:p>
                    </w:tc>
                    <w:tc>
                      <w:tcPr>
                        <w:tcW w:w="1360" w:type="dxa"/>
                        <w:shd w:val="clear" w:color="auto" w:fill="auto"/>
                        <w:hideMark/>
                      </w:tcPr>
                      <w:p w14:paraId="72C628F1" w14:textId="77777777" w:rsidR="00876017" w:rsidRPr="00C90C55" w:rsidRDefault="00876017" w:rsidP="00876017">
                        <w:pPr>
                          <w:spacing w:line="240" w:lineRule="auto"/>
                          <w:rPr>
                            <w:rFonts w:asciiTheme="minorHAnsi" w:eastAsia="Times New Roman" w:hAnsiTheme="minorHAnsi" w:cstheme="minorHAnsi"/>
                            <w:b/>
                            <w:bCs/>
                            <w:sz w:val="22"/>
                            <w:szCs w:val="22"/>
                            <w:lang w:eastAsia="cs-CZ"/>
                          </w:rPr>
                        </w:pPr>
                        <w:r w:rsidRPr="00C90C55">
                          <w:rPr>
                            <w:rFonts w:asciiTheme="minorHAnsi" w:eastAsia="Times New Roman" w:hAnsiTheme="minorHAnsi" w:cstheme="minorHAnsi"/>
                            <w:b/>
                            <w:bCs/>
                            <w:sz w:val="22"/>
                            <w:szCs w:val="22"/>
                            <w:lang w:eastAsia="cs-CZ"/>
                          </w:rPr>
                          <w:t>Proc. denní podíl</w:t>
                        </w:r>
                      </w:p>
                    </w:tc>
                  </w:tr>
                  <w:tr w:rsidR="00876017" w:rsidRPr="00C90C55" w14:paraId="3CB32249" w14:textId="77777777" w:rsidTr="001640EF">
                    <w:trPr>
                      <w:trHeight w:val="300"/>
                    </w:trPr>
                    <w:tc>
                      <w:tcPr>
                        <w:tcW w:w="1360" w:type="dxa"/>
                        <w:shd w:val="clear" w:color="auto" w:fill="auto"/>
                        <w:noWrap/>
                        <w:vAlign w:val="bottom"/>
                        <w:hideMark/>
                      </w:tcPr>
                      <w:p w14:paraId="08838DC8" w14:textId="77777777" w:rsidR="00876017" w:rsidRPr="00C90C55" w:rsidRDefault="00876017" w:rsidP="00876017">
                        <w:pPr>
                          <w:spacing w:line="240" w:lineRule="auto"/>
                          <w:jc w:val="right"/>
                          <w:rPr>
                            <w:rFonts w:asciiTheme="minorHAnsi" w:eastAsia="Times New Roman" w:hAnsiTheme="minorHAnsi" w:cstheme="minorHAnsi"/>
                            <w:sz w:val="22"/>
                            <w:szCs w:val="22"/>
                            <w:lang w:eastAsia="cs-CZ"/>
                          </w:rPr>
                        </w:pPr>
                        <w:r w:rsidRPr="00C90C55">
                          <w:rPr>
                            <w:rFonts w:asciiTheme="minorHAnsi" w:eastAsia="Times New Roman" w:hAnsiTheme="minorHAnsi" w:cstheme="minorHAnsi"/>
                            <w:sz w:val="22"/>
                            <w:szCs w:val="22"/>
                            <w:lang w:eastAsia="cs-CZ"/>
                          </w:rPr>
                          <w:t>29</w:t>
                        </w:r>
                      </w:p>
                    </w:tc>
                    <w:tc>
                      <w:tcPr>
                        <w:tcW w:w="1360" w:type="dxa"/>
                        <w:shd w:val="clear" w:color="auto" w:fill="auto"/>
                        <w:noWrap/>
                        <w:vAlign w:val="bottom"/>
                        <w:hideMark/>
                      </w:tcPr>
                      <w:p w14:paraId="39E2F9E3" w14:textId="77777777" w:rsidR="00876017" w:rsidRPr="00C90C55" w:rsidRDefault="0007432F" w:rsidP="0007432F">
                        <w:pPr>
                          <w:spacing w:line="240" w:lineRule="auto"/>
                          <w:jc w:val="right"/>
                          <w:rPr>
                            <w:rFonts w:asciiTheme="minorHAnsi" w:eastAsia="Times New Roman" w:hAnsiTheme="minorHAnsi" w:cstheme="minorHAnsi"/>
                            <w:sz w:val="22"/>
                            <w:szCs w:val="22"/>
                            <w:lang w:eastAsia="cs-CZ"/>
                          </w:rPr>
                        </w:pPr>
                        <w:r w:rsidRPr="00C90C55">
                          <w:rPr>
                            <w:rFonts w:asciiTheme="minorHAnsi" w:eastAsia="Times New Roman" w:hAnsiTheme="minorHAnsi" w:cstheme="minorHAnsi"/>
                            <w:sz w:val="22"/>
                            <w:szCs w:val="22"/>
                            <w:lang w:eastAsia="cs-CZ"/>
                          </w:rPr>
                          <w:t>116</w:t>
                        </w:r>
                        <w:r>
                          <w:rPr>
                            <w:rFonts w:asciiTheme="minorHAnsi" w:eastAsia="Times New Roman" w:hAnsiTheme="minorHAnsi" w:cstheme="minorHAnsi"/>
                            <w:sz w:val="22"/>
                            <w:szCs w:val="22"/>
                            <w:lang w:eastAsia="cs-CZ"/>
                          </w:rPr>
                          <w:t>9</w:t>
                        </w:r>
                      </w:p>
                    </w:tc>
                    <w:tc>
                      <w:tcPr>
                        <w:tcW w:w="1360" w:type="dxa"/>
                        <w:shd w:val="clear" w:color="auto" w:fill="auto"/>
                        <w:noWrap/>
                        <w:vAlign w:val="bottom"/>
                        <w:hideMark/>
                      </w:tcPr>
                      <w:p w14:paraId="53995733" w14:textId="77777777" w:rsidR="00876017" w:rsidRPr="00C90C55" w:rsidRDefault="00837B69"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13,81</w:t>
                        </w:r>
                        <w:r w:rsidR="00876017" w:rsidRPr="00C90C55">
                          <w:rPr>
                            <w:rFonts w:asciiTheme="minorHAnsi" w:eastAsia="Times New Roman" w:hAnsiTheme="minorHAnsi" w:cstheme="minorHAnsi"/>
                            <w:sz w:val="22"/>
                            <w:szCs w:val="22"/>
                            <w:lang w:eastAsia="cs-CZ"/>
                          </w:rPr>
                          <w:t>%</w:t>
                        </w:r>
                      </w:p>
                    </w:tc>
                  </w:tr>
                  <w:tr w:rsidR="0007432F" w:rsidRPr="00C90C55" w14:paraId="7D44F359" w14:textId="77777777" w:rsidTr="001640EF">
                    <w:trPr>
                      <w:trHeight w:val="300"/>
                    </w:trPr>
                    <w:tc>
                      <w:tcPr>
                        <w:tcW w:w="1360" w:type="dxa"/>
                        <w:shd w:val="clear" w:color="auto" w:fill="auto"/>
                        <w:noWrap/>
                        <w:vAlign w:val="bottom"/>
                      </w:tcPr>
                      <w:p w14:paraId="3F370D6E" w14:textId="77777777" w:rsidR="0007432F" w:rsidRPr="00C90C55" w:rsidRDefault="0007432F"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30</w:t>
                        </w:r>
                      </w:p>
                    </w:tc>
                    <w:tc>
                      <w:tcPr>
                        <w:tcW w:w="1360" w:type="dxa"/>
                        <w:shd w:val="clear" w:color="auto" w:fill="auto"/>
                        <w:noWrap/>
                        <w:vAlign w:val="bottom"/>
                      </w:tcPr>
                      <w:p w14:paraId="3E0B16AB" w14:textId="77777777" w:rsidR="0007432F" w:rsidRPr="00C90C55" w:rsidDel="0007432F" w:rsidRDefault="0007432F" w:rsidP="0007432F">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4986</w:t>
                        </w:r>
                      </w:p>
                    </w:tc>
                    <w:tc>
                      <w:tcPr>
                        <w:tcW w:w="1360" w:type="dxa"/>
                        <w:shd w:val="clear" w:color="auto" w:fill="auto"/>
                        <w:noWrap/>
                        <w:vAlign w:val="bottom"/>
                      </w:tcPr>
                      <w:p w14:paraId="4A717291" w14:textId="77777777" w:rsidR="0007432F" w:rsidRPr="00C90C55" w:rsidRDefault="00837B69"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58,91</w:t>
                        </w:r>
                        <w:r w:rsidR="007007C2">
                          <w:rPr>
                            <w:rFonts w:asciiTheme="minorHAnsi" w:eastAsia="Times New Roman" w:hAnsiTheme="minorHAnsi" w:cstheme="minorHAnsi"/>
                            <w:sz w:val="22"/>
                            <w:szCs w:val="22"/>
                            <w:lang w:eastAsia="cs-CZ"/>
                          </w:rPr>
                          <w:t xml:space="preserve"> %</w:t>
                        </w:r>
                      </w:p>
                    </w:tc>
                  </w:tr>
                  <w:tr w:rsidR="0007432F" w:rsidRPr="00C90C55" w14:paraId="2D384460" w14:textId="77777777" w:rsidTr="001640EF">
                    <w:trPr>
                      <w:trHeight w:val="300"/>
                    </w:trPr>
                    <w:tc>
                      <w:tcPr>
                        <w:tcW w:w="1360" w:type="dxa"/>
                        <w:shd w:val="clear" w:color="auto" w:fill="auto"/>
                        <w:noWrap/>
                        <w:vAlign w:val="bottom"/>
                      </w:tcPr>
                      <w:p w14:paraId="593892E5" w14:textId="77777777" w:rsidR="0007432F" w:rsidRDefault="0007432F"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41</w:t>
                        </w:r>
                      </w:p>
                    </w:tc>
                    <w:tc>
                      <w:tcPr>
                        <w:tcW w:w="1360" w:type="dxa"/>
                        <w:shd w:val="clear" w:color="auto" w:fill="auto"/>
                        <w:noWrap/>
                        <w:vAlign w:val="bottom"/>
                      </w:tcPr>
                      <w:p w14:paraId="6A6834E1" w14:textId="77777777" w:rsidR="0007432F" w:rsidRDefault="0007432F" w:rsidP="0007432F">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2114</w:t>
                        </w:r>
                      </w:p>
                    </w:tc>
                    <w:tc>
                      <w:tcPr>
                        <w:tcW w:w="1360" w:type="dxa"/>
                        <w:shd w:val="clear" w:color="auto" w:fill="auto"/>
                        <w:noWrap/>
                        <w:vAlign w:val="bottom"/>
                      </w:tcPr>
                      <w:p w14:paraId="3AC185D6" w14:textId="77777777" w:rsidR="0007432F" w:rsidRPr="00C90C55" w:rsidRDefault="00837B69"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24,98</w:t>
                        </w:r>
                        <w:r w:rsidR="007007C2">
                          <w:rPr>
                            <w:rFonts w:asciiTheme="minorHAnsi" w:eastAsia="Times New Roman" w:hAnsiTheme="minorHAnsi" w:cstheme="minorHAnsi"/>
                            <w:sz w:val="22"/>
                            <w:szCs w:val="22"/>
                            <w:lang w:eastAsia="cs-CZ"/>
                          </w:rPr>
                          <w:t xml:space="preserve"> %</w:t>
                        </w:r>
                      </w:p>
                    </w:tc>
                  </w:tr>
                  <w:tr w:rsidR="0007432F" w:rsidRPr="00C90C55" w14:paraId="321535B8" w14:textId="77777777" w:rsidTr="001640EF">
                    <w:trPr>
                      <w:trHeight w:val="300"/>
                    </w:trPr>
                    <w:tc>
                      <w:tcPr>
                        <w:tcW w:w="1360" w:type="dxa"/>
                        <w:shd w:val="clear" w:color="auto" w:fill="auto"/>
                        <w:noWrap/>
                      </w:tcPr>
                      <w:p w14:paraId="62A3E459" w14:textId="77777777" w:rsidR="0007432F" w:rsidRDefault="0007432F" w:rsidP="00A8645B">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56</w:t>
                        </w:r>
                      </w:p>
                    </w:tc>
                    <w:tc>
                      <w:tcPr>
                        <w:tcW w:w="1360" w:type="dxa"/>
                        <w:shd w:val="clear" w:color="auto" w:fill="auto"/>
                        <w:noWrap/>
                      </w:tcPr>
                      <w:p w14:paraId="447C237E" w14:textId="77777777" w:rsidR="0007432F" w:rsidRDefault="0007432F" w:rsidP="00A8645B">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195</w:t>
                        </w:r>
                      </w:p>
                    </w:tc>
                    <w:tc>
                      <w:tcPr>
                        <w:tcW w:w="1360" w:type="dxa"/>
                        <w:shd w:val="clear" w:color="auto" w:fill="auto"/>
                        <w:noWrap/>
                        <w:vAlign w:val="bottom"/>
                      </w:tcPr>
                      <w:p w14:paraId="696A6799" w14:textId="77777777" w:rsidR="00837B69" w:rsidRPr="00C90C55" w:rsidRDefault="00837B69" w:rsidP="00A8645B">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2,30</w:t>
                        </w:r>
                        <w:r w:rsidR="007007C2">
                          <w:rPr>
                            <w:rFonts w:asciiTheme="minorHAnsi" w:eastAsia="Times New Roman" w:hAnsiTheme="minorHAnsi" w:cstheme="minorHAnsi"/>
                            <w:sz w:val="22"/>
                            <w:szCs w:val="22"/>
                            <w:lang w:eastAsia="cs-CZ"/>
                          </w:rPr>
                          <w:t xml:space="preserve"> %</w:t>
                        </w:r>
                      </w:p>
                    </w:tc>
                  </w:tr>
                </w:tbl>
                <w:p w14:paraId="72BAA537" w14:textId="77777777" w:rsidR="00876017" w:rsidRPr="00C90C55" w:rsidRDefault="00876017" w:rsidP="001519EE">
                  <w:pPr>
                    <w:rPr>
                      <w:rFonts w:asciiTheme="minorHAnsi" w:hAnsiTheme="minorHAnsi" w:cstheme="minorHAnsi"/>
                    </w:rPr>
                  </w:pPr>
                </w:p>
              </w:tc>
              <w:tc>
                <w:tcPr>
                  <w:tcW w:w="1940" w:type="dxa"/>
                  <w:noWrap/>
                  <w:vAlign w:val="bottom"/>
                </w:tcPr>
                <w:p w14:paraId="7D6112DB" w14:textId="77777777" w:rsidR="00876017" w:rsidRDefault="00876017" w:rsidP="001519EE">
                  <w:pPr>
                    <w:rPr>
                      <w:rFonts w:asciiTheme="minorHAnsi" w:hAnsiTheme="minorHAnsi" w:cstheme="minorHAnsi"/>
                      <w:szCs w:val="20"/>
                    </w:rPr>
                  </w:pPr>
                </w:p>
                <w:p w14:paraId="101D60B6" w14:textId="77777777" w:rsidR="0007432F" w:rsidRPr="00C90C55" w:rsidRDefault="0007432F" w:rsidP="001519EE">
                  <w:pPr>
                    <w:rPr>
                      <w:rFonts w:asciiTheme="minorHAnsi" w:hAnsiTheme="minorHAnsi" w:cstheme="minorHAnsi"/>
                      <w:szCs w:val="20"/>
                    </w:rPr>
                  </w:pPr>
                </w:p>
              </w:tc>
            </w:tr>
            <w:tr w:rsidR="001519EE" w:rsidRPr="00C90C55" w14:paraId="72DB8473" w14:textId="77777777" w:rsidTr="001519EE">
              <w:trPr>
                <w:trHeight w:val="288"/>
              </w:trPr>
              <w:tc>
                <w:tcPr>
                  <w:tcW w:w="3000" w:type="dxa"/>
                  <w:noWrap/>
                  <w:vAlign w:val="bottom"/>
                  <w:hideMark/>
                </w:tcPr>
                <w:p w14:paraId="5D47BCA2" w14:textId="77777777" w:rsidR="001519EE" w:rsidRPr="00C90C55" w:rsidRDefault="001519EE" w:rsidP="001519EE">
                  <w:pPr>
                    <w:rPr>
                      <w:rFonts w:asciiTheme="minorHAnsi" w:hAnsiTheme="minorHAnsi" w:cstheme="minorHAnsi"/>
                      <w:sz w:val="24"/>
                    </w:rPr>
                  </w:pPr>
                  <w:r w:rsidRPr="00C90C55">
                    <w:rPr>
                      <w:rFonts w:asciiTheme="minorHAnsi" w:hAnsiTheme="minorHAnsi" w:cstheme="minorHAnsi"/>
                    </w:rPr>
                    <w:t>Informace o stanicování:</w:t>
                  </w:r>
                </w:p>
              </w:tc>
              <w:tc>
                <w:tcPr>
                  <w:tcW w:w="1940" w:type="dxa"/>
                  <w:noWrap/>
                  <w:vAlign w:val="bottom"/>
                  <w:hideMark/>
                </w:tcPr>
                <w:p w14:paraId="241C75AF" w14:textId="77777777" w:rsidR="001519EE" w:rsidRPr="00C90C55" w:rsidRDefault="00E43D8F" w:rsidP="001519EE">
                  <w:pPr>
                    <w:rPr>
                      <w:rFonts w:asciiTheme="minorHAnsi" w:hAnsiTheme="minorHAnsi" w:cstheme="minorHAnsi"/>
                    </w:rPr>
                  </w:pPr>
                  <w:hyperlink r:id="rId11" w:history="1">
                    <w:r w:rsidR="001519EE" w:rsidRPr="00C90C55">
                      <w:rPr>
                        <w:rStyle w:val="Hypertextovodkaz"/>
                        <w:rFonts w:asciiTheme="minorHAnsi" w:hAnsiTheme="minorHAnsi" w:cstheme="minorHAnsi"/>
                      </w:rPr>
                      <w:t>www.pmdp.cz</w:t>
                    </w:r>
                  </w:hyperlink>
                  <w:r w:rsidR="001519EE" w:rsidRPr="00C90C55">
                    <w:rPr>
                      <w:rFonts w:asciiTheme="minorHAnsi" w:hAnsiTheme="minorHAnsi" w:cstheme="minorHAnsi"/>
                    </w:rPr>
                    <w:t xml:space="preserve"> </w:t>
                  </w:r>
                </w:p>
              </w:tc>
            </w:tr>
            <w:tr w:rsidR="001519EE" w:rsidRPr="00C90C55" w14:paraId="2D4C165A" w14:textId="77777777" w:rsidTr="001519EE">
              <w:trPr>
                <w:trHeight w:val="288"/>
              </w:trPr>
              <w:tc>
                <w:tcPr>
                  <w:tcW w:w="3000" w:type="dxa"/>
                  <w:noWrap/>
                  <w:vAlign w:val="bottom"/>
                  <w:hideMark/>
                </w:tcPr>
                <w:p w14:paraId="6A7533B9" w14:textId="77777777" w:rsidR="001519EE" w:rsidRPr="00C90C55" w:rsidRDefault="001519EE" w:rsidP="001519EE">
                  <w:pPr>
                    <w:rPr>
                      <w:rFonts w:asciiTheme="minorHAnsi" w:hAnsiTheme="minorHAnsi" w:cstheme="minorHAnsi"/>
                    </w:rPr>
                  </w:pPr>
                  <w:r w:rsidRPr="00C90C55">
                    <w:rPr>
                      <w:rFonts w:asciiTheme="minorHAnsi" w:hAnsiTheme="minorHAnsi" w:cstheme="minorHAnsi"/>
                    </w:rPr>
                    <w:t>(zastávkové jízdní řády)</w:t>
                  </w:r>
                </w:p>
              </w:tc>
              <w:tc>
                <w:tcPr>
                  <w:tcW w:w="1940" w:type="dxa"/>
                  <w:noWrap/>
                  <w:vAlign w:val="bottom"/>
                  <w:hideMark/>
                </w:tcPr>
                <w:p w14:paraId="2D4E3B77" w14:textId="77777777" w:rsidR="001519EE" w:rsidRPr="00C90C55" w:rsidRDefault="001519EE" w:rsidP="001519EE">
                  <w:pPr>
                    <w:rPr>
                      <w:rFonts w:asciiTheme="minorHAnsi" w:hAnsiTheme="minorHAnsi" w:cstheme="minorHAnsi"/>
                    </w:rPr>
                  </w:pPr>
                </w:p>
              </w:tc>
            </w:tr>
          </w:tbl>
          <w:p w14:paraId="5B025788" w14:textId="77777777" w:rsidR="001519EE" w:rsidRPr="00C90C55" w:rsidRDefault="001519EE" w:rsidP="001519EE">
            <w:pPr>
              <w:jc w:val="both"/>
              <w:rPr>
                <w:rFonts w:asciiTheme="minorHAnsi" w:hAnsiTheme="minorHAnsi" w:cstheme="minorHAnsi"/>
                <w:color w:val="000000"/>
                <w:sz w:val="22"/>
                <w:szCs w:val="22"/>
              </w:rPr>
            </w:pPr>
          </w:p>
          <w:p w14:paraId="03E4D846" w14:textId="77777777" w:rsidR="001519EE" w:rsidRPr="00C90C55" w:rsidRDefault="001519EE" w:rsidP="001519EE">
            <w:pPr>
              <w:jc w:val="both"/>
              <w:rPr>
                <w:rFonts w:asciiTheme="minorHAnsi" w:hAnsiTheme="minorHAnsi" w:cstheme="minorHAnsi"/>
                <w:color w:val="000000"/>
                <w:sz w:val="22"/>
                <w:szCs w:val="22"/>
              </w:rPr>
            </w:pPr>
          </w:p>
        </w:tc>
      </w:tr>
    </w:tbl>
    <w:p w14:paraId="0C1B7264" w14:textId="77777777" w:rsidR="001519EE" w:rsidRDefault="001519EE" w:rsidP="00EC474B">
      <w:pPr>
        <w:jc w:val="both"/>
        <w:rPr>
          <w:rFonts w:ascii="Calibri" w:hAnsi="Calibri"/>
          <w:color w:val="000000"/>
          <w:sz w:val="22"/>
          <w:szCs w:val="22"/>
          <w:lang w:eastAsia="cs-CZ"/>
        </w:rPr>
      </w:pPr>
    </w:p>
    <w:p w14:paraId="1400184F" w14:textId="77777777" w:rsidR="001519EE" w:rsidRPr="00C90C55" w:rsidRDefault="001519EE" w:rsidP="001519EE">
      <w:pPr>
        <w:jc w:val="center"/>
        <w:rPr>
          <w:rFonts w:asciiTheme="minorHAnsi" w:hAnsiTheme="minorHAnsi" w:cstheme="minorHAnsi"/>
          <w:b/>
          <w:sz w:val="28"/>
          <w:szCs w:val="28"/>
        </w:rPr>
      </w:pPr>
      <w:r w:rsidRPr="00C90C55">
        <w:rPr>
          <w:rFonts w:asciiTheme="minorHAnsi" w:hAnsiTheme="minorHAnsi" w:cstheme="minorHAnsi"/>
          <w:b/>
          <w:sz w:val="28"/>
          <w:szCs w:val="28"/>
        </w:rPr>
        <w:t>8.  Detailní technická specifikace</w:t>
      </w:r>
    </w:p>
    <w:p w14:paraId="62B14818" w14:textId="77777777" w:rsidR="001519EE" w:rsidRPr="00C90C55" w:rsidRDefault="001519EE" w:rsidP="001519EE">
      <w:pPr>
        <w:jc w:val="cente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0"/>
        <w:gridCol w:w="7582"/>
      </w:tblGrid>
      <w:tr w:rsidR="001519EE" w:rsidRPr="00C90C55" w14:paraId="6AFA6E7F" w14:textId="77777777" w:rsidTr="001519EE">
        <w:tc>
          <w:tcPr>
            <w:tcW w:w="1526" w:type="dxa"/>
          </w:tcPr>
          <w:p w14:paraId="46279FCD"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8.1.</w:t>
            </w:r>
          </w:p>
        </w:tc>
        <w:tc>
          <w:tcPr>
            <w:tcW w:w="8252" w:type="dxa"/>
          </w:tcPr>
          <w:p w14:paraId="792A6891"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Detailní technická specifikace</w:t>
            </w:r>
          </w:p>
        </w:tc>
      </w:tr>
      <w:tr w:rsidR="001519EE" w:rsidRPr="00C90C55" w14:paraId="2736CA39" w14:textId="77777777" w:rsidTr="001519EE">
        <w:tc>
          <w:tcPr>
            <w:tcW w:w="9778" w:type="dxa"/>
            <w:gridSpan w:val="2"/>
          </w:tcPr>
          <w:p w14:paraId="246DE6AA" w14:textId="77777777" w:rsidR="001519EE" w:rsidRPr="00C90C55" w:rsidRDefault="001519EE" w:rsidP="001519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Vybraný uchazeč se zaváže účinně spolupracovat se zadavatelem při vypracování detailní konečné specifikace nabídnutého autobusu, zejména krátkodobým zapůjčením autobusu stejného či obdobného provedení ke zkouškám, poskytnutím požadované technické dokumentace, poskytnutím vyžádané technické spolupráce, zprostředkováním návštěvy u provozovatelů nabízených autobusů apod., a akceptovat požadavky zadavatele na konečné provedení autobusů, pokud jsou technicky splnitelné a nezvyšují podstatně cenu autobusu. V případě dodávek rozdělených do více let se zpracovává detailní technická specifikace pro každý rok samostatně.</w:t>
            </w:r>
          </w:p>
        </w:tc>
      </w:tr>
      <w:tr w:rsidR="001519EE" w:rsidRPr="00C90C55" w14:paraId="12986C67" w14:textId="77777777" w:rsidTr="001519EE">
        <w:tc>
          <w:tcPr>
            <w:tcW w:w="1526" w:type="dxa"/>
          </w:tcPr>
          <w:p w14:paraId="7BF8A49A"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9734662"/>
            <w:placeholder>
              <w:docPart w:val="18D9D71FE3F34F52A069EAA9B186F457"/>
            </w:placeholder>
            <w:dropDownList>
              <w:listItem w:displayText="ANO" w:value="0"/>
              <w:listItem w:displayText="NE" w:value="1"/>
            </w:dropDownList>
          </w:sdtPr>
          <w:sdtEndPr/>
          <w:sdtContent>
            <w:tc>
              <w:tcPr>
                <w:tcW w:w="8252" w:type="dxa"/>
              </w:tcPr>
              <w:p w14:paraId="0CCF951F"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C837059" w14:textId="77777777" w:rsidR="001519EE" w:rsidRPr="00C90C55" w:rsidRDefault="001519EE" w:rsidP="00EC474B">
      <w:pPr>
        <w:jc w:val="both"/>
        <w:rPr>
          <w:rFonts w:asciiTheme="minorHAnsi" w:hAnsiTheme="minorHAnsi" w:cstheme="minorHAnsi"/>
          <w:color w:val="000000"/>
          <w:sz w:val="22"/>
          <w:szCs w:val="22"/>
          <w:lang w:eastAsia="cs-CZ"/>
        </w:rPr>
      </w:pPr>
    </w:p>
    <w:p w14:paraId="597A0ABB" w14:textId="77777777" w:rsidR="00FF7984" w:rsidRPr="00C90C55" w:rsidRDefault="00FF7984" w:rsidP="00FF7984">
      <w:pPr>
        <w:jc w:val="center"/>
        <w:rPr>
          <w:rFonts w:asciiTheme="minorHAnsi" w:hAnsiTheme="minorHAnsi" w:cstheme="minorHAnsi"/>
          <w:b/>
          <w:sz w:val="28"/>
          <w:szCs w:val="28"/>
        </w:rPr>
      </w:pPr>
      <w:r w:rsidRPr="00C90C55">
        <w:rPr>
          <w:rFonts w:asciiTheme="minorHAnsi" w:hAnsiTheme="minorHAnsi" w:cstheme="minorHAnsi"/>
          <w:b/>
          <w:sz w:val="28"/>
          <w:szCs w:val="28"/>
        </w:rPr>
        <w:t>9.  Provozní náplně</w:t>
      </w:r>
    </w:p>
    <w:p w14:paraId="39FA8046" w14:textId="77777777" w:rsidR="00FF7984" w:rsidRPr="00C90C55" w:rsidRDefault="00FF7984" w:rsidP="00FF7984">
      <w:pPr>
        <w:jc w:val="cente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1"/>
        <w:gridCol w:w="7581"/>
      </w:tblGrid>
      <w:tr w:rsidR="00FF7984" w:rsidRPr="00C90C55" w14:paraId="29B0306A" w14:textId="77777777" w:rsidTr="00A81B13">
        <w:tc>
          <w:tcPr>
            <w:tcW w:w="1526" w:type="dxa"/>
          </w:tcPr>
          <w:p w14:paraId="5A17DD30" w14:textId="77777777" w:rsidR="00FF7984" w:rsidRPr="00C90C55" w:rsidRDefault="00FF7984" w:rsidP="00A81B13">
            <w:pPr>
              <w:jc w:val="both"/>
              <w:rPr>
                <w:rFonts w:asciiTheme="minorHAnsi" w:hAnsiTheme="minorHAnsi" w:cstheme="minorHAnsi"/>
                <w:sz w:val="22"/>
                <w:szCs w:val="22"/>
              </w:rPr>
            </w:pPr>
            <w:r w:rsidRPr="00C90C55">
              <w:rPr>
                <w:rFonts w:asciiTheme="minorHAnsi" w:hAnsiTheme="minorHAnsi" w:cstheme="minorHAnsi"/>
                <w:sz w:val="22"/>
                <w:szCs w:val="22"/>
              </w:rPr>
              <w:t>9.1.</w:t>
            </w:r>
          </w:p>
        </w:tc>
        <w:tc>
          <w:tcPr>
            <w:tcW w:w="8252" w:type="dxa"/>
          </w:tcPr>
          <w:p w14:paraId="608D5985" w14:textId="77777777" w:rsidR="00FF7984" w:rsidRPr="00C90C55" w:rsidRDefault="00FF7984" w:rsidP="00A81B13">
            <w:pPr>
              <w:jc w:val="both"/>
              <w:rPr>
                <w:rFonts w:asciiTheme="minorHAnsi" w:hAnsiTheme="minorHAnsi" w:cstheme="minorHAnsi"/>
                <w:sz w:val="22"/>
                <w:szCs w:val="22"/>
              </w:rPr>
            </w:pPr>
            <w:r w:rsidRPr="00C90C55">
              <w:rPr>
                <w:rFonts w:asciiTheme="minorHAnsi" w:hAnsiTheme="minorHAnsi" w:cstheme="minorHAnsi"/>
                <w:sz w:val="22"/>
                <w:szCs w:val="22"/>
              </w:rPr>
              <w:t>Provozní náplně</w:t>
            </w:r>
          </w:p>
        </w:tc>
      </w:tr>
      <w:tr w:rsidR="00FF7984" w:rsidRPr="00C90C55" w14:paraId="542A472E" w14:textId="77777777" w:rsidTr="00A81B13">
        <w:tc>
          <w:tcPr>
            <w:tcW w:w="9778" w:type="dxa"/>
            <w:gridSpan w:val="2"/>
          </w:tcPr>
          <w:p w14:paraId="673E17F7" w14:textId="77777777" w:rsidR="00FF7984" w:rsidRPr="00C90C55" w:rsidRDefault="00FF7984" w:rsidP="00A81B13">
            <w:pPr>
              <w:jc w:val="both"/>
              <w:rPr>
                <w:rFonts w:asciiTheme="minorHAnsi" w:eastAsia="Times New Roman" w:hAnsiTheme="minorHAnsi" w:cstheme="minorHAnsi"/>
              </w:rPr>
            </w:pPr>
            <w:r w:rsidRPr="00C90C55">
              <w:rPr>
                <w:rFonts w:asciiTheme="minorHAnsi" w:hAnsiTheme="minorHAnsi" w:cstheme="minorHAnsi"/>
              </w:rPr>
              <w:t>Autobusy musí být předány se všemi provozními náplněmi včetně plné nádrže paliva.</w:t>
            </w:r>
          </w:p>
        </w:tc>
      </w:tr>
      <w:tr w:rsidR="00FF7984" w:rsidRPr="00C90C55" w14:paraId="72A97DFD" w14:textId="77777777" w:rsidTr="00A81B13">
        <w:tc>
          <w:tcPr>
            <w:tcW w:w="1526" w:type="dxa"/>
          </w:tcPr>
          <w:p w14:paraId="74F9917D" w14:textId="77777777" w:rsidR="00FF7984" w:rsidRPr="00C90C55" w:rsidRDefault="00FF7984" w:rsidP="00A81B13">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320480040"/>
            <w:placeholder>
              <w:docPart w:val="F1A74CA360EF4726BDCF2BC8A60E0B18"/>
            </w:placeholder>
            <w:dropDownList>
              <w:listItem w:displayText="ANO" w:value="0"/>
              <w:listItem w:displayText="NE" w:value="1"/>
            </w:dropDownList>
          </w:sdtPr>
          <w:sdtEndPr/>
          <w:sdtContent>
            <w:tc>
              <w:tcPr>
                <w:tcW w:w="8252" w:type="dxa"/>
              </w:tcPr>
              <w:p w14:paraId="254F6A30" w14:textId="77777777" w:rsidR="00FF7984" w:rsidRPr="00C90C55" w:rsidRDefault="00FF7984" w:rsidP="00A81B13">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B5348D8" w14:textId="77777777" w:rsidR="00FF7984" w:rsidRPr="00C90C55" w:rsidRDefault="00FF7984" w:rsidP="00EC474B">
      <w:pPr>
        <w:jc w:val="both"/>
        <w:rPr>
          <w:rFonts w:asciiTheme="minorHAnsi" w:hAnsiTheme="minorHAnsi" w:cstheme="minorHAnsi"/>
          <w:color w:val="000000"/>
          <w:sz w:val="22"/>
          <w:szCs w:val="22"/>
          <w:lang w:eastAsia="cs-CZ"/>
        </w:rPr>
      </w:pPr>
    </w:p>
    <w:sectPr w:rsidR="00FF7984" w:rsidRPr="00C90C55" w:rsidSect="00743B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E9DA" w14:textId="77777777" w:rsidR="004A5176" w:rsidRDefault="004A5176" w:rsidP="00724169">
      <w:pPr>
        <w:spacing w:line="240" w:lineRule="auto"/>
      </w:pPr>
      <w:r>
        <w:separator/>
      </w:r>
    </w:p>
  </w:endnote>
  <w:endnote w:type="continuationSeparator" w:id="0">
    <w:p w14:paraId="7D0B2C9F" w14:textId="77777777" w:rsidR="004A5176" w:rsidRDefault="004A5176" w:rsidP="00724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32A4" w14:textId="77777777" w:rsidR="00445E72" w:rsidRDefault="00445E72" w:rsidP="007E6AA7">
    <w:pPr>
      <w:pStyle w:val="Zpat"/>
      <w:rPr>
        <w:sz w:val="16"/>
        <w:szCs w:val="16"/>
      </w:rPr>
    </w:pPr>
  </w:p>
  <w:p w14:paraId="3B24B31A" w14:textId="7BFE0E1D" w:rsidR="00445E72" w:rsidRPr="002E4DA7" w:rsidRDefault="00445E72" w:rsidP="00BE364E">
    <w:pPr>
      <w:pStyle w:val="Zpat"/>
      <w:jc w:val="center"/>
      <w:rPr>
        <w:sz w:val="16"/>
        <w:szCs w:val="16"/>
      </w:rPr>
    </w:pPr>
    <w:r w:rsidRPr="002E4DA7">
      <w:rPr>
        <w:sz w:val="16"/>
        <w:szCs w:val="16"/>
      </w:rPr>
      <w:t xml:space="preserve">Strana </w:t>
    </w:r>
    <w:r w:rsidRPr="002E4DA7">
      <w:rPr>
        <w:sz w:val="16"/>
        <w:szCs w:val="16"/>
      </w:rPr>
      <w:fldChar w:fldCharType="begin"/>
    </w:r>
    <w:r w:rsidRPr="002E4DA7">
      <w:rPr>
        <w:sz w:val="16"/>
        <w:szCs w:val="16"/>
      </w:rPr>
      <w:instrText xml:space="preserve"> PAGE </w:instrText>
    </w:r>
    <w:r w:rsidRPr="002E4DA7">
      <w:rPr>
        <w:sz w:val="16"/>
        <w:szCs w:val="16"/>
      </w:rPr>
      <w:fldChar w:fldCharType="separate"/>
    </w:r>
    <w:r w:rsidR="00E43D8F">
      <w:rPr>
        <w:noProof/>
        <w:sz w:val="16"/>
        <w:szCs w:val="16"/>
      </w:rPr>
      <w:t>22</w:t>
    </w:r>
    <w:r w:rsidRPr="002E4DA7">
      <w:rPr>
        <w:noProof/>
        <w:sz w:val="16"/>
        <w:szCs w:val="16"/>
      </w:rPr>
      <w:fldChar w:fldCharType="end"/>
    </w:r>
    <w:r w:rsidRPr="002E4DA7">
      <w:rPr>
        <w:sz w:val="16"/>
        <w:szCs w:val="16"/>
      </w:rPr>
      <w:t xml:space="preserve"> (celkem </w:t>
    </w:r>
    <w:r w:rsidRPr="002E4DA7">
      <w:rPr>
        <w:sz w:val="16"/>
        <w:szCs w:val="16"/>
      </w:rPr>
      <w:fldChar w:fldCharType="begin"/>
    </w:r>
    <w:r w:rsidRPr="002E4DA7">
      <w:rPr>
        <w:sz w:val="16"/>
        <w:szCs w:val="16"/>
      </w:rPr>
      <w:instrText xml:space="preserve"> NUMPAGES </w:instrText>
    </w:r>
    <w:r w:rsidRPr="002E4DA7">
      <w:rPr>
        <w:sz w:val="16"/>
        <w:szCs w:val="16"/>
      </w:rPr>
      <w:fldChar w:fldCharType="separate"/>
    </w:r>
    <w:r w:rsidR="00E43D8F">
      <w:rPr>
        <w:noProof/>
        <w:sz w:val="16"/>
        <w:szCs w:val="16"/>
      </w:rPr>
      <w:t>26</w:t>
    </w:r>
    <w:r w:rsidRPr="002E4DA7">
      <w:rPr>
        <w:noProof/>
        <w:sz w:val="16"/>
        <w:szCs w:val="16"/>
      </w:rPr>
      <w:fldChar w:fldCharType="end"/>
    </w:r>
    <w:r w:rsidRPr="002E4DA7">
      <w:rPr>
        <w:sz w:val="16"/>
        <w:szCs w:val="16"/>
      </w:rPr>
      <w:t>)</w:t>
    </w:r>
  </w:p>
  <w:p w14:paraId="09F7CF6E" w14:textId="77777777" w:rsidR="00445E72" w:rsidRPr="00BE364E" w:rsidRDefault="00445E72">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8510" w14:textId="77777777" w:rsidR="004A5176" w:rsidRDefault="004A5176" w:rsidP="00724169">
      <w:pPr>
        <w:spacing w:line="240" w:lineRule="auto"/>
      </w:pPr>
      <w:r>
        <w:separator/>
      </w:r>
    </w:p>
  </w:footnote>
  <w:footnote w:type="continuationSeparator" w:id="0">
    <w:p w14:paraId="7282BDA9" w14:textId="77777777" w:rsidR="004A5176" w:rsidRDefault="004A5176" w:rsidP="00724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38A5" w14:textId="77777777" w:rsidR="00445E72" w:rsidRPr="006C2FBD" w:rsidRDefault="00445E72">
    <w:pPr>
      <w:pStyle w:val="Zhlav"/>
      <w:rPr>
        <w:color w:val="17365D" w:themeColor="text2" w:themeShade="BF"/>
        <w:sz w:val="16"/>
        <w:szCs w:val="16"/>
      </w:rPr>
    </w:pPr>
    <w:r w:rsidRPr="006C2FBD">
      <w:rPr>
        <w:color w:val="17365D" w:themeColor="text2" w:themeShade="BF"/>
        <w:sz w:val="16"/>
        <w:szCs w:val="16"/>
      </w:rPr>
      <w:t xml:space="preserve">Příloha č. 1 Technická specifikace       </w:t>
    </w:r>
    <w:r>
      <w:rPr>
        <w:color w:val="17365D" w:themeColor="text2" w:themeShade="BF"/>
        <w:sz w:val="16"/>
        <w:szCs w:val="16"/>
      </w:rPr>
      <w:t xml:space="preserve">                                                  </w:t>
    </w:r>
    <w:r w:rsidRPr="006C2FBD">
      <w:rPr>
        <w:color w:val="17365D" w:themeColor="text2" w:themeShade="BF"/>
        <w:sz w:val="16"/>
        <w:szCs w:val="16"/>
      </w:rPr>
      <w:t xml:space="preserve">                       </w:t>
    </w:r>
    <w:r>
      <w:rPr>
        <w:noProof/>
        <w:color w:val="17365D" w:themeColor="text2" w:themeShade="BF"/>
        <w:sz w:val="16"/>
        <w:szCs w:val="16"/>
        <w:lang w:eastAsia="cs-CZ"/>
      </w:rPr>
      <w:drawing>
        <wp:inline distT="0" distB="0" distL="0" distR="0" wp14:anchorId="07765BC5" wp14:editId="62AB494F">
          <wp:extent cx="1828959" cy="323116"/>
          <wp:effectExtent l="0" t="0" r="0" b="0"/>
          <wp:docPr id="3" name="Obrázek 2" descr="Plzen_PMDP_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zen_PMDP_B_RGB.png"/>
                  <pic:cNvPicPr/>
                </pic:nvPicPr>
                <pic:blipFill>
                  <a:blip r:embed="rId1"/>
                  <a:stretch>
                    <a:fillRect/>
                  </a:stretch>
                </pic:blipFill>
                <pic:spPr>
                  <a:xfrm>
                    <a:off x="0" y="0"/>
                    <a:ext cx="1828959" cy="323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6A4"/>
    <w:multiLevelType w:val="hybridMultilevel"/>
    <w:tmpl w:val="C974056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193E64"/>
    <w:multiLevelType w:val="hybridMultilevel"/>
    <w:tmpl w:val="7C8A451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7309EC"/>
    <w:multiLevelType w:val="hybridMultilevel"/>
    <w:tmpl w:val="A0903ED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A8784F"/>
    <w:multiLevelType w:val="hybridMultilevel"/>
    <w:tmpl w:val="2632CABA"/>
    <w:lvl w:ilvl="0" w:tplc="3580E11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01298"/>
    <w:multiLevelType w:val="hybridMultilevel"/>
    <w:tmpl w:val="1E040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497F02"/>
    <w:multiLevelType w:val="hybridMultilevel"/>
    <w:tmpl w:val="9692C84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A27163"/>
    <w:multiLevelType w:val="hybridMultilevel"/>
    <w:tmpl w:val="8B3E6B8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030573"/>
    <w:multiLevelType w:val="hybridMultilevel"/>
    <w:tmpl w:val="7ECCB92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B862D3"/>
    <w:multiLevelType w:val="hybridMultilevel"/>
    <w:tmpl w:val="2E18983A"/>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4D6462"/>
    <w:multiLevelType w:val="hybridMultilevel"/>
    <w:tmpl w:val="B2B4269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093EEA"/>
    <w:multiLevelType w:val="hybridMultilevel"/>
    <w:tmpl w:val="D2B034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3074C"/>
    <w:multiLevelType w:val="hybridMultilevel"/>
    <w:tmpl w:val="4074EE1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94587F"/>
    <w:multiLevelType w:val="hybridMultilevel"/>
    <w:tmpl w:val="9FA6406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9740BE"/>
    <w:multiLevelType w:val="hybridMultilevel"/>
    <w:tmpl w:val="FC62FB8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ED13FB"/>
    <w:multiLevelType w:val="hybridMultilevel"/>
    <w:tmpl w:val="95EC209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907855"/>
    <w:multiLevelType w:val="hybridMultilevel"/>
    <w:tmpl w:val="2D06BAB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E85BBB"/>
    <w:multiLevelType w:val="hybridMultilevel"/>
    <w:tmpl w:val="972612F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7"/>
  </w:num>
  <w:num w:numId="6">
    <w:abstractNumId w:val="4"/>
  </w:num>
  <w:num w:numId="7">
    <w:abstractNumId w:val="17"/>
  </w:num>
  <w:num w:numId="8">
    <w:abstractNumId w:val="2"/>
  </w:num>
  <w:num w:numId="9">
    <w:abstractNumId w:val="19"/>
  </w:num>
  <w:num w:numId="10">
    <w:abstractNumId w:val="13"/>
  </w:num>
  <w:num w:numId="11">
    <w:abstractNumId w:val="21"/>
  </w:num>
  <w:num w:numId="12">
    <w:abstractNumId w:val="10"/>
  </w:num>
  <w:num w:numId="13">
    <w:abstractNumId w:val="1"/>
  </w:num>
  <w:num w:numId="14">
    <w:abstractNumId w:val="18"/>
  </w:num>
  <w:num w:numId="15">
    <w:abstractNumId w:val="11"/>
  </w:num>
  <w:num w:numId="16">
    <w:abstractNumId w:val="15"/>
  </w:num>
  <w:num w:numId="17">
    <w:abstractNumId w:val="16"/>
  </w:num>
  <w:num w:numId="18">
    <w:abstractNumId w:val="0"/>
  </w:num>
  <w:num w:numId="19">
    <w:abstractNumId w:val="20"/>
  </w:num>
  <w:num w:numId="20">
    <w:abstractNumId w:val="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9"/>
    <w:rsid w:val="000001A1"/>
    <w:rsid w:val="00012BED"/>
    <w:rsid w:val="00016122"/>
    <w:rsid w:val="00016F33"/>
    <w:rsid w:val="000217B7"/>
    <w:rsid w:val="000233AF"/>
    <w:rsid w:val="00032FB8"/>
    <w:rsid w:val="00042B69"/>
    <w:rsid w:val="0004363B"/>
    <w:rsid w:val="00044F05"/>
    <w:rsid w:val="000459F1"/>
    <w:rsid w:val="00047466"/>
    <w:rsid w:val="00056186"/>
    <w:rsid w:val="000603A6"/>
    <w:rsid w:val="0006533F"/>
    <w:rsid w:val="0006663C"/>
    <w:rsid w:val="00070BBF"/>
    <w:rsid w:val="0007432F"/>
    <w:rsid w:val="00075BD9"/>
    <w:rsid w:val="0008062C"/>
    <w:rsid w:val="00083D5E"/>
    <w:rsid w:val="00095901"/>
    <w:rsid w:val="000A05B1"/>
    <w:rsid w:val="000B1124"/>
    <w:rsid w:val="000B15FE"/>
    <w:rsid w:val="000B2D76"/>
    <w:rsid w:val="000B5998"/>
    <w:rsid w:val="000B5FBD"/>
    <w:rsid w:val="000B65B3"/>
    <w:rsid w:val="000B71A3"/>
    <w:rsid w:val="000B7470"/>
    <w:rsid w:val="000C00BB"/>
    <w:rsid w:val="000C71A9"/>
    <w:rsid w:val="000D1F33"/>
    <w:rsid w:val="000D21E3"/>
    <w:rsid w:val="000D22E8"/>
    <w:rsid w:val="000E010D"/>
    <w:rsid w:val="000E16A5"/>
    <w:rsid w:val="000E24ED"/>
    <w:rsid w:val="000E2FEB"/>
    <w:rsid w:val="000E6890"/>
    <w:rsid w:val="000E69FE"/>
    <w:rsid w:val="000F543E"/>
    <w:rsid w:val="000F7D28"/>
    <w:rsid w:val="001053E3"/>
    <w:rsid w:val="00107A40"/>
    <w:rsid w:val="0011498E"/>
    <w:rsid w:val="00115C40"/>
    <w:rsid w:val="00116F02"/>
    <w:rsid w:val="00117173"/>
    <w:rsid w:val="00122412"/>
    <w:rsid w:val="00123ED0"/>
    <w:rsid w:val="0012579C"/>
    <w:rsid w:val="00133507"/>
    <w:rsid w:val="001377DB"/>
    <w:rsid w:val="0015066B"/>
    <w:rsid w:val="001519EE"/>
    <w:rsid w:val="0015452C"/>
    <w:rsid w:val="001546F2"/>
    <w:rsid w:val="00162522"/>
    <w:rsid w:val="001637E9"/>
    <w:rsid w:val="001640EF"/>
    <w:rsid w:val="001658F0"/>
    <w:rsid w:val="0016604E"/>
    <w:rsid w:val="0017048F"/>
    <w:rsid w:val="00174FB7"/>
    <w:rsid w:val="00175A2D"/>
    <w:rsid w:val="00185428"/>
    <w:rsid w:val="001926BE"/>
    <w:rsid w:val="001A014A"/>
    <w:rsid w:val="001A25C4"/>
    <w:rsid w:val="001A3528"/>
    <w:rsid w:val="001A37F8"/>
    <w:rsid w:val="001A5000"/>
    <w:rsid w:val="001A5858"/>
    <w:rsid w:val="001B0F18"/>
    <w:rsid w:val="001B4EA2"/>
    <w:rsid w:val="001C1AD9"/>
    <w:rsid w:val="001C3F1B"/>
    <w:rsid w:val="001C51B6"/>
    <w:rsid w:val="001C7B55"/>
    <w:rsid w:val="001D3B90"/>
    <w:rsid w:val="001E4824"/>
    <w:rsid w:val="001E67D8"/>
    <w:rsid w:val="001E783A"/>
    <w:rsid w:val="00203FC8"/>
    <w:rsid w:val="00205D10"/>
    <w:rsid w:val="00205F36"/>
    <w:rsid w:val="002073E9"/>
    <w:rsid w:val="00207C07"/>
    <w:rsid w:val="00207F04"/>
    <w:rsid w:val="00214245"/>
    <w:rsid w:val="002218FD"/>
    <w:rsid w:val="00225F5A"/>
    <w:rsid w:val="00232A6A"/>
    <w:rsid w:val="00233278"/>
    <w:rsid w:val="002368FE"/>
    <w:rsid w:val="00240B6D"/>
    <w:rsid w:val="00240FB8"/>
    <w:rsid w:val="00241386"/>
    <w:rsid w:val="0024266A"/>
    <w:rsid w:val="00242FC3"/>
    <w:rsid w:val="002448AF"/>
    <w:rsid w:val="00251C59"/>
    <w:rsid w:val="002550BA"/>
    <w:rsid w:val="00256499"/>
    <w:rsid w:val="0026474A"/>
    <w:rsid w:val="00267047"/>
    <w:rsid w:val="0027386C"/>
    <w:rsid w:val="00275838"/>
    <w:rsid w:val="00287AAF"/>
    <w:rsid w:val="00290613"/>
    <w:rsid w:val="00291426"/>
    <w:rsid w:val="002941CE"/>
    <w:rsid w:val="002A0D0A"/>
    <w:rsid w:val="002A6CA5"/>
    <w:rsid w:val="002A7A82"/>
    <w:rsid w:val="002B0117"/>
    <w:rsid w:val="002B6E84"/>
    <w:rsid w:val="002C26B7"/>
    <w:rsid w:val="002C7406"/>
    <w:rsid w:val="002D4856"/>
    <w:rsid w:val="002E05A8"/>
    <w:rsid w:val="002E1585"/>
    <w:rsid w:val="002E3399"/>
    <w:rsid w:val="002E6363"/>
    <w:rsid w:val="002F1EBE"/>
    <w:rsid w:val="003035C2"/>
    <w:rsid w:val="00303FAE"/>
    <w:rsid w:val="00304434"/>
    <w:rsid w:val="0030635E"/>
    <w:rsid w:val="00307074"/>
    <w:rsid w:val="003103DC"/>
    <w:rsid w:val="00320AF6"/>
    <w:rsid w:val="00330A61"/>
    <w:rsid w:val="00333598"/>
    <w:rsid w:val="0033431D"/>
    <w:rsid w:val="003379CB"/>
    <w:rsid w:val="00340AB3"/>
    <w:rsid w:val="00345D8A"/>
    <w:rsid w:val="003475E2"/>
    <w:rsid w:val="00352524"/>
    <w:rsid w:val="00356591"/>
    <w:rsid w:val="003600DB"/>
    <w:rsid w:val="00362409"/>
    <w:rsid w:val="00365D4D"/>
    <w:rsid w:val="00373468"/>
    <w:rsid w:val="00374A3A"/>
    <w:rsid w:val="00390F96"/>
    <w:rsid w:val="003932B2"/>
    <w:rsid w:val="003A5093"/>
    <w:rsid w:val="003B1874"/>
    <w:rsid w:val="003B26D5"/>
    <w:rsid w:val="003B47F3"/>
    <w:rsid w:val="003C0132"/>
    <w:rsid w:val="003C1930"/>
    <w:rsid w:val="003C34AC"/>
    <w:rsid w:val="003C35AB"/>
    <w:rsid w:val="003C72FD"/>
    <w:rsid w:val="003C7812"/>
    <w:rsid w:val="003D10EE"/>
    <w:rsid w:val="003E5A02"/>
    <w:rsid w:val="003E5A77"/>
    <w:rsid w:val="00410106"/>
    <w:rsid w:val="004171A7"/>
    <w:rsid w:val="00420E8E"/>
    <w:rsid w:val="00422A50"/>
    <w:rsid w:val="004277FA"/>
    <w:rsid w:val="00432BA1"/>
    <w:rsid w:val="004330CC"/>
    <w:rsid w:val="004336B6"/>
    <w:rsid w:val="004407D3"/>
    <w:rsid w:val="00445E72"/>
    <w:rsid w:val="00456B06"/>
    <w:rsid w:val="004635E2"/>
    <w:rsid w:val="00466D90"/>
    <w:rsid w:val="00467C81"/>
    <w:rsid w:val="00476C65"/>
    <w:rsid w:val="00477F93"/>
    <w:rsid w:val="0048594A"/>
    <w:rsid w:val="00486CDF"/>
    <w:rsid w:val="00487DBD"/>
    <w:rsid w:val="004901F4"/>
    <w:rsid w:val="004A5176"/>
    <w:rsid w:val="004A55C4"/>
    <w:rsid w:val="004B42D4"/>
    <w:rsid w:val="004B7B1E"/>
    <w:rsid w:val="004C1BC1"/>
    <w:rsid w:val="004C47CB"/>
    <w:rsid w:val="004C5C8A"/>
    <w:rsid w:val="004D04DD"/>
    <w:rsid w:val="004D32C1"/>
    <w:rsid w:val="004E1DB7"/>
    <w:rsid w:val="004E265D"/>
    <w:rsid w:val="004E5534"/>
    <w:rsid w:val="004F5949"/>
    <w:rsid w:val="004F700B"/>
    <w:rsid w:val="0050075E"/>
    <w:rsid w:val="00501B20"/>
    <w:rsid w:val="00501B8A"/>
    <w:rsid w:val="00511A88"/>
    <w:rsid w:val="005138D3"/>
    <w:rsid w:val="00513CBD"/>
    <w:rsid w:val="0052777F"/>
    <w:rsid w:val="00540A17"/>
    <w:rsid w:val="00541352"/>
    <w:rsid w:val="00546825"/>
    <w:rsid w:val="00550434"/>
    <w:rsid w:val="0055266F"/>
    <w:rsid w:val="00556BB9"/>
    <w:rsid w:val="005576E2"/>
    <w:rsid w:val="005676BD"/>
    <w:rsid w:val="00582034"/>
    <w:rsid w:val="00583677"/>
    <w:rsid w:val="00584595"/>
    <w:rsid w:val="00585FE8"/>
    <w:rsid w:val="005A25DC"/>
    <w:rsid w:val="005A7119"/>
    <w:rsid w:val="005B3E6A"/>
    <w:rsid w:val="005B79B7"/>
    <w:rsid w:val="005C26BA"/>
    <w:rsid w:val="005E1357"/>
    <w:rsid w:val="005F1302"/>
    <w:rsid w:val="005F1327"/>
    <w:rsid w:val="005F228D"/>
    <w:rsid w:val="005F2B51"/>
    <w:rsid w:val="00603475"/>
    <w:rsid w:val="00607A68"/>
    <w:rsid w:val="00607EDF"/>
    <w:rsid w:val="0061017C"/>
    <w:rsid w:val="00611224"/>
    <w:rsid w:val="00616DBD"/>
    <w:rsid w:val="00617E9B"/>
    <w:rsid w:val="00620296"/>
    <w:rsid w:val="00627ECE"/>
    <w:rsid w:val="00632932"/>
    <w:rsid w:val="0063638F"/>
    <w:rsid w:val="006407B4"/>
    <w:rsid w:val="006416B3"/>
    <w:rsid w:val="00645877"/>
    <w:rsid w:val="00651B77"/>
    <w:rsid w:val="00654E82"/>
    <w:rsid w:val="00655DE2"/>
    <w:rsid w:val="00660062"/>
    <w:rsid w:val="00660BC0"/>
    <w:rsid w:val="00667797"/>
    <w:rsid w:val="00670BB3"/>
    <w:rsid w:val="006737CD"/>
    <w:rsid w:val="00674B05"/>
    <w:rsid w:val="00674EB3"/>
    <w:rsid w:val="00677F63"/>
    <w:rsid w:val="00680B71"/>
    <w:rsid w:val="00683089"/>
    <w:rsid w:val="006852C4"/>
    <w:rsid w:val="00690B31"/>
    <w:rsid w:val="00694227"/>
    <w:rsid w:val="006A72E5"/>
    <w:rsid w:val="006B588E"/>
    <w:rsid w:val="006B69B7"/>
    <w:rsid w:val="006B7ABC"/>
    <w:rsid w:val="006C2FBD"/>
    <w:rsid w:val="006C4B66"/>
    <w:rsid w:val="006D6118"/>
    <w:rsid w:val="006D6F7A"/>
    <w:rsid w:val="006F0E3D"/>
    <w:rsid w:val="00700078"/>
    <w:rsid w:val="007007C2"/>
    <w:rsid w:val="00701050"/>
    <w:rsid w:val="007032DF"/>
    <w:rsid w:val="00706205"/>
    <w:rsid w:val="00711051"/>
    <w:rsid w:val="0071154F"/>
    <w:rsid w:val="00711ECA"/>
    <w:rsid w:val="00712F0B"/>
    <w:rsid w:val="007148C8"/>
    <w:rsid w:val="007228B7"/>
    <w:rsid w:val="0072376C"/>
    <w:rsid w:val="00724169"/>
    <w:rsid w:val="0072687C"/>
    <w:rsid w:val="00734E1C"/>
    <w:rsid w:val="00735E55"/>
    <w:rsid w:val="0073756C"/>
    <w:rsid w:val="00737D09"/>
    <w:rsid w:val="0074144F"/>
    <w:rsid w:val="00743B10"/>
    <w:rsid w:val="00744A7E"/>
    <w:rsid w:val="00746983"/>
    <w:rsid w:val="00750214"/>
    <w:rsid w:val="00753BE6"/>
    <w:rsid w:val="00762AB2"/>
    <w:rsid w:val="00763C73"/>
    <w:rsid w:val="00770A2A"/>
    <w:rsid w:val="00772880"/>
    <w:rsid w:val="00774A47"/>
    <w:rsid w:val="007800EB"/>
    <w:rsid w:val="00780927"/>
    <w:rsid w:val="00780F85"/>
    <w:rsid w:val="007811C5"/>
    <w:rsid w:val="00787398"/>
    <w:rsid w:val="00791C24"/>
    <w:rsid w:val="00793B84"/>
    <w:rsid w:val="00794A4B"/>
    <w:rsid w:val="007952D9"/>
    <w:rsid w:val="007A2269"/>
    <w:rsid w:val="007B5C43"/>
    <w:rsid w:val="007B7845"/>
    <w:rsid w:val="007C2022"/>
    <w:rsid w:val="007D10AA"/>
    <w:rsid w:val="007D20B2"/>
    <w:rsid w:val="007D472E"/>
    <w:rsid w:val="007E5AD1"/>
    <w:rsid w:val="007E6AA7"/>
    <w:rsid w:val="007E6B97"/>
    <w:rsid w:val="007F4DD7"/>
    <w:rsid w:val="007F5730"/>
    <w:rsid w:val="00803ADB"/>
    <w:rsid w:val="008104C5"/>
    <w:rsid w:val="0081212C"/>
    <w:rsid w:val="00814926"/>
    <w:rsid w:val="00820CDA"/>
    <w:rsid w:val="00831737"/>
    <w:rsid w:val="008366E9"/>
    <w:rsid w:val="00837B32"/>
    <w:rsid w:val="00837B69"/>
    <w:rsid w:val="00842F01"/>
    <w:rsid w:val="008457B7"/>
    <w:rsid w:val="00845C66"/>
    <w:rsid w:val="00847FD2"/>
    <w:rsid w:val="00856D43"/>
    <w:rsid w:val="00865553"/>
    <w:rsid w:val="008669B0"/>
    <w:rsid w:val="0087263B"/>
    <w:rsid w:val="00873BB9"/>
    <w:rsid w:val="008746A2"/>
    <w:rsid w:val="008746AB"/>
    <w:rsid w:val="00875437"/>
    <w:rsid w:val="00876017"/>
    <w:rsid w:val="00885709"/>
    <w:rsid w:val="00886F47"/>
    <w:rsid w:val="00890069"/>
    <w:rsid w:val="00894DF0"/>
    <w:rsid w:val="00896B26"/>
    <w:rsid w:val="008A0BBE"/>
    <w:rsid w:val="008A4D1E"/>
    <w:rsid w:val="008A7380"/>
    <w:rsid w:val="008C06A2"/>
    <w:rsid w:val="008C0F90"/>
    <w:rsid w:val="008C5D24"/>
    <w:rsid w:val="008C5D6A"/>
    <w:rsid w:val="008C624C"/>
    <w:rsid w:val="008C7F3E"/>
    <w:rsid w:val="008D12B6"/>
    <w:rsid w:val="008D2394"/>
    <w:rsid w:val="008D3EF2"/>
    <w:rsid w:val="008E0A5E"/>
    <w:rsid w:val="008E361B"/>
    <w:rsid w:val="008E76E9"/>
    <w:rsid w:val="008E7BB3"/>
    <w:rsid w:val="008F06C1"/>
    <w:rsid w:val="008F22C8"/>
    <w:rsid w:val="008F25CA"/>
    <w:rsid w:val="008F4621"/>
    <w:rsid w:val="00900BAE"/>
    <w:rsid w:val="009033FC"/>
    <w:rsid w:val="00903753"/>
    <w:rsid w:val="00906FE5"/>
    <w:rsid w:val="00907EDC"/>
    <w:rsid w:val="00913155"/>
    <w:rsid w:val="00915817"/>
    <w:rsid w:val="009203B7"/>
    <w:rsid w:val="00921722"/>
    <w:rsid w:val="00921D07"/>
    <w:rsid w:val="0092267F"/>
    <w:rsid w:val="00925D49"/>
    <w:rsid w:val="00933F13"/>
    <w:rsid w:val="00934955"/>
    <w:rsid w:val="0094293F"/>
    <w:rsid w:val="00955EA2"/>
    <w:rsid w:val="00960880"/>
    <w:rsid w:val="00960B33"/>
    <w:rsid w:val="00974CCD"/>
    <w:rsid w:val="009836B3"/>
    <w:rsid w:val="009838C2"/>
    <w:rsid w:val="00983C45"/>
    <w:rsid w:val="00993444"/>
    <w:rsid w:val="00997D90"/>
    <w:rsid w:val="009A0997"/>
    <w:rsid w:val="009A272E"/>
    <w:rsid w:val="009A29BD"/>
    <w:rsid w:val="009B36D8"/>
    <w:rsid w:val="009B43E0"/>
    <w:rsid w:val="009C0154"/>
    <w:rsid w:val="009D4347"/>
    <w:rsid w:val="009D67B1"/>
    <w:rsid w:val="009E23ED"/>
    <w:rsid w:val="009E26E2"/>
    <w:rsid w:val="009E6E51"/>
    <w:rsid w:val="009E703F"/>
    <w:rsid w:val="009E7234"/>
    <w:rsid w:val="009F2FA1"/>
    <w:rsid w:val="00A0271A"/>
    <w:rsid w:val="00A03EB3"/>
    <w:rsid w:val="00A07B39"/>
    <w:rsid w:val="00A22C7A"/>
    <w:rsid w:val="00A25058"/>
    <w:rsid w:val="00A32547"/>
    <w:rsid w:val="00A32C46"/>
    <w:rsid w:val="00A342E4"/>
    <w:rsid w:val="00A34A44"/>
    <w:rsid w:val="00A36F55"/>
    <w:rsid w:val="00A37888"/>
    <w:rsid w:val="00A40761"/>
    <w:rsid w:val="00A44E8D"/>
    <w:rsid w:val="00A53ACF"/>
    <w:rsid w:val="00A73138"/>
    <w:rsid w:val="00A7514E"/>
    <w:rsid w:val="00A7653E"/>
    <w:rsid w:val="00A806AF"/>
    <w:rsid w:val="00A81B13"/>
    <w:rsid w:val="00A837D0"/>
    <w:rsid w:val="00A8645B"/>
    <w:rsid w:val="00A91719"/>
    <w:rsid w:val="00A92827"/>
    <w:rsid w:val="00A92F54"/>
    <w:rsid w:val="00A95DE6"/>
    <w:rsid w:val="00AA40B6"/>
    <w:rsid w:val="00AA4392"/>
    <w:rsid w:val="00AB03A7"/>
    <w:rsid w:val="00AC074C"/>
    <w:rsid w:val="00AC22E7"/>
    <w:rsid w:val="00AC32C7"/>
    <w:rsid w:val="00AC49A9"/>
    <w:rsid w:val="00AC6623"/>
    <w:rsid w:val="00AC6B1A"/>
    <w:rsid w:val="00AD1361"/>
    <w:rsid w:val="00AD5A53"/>
    <w:rsid w:val="00AE31D7"/>
    <w:rsid w:val="00AE4D5B"/>
    <w:rsid w:val="00AF1578"/>
    <w:rsid w:val="00AF6511"/>
    <w:rsid w:val="00AF7E9B"/>
    <w:rsid w:val="00AF7F84"/>
    <w:rsid w:val="00B041F8"/>
    <w:rsid w:val="00B050A3"/>
    <w:rsid w:val="00B10CC7"/>
    <w:rsid w:val="00B23F45"/>
    <w:rsid w:val="00B24BDA"/>
    <w:rsid w:val="00B31884"/>
    <w:rsid w:val="00B31AB0"/>
    <w:rsid w:val="00B31ED3"/>
    <w:rsid w:val="00B365DB"/>
    <w:rsid w:val="00B37985"/>
    <w:rsid w:val="00B44B6C"/>
    <w:rsid w:val="00B55F85"/>
    <w:rsid w:val="00B604ED"/>
    <w:rsid w:val="00B630E6"/>
    <w:rsid w:val="00B63162"/>
    <w:rsid w:val="00B65A21"/>
    <w:rsid w:val="00B70164"/>
    <w:rsid w:val="00B74EE1"/>
    <w:rsid w:val="00B80804"/>
    <w:rsid w:val="00B86008"/>
    <w:rsid w:val="00B86E4E"/>
    <w:rsid w:val="00B9379A"/>
    <w:rsid w:val="00B969D5"/>
    <w:rsid w:val="00B97B2D"/>
    <w:rsid w:val="00BA405B"/>
    <w:rsid w:val="00BB00B5"/>
    <w:rsid w:val="00BB1BD4"/>
    <w:rsid w:val="00BC0E30"/>
    <w:rsid w:val="00BC2482"/>
    <w:rsid w:val="00BC48F0"/>
    <w:rsid w:val="00BD004A"/>
    <w:rsid w:val="00BD1993"/>
    <w:rsid w:val="00BD2143"/>
    <w:rsid w:val="00BD3D88"/>
    <w:rsid w:val="00BD4417"/>
    <w:rsid w:val="00BD4E76"/>
    <w:rsid w:val="00BE04D1"/>
    <w:rsid w:val="00BE2E42"/>
    <w:rsid w:val="00BE364E"/>
    <w:rsid w:val="00BE6529"/>
    <w:rsid w:val="00BE7373"/>
    <w:rsid w:val="00BF1DF8"/>
    <w:rsid w:val="00BF2382"/>
    <w:rsid w:val="00BF2B06"/>
    <w:rsid w:val="00C01AB3"/>
    <w:rsid w:val="00C03427"/>
    <w:rsid w:val="00C065C2"/>
    <w:rsid w:val="00C13CAF"/>
    <w:rsid w:val="00C20CD4"/>
    <w:rsid w:val="00C25E06"/>
    <w:rsid w:val="00C309CB"/>
    <w:rsid w:val="00C337B3"/>
    <w:rsid w:val="00C3545B"/>
    <w:rsid w:val="00C37FB2"/>
    <w:rsid w:val="00C415E0"/>
    <w:rsid w:val="00C475FF"/>
    <w:rsid w:val="00C5028B"/>
    <w:rsid w:val="00C51D0C"/>
    <w:rsid w:val="00C62824"/>
    <w:rsid w:val="00C62997"/>
    <w:rsid w:val="00C7409F"/>
    <w:rsid w:val="00C7452A"/>
    <w:rsid w:val="00C74B6D"/>
    <w:rsid w:val="00C84169"/>
    <w:rsid w:val="00C866BB"/>
    <w:rsid w:val="00C90C55"/>
    <w:rsid w:val="00C96459"/>
    <w:rsid w:val="00CA0267"/>
    <w:rsid w:val="00CA121D"/>
    <w:rsid w:val="00CA79ED"/>
    <w:rsid w:val="00CB707B"/>
    <w:rsid w:val="00CC052D"/>
    <w:rsid w:val="00CC39A9"/>
    <w:rsid w:val="00CC6DF6"/>
    <w:rsid w:val="00CD024E"/>
    <w:rsid w:val="00CD2BC7"/>
    <w:rsid w:val="00CD46ED"/>
    <w:rsid w:val="00CE341A"/>
    <w:rsid w:val="00CE451B"/>
    <w:rsid w:val="00CE5493"/>
    <w:rsid w:val="00CF2AB9"/>
    <w:rsid w:val="00CF30EA"/>
    <w:rsid w:val="00CF495D"/>
    <w:rsid w:val="00CF638A"/>
    <w:rsid w:val="00CF7B39"/>
    <w:rsid w:val="00D025F9"/>
    <w:rsid w:val="00D0321F"/>
    <w:rsid w:val="00D05F27"/>
    <w:rsid w:val="00D21E16"/>
    <w:rsid w:val="00D239AF"/>
    <w:rsid w:val="00D259C8"/>
    <w:rsid w:val="00D26A3A"/>
    <w:rsid w:val="00D273FF"/>
    <w:rsid w:val="00D31FDB"/>
    <w:rsid w:val="00D36C4F"/>
    <w:rsid w:val="00D40660"/>
    <w:rsid w:val="00D414B7"/>
    <w:rsid w:val="00D50BA5"/>
    <w:rsid w:val="00D52DB6"/>
    <w:rsid w:val="00D570AD"/>
    <w:rsid w:val="00D57384"/>
    <w:rsid w:val="00D573E2"/>
    <w:rsid w:val="00D6032C"/>
    <w:rsid w:val="00D60B93"/>
    <w:rsid w:val="00D65039"/>
    <w:rsid w:val="00D65871"/>
    <w:rsid w:val="00D65A2F"/>
    <w:rsid w:val="00D67312"/>
    <w:rsid w:val="00D7448F"/>
    <w:rsid w:val="00D82E6F"/>
    <w:rsid w:val="00D838BD"/>
    <w:rsid w:val="00D847E9"/>
    <w:rsid w:val="00D912E4"/>
    <w:rsid w:val="00D9194F"/>
    <w:rsid w:val="00D92F1A"/>
    <w:rsid w:val="00D96A27"/>
    <w:rsid w:val="00DA2351"/>
    <w:rsid w:val="00DA3513"/>
    <w:rsid w:val="00DA4598"/>
    <w:rsid w:val="00DA69A8"/>
    <w:rsid w:val="00DB087B"/>
    <w:rsid w:val="00DB296E"/>
    <w:rsid w:val="00DB3F7D"/>
    <w:rsid w:val="00DB4CBC"/>
    <w:rsid w:val="00DB6FC0"/>
    <w:rsid w:val="00DC06BD"/>
    <w:rsid w:val="00DC226A"/>
    <w:rsid w:val="00DC3E19"/>
    <w:rsid w:val="00DC3F2D"/>
    <w:rsid w:val="00DC4131"/>
    <w:rsid w:val="00DC41DB"/>
    <w:rsid w:val="00DC74F6"/>
    <w:rsid w:val="00DD0A35"/>
    <w:rsid w:val="00DD0F9F"/>
    <w:rsid w:val="00DD24A3"/>
    <w:rsid w:val="00DD24DF"/>
    <w:rsid w:val="00DD3427"/>
    <w:rsid w:val="00DD6523"/>
    <w:rsid w:val="00DE0C8A"/>
    <w:rsid w:val="00DE31DD"/>
    <w:rsid w:val="00DE7D94"/>
    <w:rsid w:val="00DF2CCC"/>
    <w:rsid w:val="00DF374C"/>
    <w:rsid w:val="00DF52E8"/>
    <w:rsid w:val="00DF7C7D"/>
    <w:rsid w:val="00E03EC0"/>
    <w:rsid w:val="00E07022"/>
    <w:rsid w:val="00E11FB2"/>
    <w:rsid w:val="00E1200D"/>
    <w:rsid w:val="00E1220B"/>
    <w:rsid w:val="00E15B33"/>
    <w:rsid w:val="00E20C40"/>
    <w:rsid w:val="00E23A40"/>
    <w:rsid w:val="00E252B9"/>
    <w:rsid w:val="00E3243E"/>
    <w:rsid w:val="00E3690B"/>
    <w:rsid w:val="00E379EB"/>
    <w:rsid w:val="00E43D8F"/>
    <w:rsid w:val="00E44067"/>
    <w:rsid w:val="00E447ED"/>
    <w:rsid w:val="00E46DE8"/>
    <w:rsid w:val="00E53091"/>
    <w:rsid w:val="00E53EF2"/>
    <w:rsid w:val="00E55305"/>
    <w:rsid w:val="00E57522"/>
    <w:rsid w:val="00E63E45"/>
    <w:rsid w:val="00E650C3"/>
    <w:rsid w:val="00E73BD0"/>
    <w:rsid w:val="00E7527E"/>
    <w:rsid w:val="00E75ABD"/>
    <w:rsid w:val="00E8695C"/>
    <w:rsid w:val="00E87BBB"/>
    <w:rsid w:val="00E90554"/>
    <w:rsid w:val="00E91EF5"/>
    <w:rsid w:val="00EA1514"/>
    <w:rsid w:val="00EB23CD"/>
    <w:rsid w:val="00EB60A0"/>
    <w:rsid w:val="00EC251F"/>
    <w:rsid w:val="00EC474B"/>
    <w:rsid w:val="00EC58D2"/>
    <w:rsid w:val="00ED29BA"/>
    <w:rsid w:val="00EE0886"/>
    <w:rsid w:val="00EE17A9"/>
    <w:rsid w:val="00EE24D2"/>
    <w:rsid w:val="00EE5106"/>
    <w:rsid w:val="00EE546A"/>
    <w:rsid w:val="00EE56DA"/>
    <w:rsid w:val="00EE786F"/>
    <w:rsid w:val="00EF1617"/>
    <w:rsid w:val="00EF381A"/>
    <w:rsid w:val="00F00444"/>
    <w:rsid w:val="00F03283"/>
    <w:rsid w:val="00F056FF"/>
    <w:rsid w:val="00F06A6B"/>
    <w:rsid w:val="00F1709B"/>
    <w:rsid w:val="00F2240D"/>
    <w:rsid w:val="00F24A72"/>
    <w:rsid w:val="00F25011"/>
    <w:rsid w:val="00F26755"/>
    <w:rsid w:val="00F27233"/>
    <w:rsid w:val="00F30A30"/>
    <w:rsid w:val="00F31906"/>
    <w:rsid w:val="00F32012"/>
    <w:rsid w:val="00F401D0"/>
    <w:rsid w:val="00F40D48"/>
    <w:rsid w:val="00F53061"/>
    <w:rsid w:val="00F57BAB"/>
    <w:rsid w:val="00F71A15"/>
    <w:rsid w:val="00F72E6C"/>
    <w:rsid w:val="00F734DF"/>
    <w:rsid w:val="00F74F50"/>
    <w:rsid w:val="00F75D6F"/>
    <w:rsid w:val="00F7703A"/>
    <w:rsid w:val="00F85D5B"/>
    <w:rsid w:val="00F90BC5"/>
    <w:rsid w:val="00FA0393"/>
    <w:rsid w:val="00FA3F79"/>
    <w:rsid w:val="00FA4A24"/>
    <w:rsid w:val="00FA5939"/>
    <w:rsid w:val="00FB0332"/>
    <w:rsid w:val="00FB1A4D"/>
    <w:rsid w:val="00FB3D58"/>
    <w:rsid w:val="00FB59B1"/>
    <w:rsid w:val="00FC1233"/>
    <w:rsid w:val="00FC2C0C"/>
    <w:rsid w:val="00FC2FDA"/>
    <w:rsid w:val="00FC5A7E"/>
    <w:rsid w:val="00FE0B0B"/>
    <w:rsid w:val="00FF7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D3CB8E"/>
  <w15:docId w15:val="{F6144A11-5632-4779-BFDC-B8233221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169"/>
    <w:pPr>
      <w:spacing w:after="0" w:line="260" w:lineRule="exact"/>
    </w:pPr>
    <w:rPr>
      <w:rFonts w:ascii="Arial" w:eastAsia="Calibri" w:hAnsi="Arial" w:cs="Arial"/>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4169"/>
    <w:pPr>
      <w:ind w:left="720"/>
      <w:contextualSpacing/>
    </w:pPr>
  </w:style>
  <w:style w:type="table" w:styleId="Mkatabulky">
    <w:name w:val="Table Grid"/>
    <w:basedOn w:val="Normlntabulka"/>
    <w:uiPriority w:val="39"/>
    <w:rsid w:val="0072416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241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169"/>
    <w:rPr>
      <w:rFonts w:ascii="Tahoma" w:eastAsia="Calibri" w:hAnsi="Tahoma" w:cs="Tahoma"/>
      <w:sz w:val="16"/>
      <w:szCs w:val="16"/>
    </w:rPr>
  </w:style>
  <w:style w:type="paragraph" w:styleId="Zhlav">
    <w:name w:val="header"/>
    <w:basedOn w:val="Normln"/>
    <w:link w:val="ZhlavChar"/>
    <w:uiPriority w:val="99"/>
    <w:unhideWhenUsed/>
    <w:rsid w:val="00724169"/>
    <w:pPr>
      <w:tabs>
        <w:tab w:val="center" w:pos="4536"/>
        <w:tab w:val="right" w:pos="9072"/>
      </w:tabs>
      <w:spacing w:line="240" w:lineRule="auto"/>
    </w:pPr>
  </w:style>
  <w:style w:type="character" w:customStyle="1" w:styleId="ZhlavChar">
    <w:name w:val="Záhlaví Char"/>
    <w:basedOn w:val="Standardnpsmoodstavce"/>
    <w:link w:val="Zhlav"/>
    <w:uiPriority w:val="99"/>
    <w:rsid w:val="00724169"/>
    <w:rPr>
      <w:rFonts w:ascii="Arial" w:eastAsia="Calibri" w:hAnsi="Arial" w:cs="Arial"/>
      <w:sz w:val="20"/>
      <w:szCs w:val="24"/>
    </w:rPr>
  </w:style>
  <w:style w:type="paragraph" w:styleId="Zpat">
    <w:name w:val="footer"/>
    <w:basedOn w:val="Normln"/>
    <w:link w:val="ZpatChar"/>
    <w:uiPriority w:val="99"/>
    <w:unhideWhenUsed/>
    <w:rsid w:val="00724169"/>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724169"/>
    <w:rPr>
      <w:rFonts w:ascii="Arial" w:eastAsia="Calibri" w:hAnsi="Arial" w:cs="Arial"/>
      <w:sz w:val="20"/>
      <w:szCs w:val="24"/>
    </w:rPr>
  </w:style>
  <w:style w:type="character" w:styleId="Odkaznakoment">
    <w:name w:val="annotation reference"/>
    <w:basedOn w:val="Standardnpsmoodstavce"/>
    <w:uiPriority w:val="99"/>
    <w:semiHidden/>
    <w:unhideWhenUsed/>
    <w:rsid w:val="007D20B2"/>
    <w:rPr>
      <w:sz w:val="16"/>
      <w:szCs w:val="16"/>
    </w:rPr>
  </w:style>
  <w:style w:type="paragraph" w:styleId="Textkomente">
    <w:name w:val="annotation text"/>
    <w:basedOn w:val="Normln"/>
    <w:link w:val="TextkomenteChar"/>
    <w:uiPriority w:val="99"/>
    <w:unhideWhenUsed/>
    <w:rsid w:val="007D20B2"/>
    <w:pPr>
      <w:spacing w:line="240" w:lineRule="auto"/>
    </w:pPr>
    <w:rPr>
      <w:szCs w:val="20"/>
    </w:rPr>
  </w:style>
  <w:style w:type="character" w:customStyle="1" w:styleId="TextkomenteChar">
    <w:name w:val="Text komentáře Char"/>
    <w:basedOn w:val="Standardnpsmoodstavce"/>
    <w:link w:val="Textkomente"/>
    <w:uiPriority w:val="99"/>
    <w:rsid w:val="007D20B2"/>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7D20B2"/>
    <w:rPr>
      <w:b/>
      <w:bCs/>
    </w:rPr>
  </w:style>
  <w:style w:type="character" w:customStyle="1" w:styleId="PedmtkomenteChar">
    <w:name w:val="Předmět komentáře Char"/>
    <w:basedOn w:val="TextkomenteChar"/>
    <w:link w:val="Pedmtkomente"/>
    <w:uiPriority w:val="99"/>
    <w:semiHidden/>
    <w:rsid w:val="007D20B2"/>
    <w:rPr>
      <w:rFonts w:ascii="Arial" w:eastAsia="Calibri" w:hAnsi="Arial" w:cs="Arial"/>
      <w:b/>
      <w:bCs/>
      <w:sz w:val="20"/>
      <w:szCs w:val="20"/>
    </w:rPr>
  </w:style>
  <w:style w:type="character" w:styleId="Hypertextovodkaz">
    <w:name w:val="Hyperlink"/>
    <w:basedOn w:val="Standardnpsmoodstavce"/>
    <w:uiPriority w:val="99"/>
    <w:semiHidden/>
    <w:unhideWhenUsed/>
    <w:rsid w:val="001519EE"/>
    <w:rPr>
      <w:color w:val="0000FF" w:themeColor="hyperlink"/>
      <w:u w:val="single"/>
    </w:rPr>
  </w:style>
  <w:style w:type="paragraph" w:styleId="Revize">
    <w:name w:val="Revision"/>
    <w:hidden/>
    <w:uiPriority w:val="99"/>
    <w:semiHidden/>
    <w:rsid w:val="00162522"/>
    <w:pPr>
      <w:spacing w:after="0" w:line="240" w:lineRule="auto"/>
    </w:pPr>
    <w:rPr>
      <w:rFonts w:ascii="Arial" w:eastAsia="Calibri"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8966">
      <w:bodyDiv w:val="1"/>
      <w:marLeft w:val="0"/>
      <w:marRight w:val="0"/>
      <w:marTop w:val="0"/>
      <w:marBottom w:val="0"/>
      <w:divBdr>
        <w:top w:val="none" w:sz="0" w:space="0" w:color="auto"/>
        <w:left w:val="none" w:sz="0" w:space="0" w:color="auto"/>
        <w:bottom w:val="none" w:sz="0" w:space="0" w:color="auto"/>
        <w:right w:val="none" w:sz="0" w:space="0" w:color="auto"/>
      </w:divBdr>
    </w:div>
    <w:div w:id="270741722">
      <w:bodyDiv w:val="1"/>
      <w:marLeft w:val="0"/>
      <w:marRight w:val="0"/>
      <w:marTop w:val="0"/>
      <w:marBottom w:val="0"/>
      <w:divBdr>
        <w:top w:val="none" w:sz="0" w:space="0" w:color="auto"/>
        <w:left w:val="none" w:sz="0" w:space="0" w:color="auto"/>
        <w:bottom w:val="none" w:sz="0" w:space="0" w:color="auto"/>
        <w:right w:val="none" w:sz="0" w:space="0" w:color="auto"/>
      </w:divBdr>
    </w:div>
    <w:div w:id="400644096">
      <w:bodyDiv w:val="1"/>
      <w:marLeft w:val="0"/>
      <w:marRight w:val="0"/>
      <w:marTop w:val="0"/>
      <w:marBottom w:val="0"/>
      <w:divBdr>
        <w:top w:val="none" w:sz="0" w:space="0" w:color="auto"/>
        <w:left w:val="none" w:sz="0" w:space="0" w:color="auto"/>
        <w:bottom w:val="none" w:sz="0" w:space="0" w:color="auto"/>
        <w:right w:val="none" w:sz="0" w:space="0" w:color="auto"/>
      </w:divBdr>
    </w:div>
    <w:div w:id="444079575">
      <w:bodyDiv w:val="1"/>
      <w:marLeft w:val="0"/>
      <w:marRight w:val="0"/>
      <w:marTop w:val="0"/>
      <w:marBottom w:val="0"/>
      <w:divBdr>
        <w:top w:val="none" w:sz="0" w:space="0" w:color="auto"/>
        <w:left w:val="none" w:sz="0" w:space="0" w:color="auto"/>
        <w:bottom w:val="none" w:sz="0" w:space="0" w:color="auto"/>
        <w:right w:val="none" w:sz="0" w:space="0" w:color="auto"/>
      </w:divBdr>
    </w:div>
    <w:div w:id="585916003">
      <w:bodyDiv w:val="1"/>
      <w:marLeft w:val="0"/>
      <w:marRight w:val="0"/>
      <w:marTop w:val="0"/>
      <w:marBottom w:val="0"/>
      <w:divBdr>
        <w:top w:val="none" w:sz="0" w:space="0" w:color="auto"/>
        <w:left w:val="none" w:sz="0" w:space="0" w:color="auto"/>
        <w:bottom w:val="none" w:sz="0" w:space="0" w:color="auto"/>
        <w:right w:val="none" w:sz="0" w:space="0" w:color="auto"/>
      </w:divBdr>
    </w:div>
    <w:div w:id="854266328">
      <w:bodyDiv w:val="1"/>
      <w:marLeft w:val="0"/>
      <w:marRight w:val="0"/>
      <w:marTop w:val="0"/>
      <w:marBottom w:val="0"/>
      <w:divBdr>
        <w:top w:val="none" w:sz="0" w:space="0" w:color="auto"/>
        <w:left w:val="none" w:sz="0" w:space="0" w:color="auto"/>
        <w:bottom w:val="none" w:sz="0" w:space="0" w:color="auto"/>
        <w:right w:val="none" w:sz="0" w:space="0" w:color="auto"/>
      </w:divBdr>
    </w:div>
    <w:div w:id="898902144">
      <w:bodyDiv w:val="1"/>
      <w:marLeft w:val="0"/>
      <w:marRight w:val="0"/>
      <w:marTop w:val="0"/>
      <w:marBottom w:val="0"/>
      <w:divBdr>
        <w:top w:val="none" w:sz="0" w:space="0" w:color="auto"/>
        <w:left w:val="none" w:sz="0" w:space="0" w:color="auto"/>
        <w:bottom w:val="none" w:sz="0" w:space="0" w:color="auto"/>
        <w:right w:val="none" w:sz="0" w:space="0" w:color="auto"/>
      </w:divBdr>
    </w:div>
    <w:div w:id="1136754650">
      <w:bodyDiv w:val="1"/>
      <w:marLeft w:val="0"/>
      <w:marRight w:val="0"/>
      <w:marTop w:val="0"/>
      <w:marBottom w:val="0"/>
      <w:divBdr>
        <w:top w:val="none" w:sz="0" w:space="0" w:color="auto"/>
        <w:left w:val="none" w:sz="0" w:space="0" w:color="auto"/>
        <w:bottom w:val="none" w:sz="0" w:space="0" w:color="auto"/>
        <w:right w:val="none" w:sz="0" w:space="0" w:color="auto"/>
      </w:divBdr>
    </w:div>
    <w:div w:id="1225946004">
      <w:bodyDiv w:val="1"/>
      <w:marLeft w:val="0"/>
      <w:marRight w:val="0"/>
      <w:marTop w:val="0"/>
      <w:marBottom w:val="0"/>
      <w:divBdr>
        <w:top w:val="none" w:sz="0" w:space="0" w:color="auto"/>
        <w:left w:val="none" w:sz="0" w:space="0" w:color="auto"/>
        <w:bottom w:val="none" w:sz="0" w:space="0" w:color="auto"/>
        <w:right w:val="none" w:sz="0" w:space="0" w:color="auto"/>
      </w:divBdr>
    </w:div>
    <w:div w:id="1261793960">
      <w:bodyDiv w:val="1"/>
      <w:marLeft w:val="0"/>
      <w:marRight w:val="0"/>
      <w:marTop w:val="0"/>
      <w:marBottom w:val="0"/>
      <w:divBdr>
        <w:top w:val="none" w:sz="0" w:space="0" w:color="auto"/>
        <w:left w:val="none" w:sz="0" w:space="0" w:color="auto"/>
        <w:bottom w:val="none" w:sz="0" w:space="0" w:color="auto"/>
        <w:right w:val="none" w:sz="0" w:space="0" w:color="auto"/>
      </w:divBdr>
    </w:div>
    <w:div w:id="1292320586">
      <w:bodyDiv w:val="1"/>
      <w:marLeft w:val="0"/>
      <w:marRight w:val="0"/>
      <w:marTop w:val="0"/>
      <w:marBottom w:val="0"/>
      <w:divBdr>
        <w:top w:val="none" w:sz="0" w:space="0" w:color="auto"/>
        <w:left w:val="none" w:sz="0" w:space="0" w:color="auto"/>
        <w:bottom w:val="none" w:sz="0" w:space="0" w:color="auto"/>
        <w:right w:val="none" w:sz="0" w:space="0" w:color="auto"/>
      </w:divBdr>
    </w:div>
    <w:div w:id="1553879184">
      <w:bodyDiv w:val="1"/>
      <w:marLeft w:val="0"/>
      <w:marRight w:val="0"/>
      <w:marTop w:val="0"/>
      <w:marBottom w:val="0"/>
      <w:divBdr>
        <w:top w:val="none" w:sz="0" w:space="0" w:color="auto"/>
        <w:left w:val="none" w:sz="0" w:space="0" w:color="auto"/>
        <w:bottom w:val="none" w:sz="0" w:space="0" w:color="auto"/>
        <w:right w:val="none" w:sz="0" w:space="0" w:color="auto"/>
      </w:divBdr>
    </w:div>
    <w:div w:id="1562210084">
      <w:bodyDiv w:val="1"/>
      <w:marLeft w:val="0"/>
      <w:marRight w:val="0"/>
      <w:marTop w:val="0"/>
      <w:marBottom w:val="0"/>
      <w:divBdr>
        <w:top w:val="none" w:sz="0" w:space="0" w:color="auto"/>
        <w:left w:val="none" w:sz="0" w:space="0" w:color="auto"/>
        <w:bottom w:val="none" w:sz="0" w:space="0" w:color="auto"/>
        <w:right w:val="none" w:sz="0" w:space="0" w:color="auto"/>
      </w:divBdr>
    </w:div>
    <w:div w:id="1700937086">
      <w:bodyDiv w:val="1"/>
      <w:marLeft w:val="0"/>
      <w:marRight w:val="0"/>
      <w:marTop w:val="0"/>
      <w:marBottom w:val="0"/>
      <w:divBdr>
        <w:top w:val="none" w:sz="0" w:space="0" w:color="auto"/>
        <w:left w:val="none" w:sz="0" w:space="0" w:color="auto"/>
        <w:bottom w:val="none" w:sz="0" w:space="0" w:color="auto"/>
        <w:right w:val="none" w:sz="0" w:space="0" w:color="auto"/>
      </w:divBdr>
    </w:div>
    <w:div w:id="1786382899">
      <w:bodyDiv w:val="1"/>
      <w:marLeft w:val="0"/>
      <w:marRight w:val="0"/>
      <w:marTop w:val="0"/>
      <w:marBottom w:val="0"/>
      <w:divBdr>
        <w:top w:val="none" w:sz="0" w:space="0" w:color="auto"/>
        <w:left w:val="none" w:sz="0" w:space="0" w:color="auto"/>
        <w:bottom w:val="none" w:sz="0" w:space="0" w:color="auto"/>
        <w:right w:val="none" w:sz="0" w:space="0" w:color="auto"/>
      </w:divBdr>
    </w:div>
    <w:div w:id="1893272375">
      <w:bodyDiv w:val="1"/>
      <w:marLeft w:val="0"/>
      <w:marRight w:val="0"/>
      <w:marTop w:val="0"/>
      <w:marBottom w:val="0"/>
      <w:divBdr>
        <w:top w:val="none" w:sz="0" w:space="0" w:color="auto"/>
        <w:left w:val="none" w:sz="0" w:space="0" w:color="auto"/>
        <w:bottom w:val="none" w:sz="0" w:space="0" w:color="auto"/>
        <w:right w:val="none" w:sz="0" w:space="0" w:color="auto"/>
      </w:divBdr>
    </w:div>
    <w:div w:id="1895502615">
      <w:bodyDiv w:val="1"/>
      <w:marLeft w:val="0"/>
      <w:marRight w:val="0"/>
      <w:marTop w:val="0"/>
      <w:marBottom w:val="0"/>
      <w:divBdr>
        <w:top w:val="none" w:sz="0" w:space="0" w:color="auto"/>
        <w:left w:val="none" w:sz="0" w:space="0" w:color="auto"/>
        <w:bottom w:val="none" w:sz="0" w:space="0" w:color="auto"/>
        <w:right w:val="none" w:sz="0" w:space="0" w:color="auto"/>
      </w:divBdr>
    </w:div>
    <w:div w:id="1923221308">
      <w:bodyDiv w:val="1"/>
      <w:marLeft w:val="0"/>
      <w:marRight w:val="0"/>
      <w:marTop w:val="0"/>
      <w:marBottom w:val="0"/>
      <w:divBdr>
        <w:top w:val="none" w:sz="0" w:space="0" w:color="auto"/>
        <w:left w:val="none" w:sz="0" w:space="0" w:color="auto"/>
        <w:bottom w:val="none" w:sz="0" w:space="0" w:color="auto"/>
        <w:right w:val="none" w:sz="0" w:space="0" w:color="auto"/>
      </w:divBdr>
    </w:div>
    <w:div w:id="20489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dp.cz/"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D198E3D0646F79AA7C2C361EF0DE7"/>
        <w:category>
          <w:name w:val="Obecné"/>
          <w:gallery w:val="placeholder"/>
        </w:category>
        <w:types>
          <w:type w:val="bbPlcHdr"/>
        </w:types>
        <w:behaviors>
          <w:behavior w:val="content"/>
        </w:behaviors>
        <w:guid w:val="{DC5D620A-F7EE-43AC-A3E1-5EC76431A860}"/>
      </w:docPartPr>
      <w:docPartBody>
        <w:p w:rsidR="003627E0" w:rsidRDefault="00276C9C" w:rsidP="00276C9C">
          <w:pPr>
            <w:pStyle w:val="AAAD198E3D0646F79AA7C2C361EF0DE7"/>
          </w:pPr>
          <w:r w:rsidRPr="008038E9">
            <w:rPr>
              <w:rStyle w:val="Zstupntext"/>
            </w:rPr>
            <w:t>Zvolte položku.</w:t>
          </w:r>
        </w:p>
      </w:docPartBody>
    </w:docPart>
    <w:docPart>
      <w:docPartPr>
        <w:name w:val="6AA39188FDBF49B993AE4B7BC5A2B380"/>
        <w:category>
          <w:name w:val="Obecné"/>
          <w:gallery w:val="placeholder"/>
        </w:category>
        <w:types>
          <w:type w:val="bbPlcHdr"/>
        </w:types>
        <w:behaviors>
          <w:behavior w:val="content"/>
        </w:behaviors>
        <w:guid w:val="{87E5C0E7-7CC4-4DC4-9F70-7CDCF90D6FC9}"/>
      </w:docPartPr>
      <w:docPartBody>
        <w:p w:rsidR="003627E0" w:rsidRDefault="00276C9C" w:rsidP="00276C9C">
          <w:pPr>
            <w:pStyle w:val="6AA39188FDBF49B993AE4B7BC5A2B380"/>
          </w:pPr>
          <w:r w:rsidRPr="008038E9">
            <w:rPr>
              <w:rStyle w:val="Zstupntext"/>
            </w:rPr>
            <w:t>Zvolte položku.</w:t>
          </w:r>
        </w:p>
      </w:docPartBody>
    </w:docPart>
    <w:docPart>
      <w:docPartPr>
        <w:name w:val="EAF5FA48D2AF42C88A5E9D9150B01D94"/>
        <w:category>
          <w:name w:val="Obecné"/>
          <w:gallery w:val="placeholder"/>
        </w:category>
        <w:types>
          <w:type w:val="bbPlcHdr"/>
        </w:types>
        <w:behaviors>
          <w:behavior w:val="content"/>
        </w:behaviors>
        <w:guid w:val="{DAA2B0A3-C276-42F6-934F-A2F742922E38}"/>
      </w:docPartPr>
      <w:docPartBody>
        <w:p w:rsidR="003627E0" w:rsidRDefault="00276C9C" w:rsidP="00276C9C">
          <w:pPr>
            <w:pStyle w:val="EAF5FA48D2AF42C88A5E9D9150B01D94"/>
          </w:pPr>
          <w:r w:rsidRPr="008038E9">
            <w:rPr>
              <w:rStyle w:val="Zstupntext"/>
            </w:rPr>
            <w:t>Zvolte položku.</w:t>
          </w:r>
        </w:p>
      </w:docPartBody>
    </w:docPart>
    <w:docPart>
      <w:docPartPr>
        <w:name w:val="2789EB2E0C7A42688CA1F5AB92F83D75"/>
        <w:category>
          <w:name w:val="Obecné"/>
          <w:gallery w:val="placeholder"/>
        </w:category>
        <w:types>
          <w:type w:val="bbPlcHdr"/>
        </w:types>
        <w:behaviors>
          <w:behavior w:val="content"/>
        </w:behaviors>
        <w:guid w:val="{A8482CBF-D547-47D0-A407-0D3D2E0FB4AA}"/>
      </w:docPartPr>
      <w:docPartBody>
        <w:p w:rsidR="003627E0" w:rsidRDefault="00276C9C" w:rsidP="00276C9C">
          <w:pPr>
            <w:pStyle w:val="2789EB2E0C7A42688CA1F5AB92F83D75"/>
          </w:pPr>
          <w:r w:rsidRPr="008038E9">
            <w:rPr>
              <w:rStyle w:val="Zstupntext"/>
            </w:rPr>
            <w:t>Zvolte položku.</w:t>
          </w:r>
        </w:p>
      </w:docPartBody>
    </w:docPart>
    <w:docPart>
      <w:docPartPr>
        <w:name w:val="31E5A847042C4F329D045058A4262D12"/>
        <w:category>
          <w:name w:val="Obecné"/>
          <w:gallery w:val="placeholder"/>
        </w:category>
        <w:types>
          <w:type w:val="bbPlcHdr"/>
        </w:types>
        <w:behaviors>
          <w:behavior w:val="content"/>
        </w:behaviors>
        <w:guid w:val="{3EC81A39-8836-45FC-B47D-0A03AD0D9F69}"/>
      </w:docPartPr>
      <w:docPartBody>
        <w:p w:rsidR="003627E0" w:rsidRDefault="00276C9C" w:rsidP="00276C9C">
          <w:pPr>
            <w:pStyle w:val="31E5A847042C4F329D045058A4262D12"/>
          </w:pPr>
          <w:r w:rsidRPr="008038E9">
            <w:rPr>
              <w:rStyle w:val="Zstupntext"/>
            </w:rPr>
            <w:t>Zvolte položku.</w:t>
          </w:r>
        </w:p>
      </w:docPartBody>
    </w:docPart>
    <w:docPart>
      <w:docPartPr>
        <w:name w:val="C85E36FE21E94FFA99D5F54F7E10B4B1"/>
        <w:category>
          <w:name w:val="Obecné"/>
          <w:gallery w:val="placeholder"/>
        </w:category>
        <w:types>
          <w:type w:val="bbPlcHdr"/>
        </w:types>
        <w:behaviors>
          <w:behavior w:val="content"/>
        </w:behaviors>
        <w:guid w:val="{6F58F11C-EC29-4E7E-8757-9150F36AE7E0}"/>
      </w:docPartPr>
      <w:docPartBody>
        <w:p w:rsidR="003627E0" w:rsidRDefault="00276C9C" w:rsidP="00276C9C">
          <w:pPr>
            <w:pStyle w:val="C85E36FE21E94FFA99D5F54F7E10B4B1"/>
          </w:pPr>
          <w:r w:rsidRPr="008038E9">
            <w:rPr>
              <w:rStyle w:val="Zstupntext"/>
            </w:rPr>
            <w:t>Zvolte položku.</w:t>
          </w:r>
        </w:p>
      </w:docPartBody>
    </w:docPart>
    <w:docPart>
      <w:docPartPr>
        <w:name w:val="75A78F57A780432289B59624CCAB0938"/>
        <w:category>
          <w:name w:val="Obecné"/>
          <w:gallery w:val="placeholder"/>
        </w:category>
        <w:types>
          <w:type w:val="bbPlcHdr"/>
        </w:types>
        <w:behaviors>
          <w:behavior w:val="content"/>
        </w:behaviors>
        <w:guid w:val="{9B23AA20-79F4-4768-AAB9-0B351FDF1073}"/>
      </w:docPartPr>
      <w:docPartBody>
        <w:p w:rsidR="003627E0" w:rsidRDefault="00276C9C" w:rsidP="00276C9C">
          <w:pPr>
            <w:pStyle w:val="75A78F57A780432289B59624CCAB0938"/>
          </w:pPr>
          <w:r w:rsidRPr="008038E9">
            <w:rPr>
              <w:rStyle w:val="Zstupntext"/>
            </w:rPr>
            <w:t>Zvolte položku.</w:t>
          </w:r>
        </w:p>
      </w:docPartBody>
    </w:docPart>
    <w:docPart>
      <w:docPartPr>
        <w:name w:val="040075BC7C574AE89DE0D150BBCECDB7"/>
        <w:category>
          <w:name w:val="Obecné"/>
          <w:gallery w:val="placeholder"/>
        </w:category>
        <w:types>
          <w:type w:val="bbPlcHdr"/>
        </w:types>
        <w:behaviors>
          <w:behavior w:val="content"/>
        </w:behaviors>
        <w:guid w:val="{83B7782E-831C-4C3B-B0CB-1FA0D854DD54}"/>
      </w:docPartPr>
      <w:docPartBody>
        <w:p w:rsidR="003627E0" w:rsidRDefault="00276C9C" w:rsidP="00276C9C">
          <w:pPr>
            <w:pStyle w:val="040075BC7C574AE89DE0D150BBCECDB7"/>
          </w:pPr>
          <w:r w:rsidRPr="008038E9">
            <w:rPr>
              <w:rStyle w:val="Zstupntext"/>
            </w:rPr>
            <w:t>Zvolte položku.</w:t>
          </w:r>
        </w:p>
      </w:docPartBody>
    </w:docPart>
    <w:docPart>
      <w:docPartPr>
        <w:name w:val="24B858B9FB3A47FAB2A3C56F082F14CA"/>
        <w:category>
          <w:name w:val="Obecné"/>
          <w:gallery w:val="placeholder"/>
        </w:category>
        <w:types>
          <w:type w:val="bbPlcHdr"/>
        </w:types>
        <w:behaviors>
          <w:behavior w:val="content"/>
        </w:behaviors>
        <w:guid w:val="{F0EB2902-44A8-4C05-B1DA-E37F1AA17620}"/>
      </w:docPartPr>
      <w:docPartBody>
        <w:p w:rsidR="003627E0" w:rsidRDefault="00276C9C" w:rsidP="00276C9C">
          <w:pPr>
            <w:pStyle w:val="24B858B9FB3A47FAB2A3C56F082F14CA"/>
          </w:pPr>
          <w:r w:rsidRPr="008038E9">
            <w:rPr>
              <w:rStyle w:val="Zstupntext"/>
            </w:rPr>
            <w:t>Zvolte položku.</w:t>
          </w:r>
        </w:p>
      </w:docPartBody>
    </w:docPart>
    <w:docPart>
      <w:docPartPr>
        <w:name w:val="6D37B81D039B4E288FF98EF73F52CA28"/>
        <w:category>
          <w:name w:val="Obecné"/>
          <w:gallery w:val="placeholder"/>
        </w:category>
        <w:types>
          <w:type w:val="bbPlcHdr"/>
        </w:types>
        <w:behaviors>
          <w:behavior w:val="content"/>
        </w:behaviors>
        <w:guid w:val="{F025A50B-08A1-49CC-9392-3A4D23755397}"/>
      </w:docPartPr>
      <w:docPartBody>
        <w:p w:rsidR="003627E0" w:rsidRDefault="00276C9C" w:rsidP="00276C9C">
          <w:pPr>
            <w:pStyle w:val="6D37B81D039B4E288FF98EF73F52CA28"/>
          </w:pPr>
          <w:r w:rsidRPr="008038E9">
            <w:rPr>
              <w:rStyle w:val="Zstupntext"/>
            </w:rPr>
            <w:t>Zvolte položku.</w:t>
          </w:r>
        </w:p>
      </w:docPartBody>
    </w:docPart>
    <w:docPart>
      <w:docPartPr>
        <w:name w:val="65268847FFB0411C8953966CDDEA7D80"/>
        <w:category>
          <w:name w:val="Obecné"/>
          <w:gallery w:val="placeholder"/>
        </w:category>
        <w:types>
          <w:type w:val="bbPlcHdr"/>
        </w:types>
        <w:behaviors>
          <w:behavior w:val="content"/>
        </w:behaviors>
        <w:guid w:val="{37B03D3D-B990-4476-B4D9-82DEE8ED9664}"/>
      </w:docPartPr>
      <w:docPartBody>
        <w:p w:rsidR="003627E0" w:rsidRDefault="00276C9C" w:rsidP="00276C9C">
          <w:pPr>
            <w:pStyle w:val="65268847FFB0411C8953966CDDEA7D80"/>
          </w:pPr>
          <w:r w:rsidRPr="008038E9">
            <w:rPr>
              <w:rStyle w:val="Zstupntext"/>
            </w:rPr>
            <w:t>Zvolte položku.</w:t>
          </w:r>
        </w:p>
      </w:docPartBody>
    </w:docPart>
    <w:docPart>
      <w:docPartPr>
        <w:name w:val="373E5DA89CE949E5980EF52F7BC7EE5A"/>
        <w:category>
          <w:name w:val="Obecné"/>
          <w:gallery w:val="placeholder"/>
        </w:category>
        <w:types>
          <w:type w:val="bbPlcHdr"/>
        </w:types>
        <w:behaviors>
          <w:behavior w:val="content"/>
        </w:behaviors>
        <w:guid w:val="{4A1D56B7-9C5E-4F0D-BACB-D3EBB8608AA4}"/>
      </w:docPartPr>
      <w:docPartBody>
        <w:p w:rsidR="003627E0" w:rsidRDefault="00276C9C" w:rsidP="00276C9C">
          <w:pPr>
            <w:pStyle w:val="373E5DA89CE949E5980EF52F7BC7EE5A"/>
          </w:pPr>
          <w:r w:rsidRPr="008038E9">
            <w:rPr>
              <w:rStyle w:val="Zstupntext"/>
            </w:rPr>
            <w:t>Zvolte položku.</w:t>
          </w:r>
        </w:p>
      </w:docPartBody>
    </w:docPart>
    <w:docPart>
      <w:docPartPr>
        <w:name w:val="0B85D3395EF24A88B434DE4E7EF9DF5A"/>
        <w:category>
          <w:name w:val="Obecné"/>
          <w:gallery w:val="placeholder"/>
        </w:category>
        <w:types>
          <w:type w:val="bbPlcHdr"/>
        </w:types>
        <w:behaviors>
          <w:behavior w:val="content"/>
        </w:behaviors>
        <w:guid w:val="{AC23F2A2-71EA-4E51-984A-1339CE55E012}"/>
      </w:docPartPr>
      <w:docPartBody>
        <w:p w:rsidR="00014756" w:rsidRDefault="00014756" w:rsidP="00014756">
          <w:pPr>
            <w:pStyle w:val="0B85D3395EF24A88B434DE4E7EF9DF5A"/>
          </w:pPr>
          <w:r w:rsidRPr="008038E9">
            <w:rPr>
              <w:rStyle w:val="Zstupntext"/>
            </w:rPr>
            <w:t>Zvolte položku.</w:t>
          </w:r>
        </w:p>
      </w:docPartBody>
    </w:docPart>
    <w:docPart>
      <w:docPartPr>
        <w:name w:val="9D4D5A2F30D541DDB1F2E4B62C8A399A"/>
        <w:category>
          <w:name w:val="Obecné"/>
          <w:gallery w:val="placeholder"/>
        </w:category>
        <w:types>
          <w:type w:val="bbPlcHdr"/>
        </w:types>
        <w:behaviors>
          <w:behavior w:val="content"/>
        </w:behaviors>
        <w:guid w:val="{549CCA37-7E97-467A-B80C-317CBE2A05F2}"/>
      </w:docPartPr>
      <w:docPartBody>
        <w:p w:rsidR="00014756" w:rsidRDefault="00014756" w:rsidP="00014756">
          <w:pPr>
            <w:pStyle w:val="9D4D5A2F30D541DDB1F2E4B62C8A399A"/>
          </w:pPr>
          <w:r w:rsidRPr="008038E9">
            <w:rPr>
              <w:rStyle w:val="Zstupntext"/>
            </w:rPr>
            <w:t>Zvolte položku.</w:t>
          </w:r>
        </w:p>
      </w:docPartBody>
    </w:docPart>
    <w:docPart>
      <w:docPartPr>
        <w:name w:val="8CD937FE7F6F46F88AF07633A912DEBD"/>
        <w:category>
          <w:name w:val="Obecné"/>
          <w:gallery w:val="placeholder"/>
        </w:category>
        <w:types>
          <w:type w:val="bbPlcHdr"/>
        </w:types>
        <w:behaviors>
          <w:behavior w:val="content"/>
        </w:behaviors>
        <w:guid w:val="{9F2F45C4-5B36-4F34-AB23-BF22D26E7D44}"/>
      </w:docPartPr>
      <w:docPartBody>
        <w:p w:rsidR="00014756" w:rsidRDefault="00014756" w:rsidP="00014756">
          <w:pPr>
            <w:pStyle w:val="8CD937FE7F6F46F88AF07633A912DEBD"/>
          </w:pPr>
          <w:r w:rsidRPr="008038E9">
            <w:rPr>
              <w:rStyle w:val="Zstupntext"/>
            </w:rPr>
            <w:t>Zvolte položku.</w:t>
          </w:r>
        </w:p>
      </w:docPartBody>
    </w:docPart>
    <w:docPart>
      <w:docPartPr>
        <w:name w:val="40D7A023941A41F0AA7FBB3EE5EB27A3"/>
        <w:category>
          <w:name w:val="Obecné"/>
          <w:gallery w:val="placeholder"/>
        </w:category>
        <w:types>
          <w:type w:val="bbPlcHdr"/>
        </w:types>
        <w:behaviors>
          <w:behavior w:val="content"/>
        </w:behaviors>
        <w:guid w:val="{AF3CFB8A-D3CC-4774-92D3-268E55780067}"/>
      </w:docPartPr>
      <w:docPartBody>
        <w:p w:rsidR="00014756" w:rsidRDefault="00014756" w:rsidP="00014756">
          <w:pPr>
            <w:pStyle w:val="40D7A023941A41F0AA7FBB3EE5EB27A3"/>
          </w:pPr>
          <w:r w:rsidRPr="008038E9">
            <w:rPr>
              <w:rStyle w:val="Zstupntext"/>
            </w:rPr>
            <w:t>Zvolte položku.</w:t>
          </w:r>
        </w:p>
      </w:docPartBody>
    </w:docPart>
    <w:docPart>
      <w:docPartPr>
        <w:name w:val="A4F759ED13C44738BB4097ECA0BF93EB"/>
        <w:category>
          <w:name w:val="Obecné"/>
          <w:gallery w:val="placeholder"/>
        </w:category>
        <w:types>
          <w:type w:val="bbPlcHdr"/>
        </w:types>
        <w:behaviors>
          <w:behavior w:val="content"/>
        </w:behaviors>
        <w:guid w:val="{DD10FCC6-C8D7-4E9B-8B8B-7DE5C9B4F552}"/>
      </w:docPartPr>
      <w:docPartBody>
        <w:p w:rsidR="00014756" w:rsidRDefault="00014756" w:rsidP="00014756">
          <w:pPr>
            <w:pStyle w:val="A4F759ED13C44738BB4097ECA0BF93EB"/>
          </w:pPr>
          <w:r w:rsidRPr="008038E9">
            <w:rPr>
              <w:rStyle w:val="Zstupntext"/>
            </w:rPr>
            <w:t>Zvolte položku.</w:t>
          </w:r>
        </w:p>
      </w:docPartBody>
    </w:docPart>
    <w:docPart>
      <w:docPartPr>
        <w:name w:val="C2991A1162C443DBB65AAC371D504E6A"/>
        <w:category>
          <w:name w:val="Obecné"/>
          <w:gallery w:val="placeholder"/>
        </w:category>
        <w:types>
          <w:type w:val="bbPlcHdr"/>
        </w:types>
        <w:behaviors>
          <w:behavior w:val="content"/>
        </w:behaviors>
        <w:guid w:val="{11D4B810-661A-450E-B508-4EA2C3394853}"/>
      </w:docPartPr>
      <w:docPartBody>
        <w:p w:rsidR="00014756" w:rsidRDefault="00014756" w:rsidP="00014756">
          <w:pPr>
            <w:pStyle w:val="C2991A1162C443DBB65AAC371D504E6A"/>
          </w:pPr>
          <w:r w:rsidRPr="008038E9">
            <w:rPr>
              <w:rStyle w:val="Zstupntext"/>
            </w:rPr>
            <w:t>Zvolte položku.</w:t>
          </w:r>
        </w:p>
      </w:docPartBody>
    </w:docPart>
    <w:docPart>
      <w:docPartPr>
        <w:name w:val="886EA374F1DE459EAC90273326D4B69D"/>
        <w:category>
          <w:name w:val="Obecné"/>
          <w:gallery w:val="placeholder"/>
        </w:category>
        <w:types>
          <w:type w:val="bbPlcHdr"/>
        </w:types>
        <w:behaviors>
          <w:behavior w:val="content"/>
        </w:behaviors>
        <w:guid w:val="{621941BD-4577-4662-8B38-9F9DD66A0FF5}"/>
      </w:docPartPr>
      <w:docPartBody>
        <w:p w:rsidR="00014756" w:rsidRDefault="00014756" w:rsidP="00014756">
          <w:pPr>
            <w:pStyle w:val="886EA374F1DE459EAC90273326D4B69D"/>
          </w:pPr>
          <w:r w:rsidRPr="008038E9">
            <w:rPr>
              <w:rStyle w:val="Zstupntext"/>
            </w:rPr>
            <w:t>Zvolte položku.</w:t>
          </w:r>
        </w:p>
      </w:docPartBody>
    </w:docPart>
    <w:docPart>
      <w:docPartPr>
        <w:name w:val="21045EBD5E0E44A08C37BFEEDEFC2C86"/>
        <w:category>
          <w:name w:val="Obecné"/>
          <w:gallery w:val="placeholder"/>
        </w:category>
        <w:types>
          <w:type w:val="bbPlcHdr"/>
        </w:types>
        <w:behaviors>
          <w:behavior w:val="content"/>
        </w:behaviors>
        <w:guid w:val="{A6F2A1FC-2CCD-4240-ACEA-1054062BAA86}"/>
      </w:docPartPr>
      <w:docPartBody>
        <w:p w:rsidR="00014756" w:rsidRDefault="00014756" w:rsidP="00014756">
          <w:pPr>
            <w:pStyle w:val="21045EBD5E0E44A08C37BFEEDEFC2C86"/>
          </w:pPr>
          <w:r w:rsidRPr="008038E9">
            <w:rPr>
              <w:rStyle w:val="Zstupntext"/>
            </w:rPr>
            <w:t>Zvolte položku.</w:t>
          </w:r>
        </w:p>
      </w:docPartBody>
    </w:docPart>
    <w:docPart>
      <w:docPartPr>
        <w:name w:val="2725B3F1A587434C90E012357440ED94"/>
        <w:category>
          <w:name w:val="Obecné"/>
          <w:gallery w:val="placeholder"/>
        </w:category>
        <w:types>
          <w:type w:val="bbPlcHdr"/>
        </w:types>
        <w:behaviors>
          <w:behavior w:val="content"/>
        </w:behaviors>
        <w:guid w:val="{9FF2ECA6-64BB-4B10-A5C0-BE09EB45F780}"/>
      </w:docPartPr>
      <w:docPartBody>
        <w:p w:rsidR="00014756" w:rsidRDefault="00014756" w:rsidP="00014756">
          <w:pPr>
            <w:pStyle w:val="2725B3F1A587434C90E012357440ED94"/>
          </w:pPr>
          <w:r w:rsidRPr="008038E9">
            <w:rPr>
              <w:rStyle w:val="Zstupntext"/>
            </w:rPr>
            <w:t>Zvolte položku.</w:t>
          </w:r>
        </w:p>
      </w:docPartBody>
    </w:docPart>
    <w:docPart>
      <w:docPartPr>
        <w:name w:val="CF1703D893AC4551B5D347A5B5FEF3A3"/>
        <w:category>
          <w:name w:val="Obecné"/>
          <w:gallery w:val="placeholder"/>
        </w:category>
        <w:types>
          <w:type w:val="bbPlcHdr"/>
        </w:types>
        <w:behaviors>
          <w:behavior w:val="content"/>
        </w:behaviors>
        <w:guid w:val="{C14D35C4-7A04-4B32-9D44-E6F3592C56E6}"/>
      </w:docPartPr>
      <w:docPartBody>
        <w:p w:rsidR="00014756" w:rsidRDefault="00014756" w:rsidP="00014756">
          <w:pPr>
            <w:pStyle w:val="CF1703D893AC4551B5D347A5B5FEF3A3"/>
          </w:pPr>
          <w:r w:rsidRPr="008038E9">
            <w:rPr>
              <w:rStyle w:val="Zstupntext"/>
            </w:rPr>
            <w:t>Zvolte položku.</w:t>
          </w:r>
        </w:p>
      </w:docPartBody>
    </w:docPart>
    <w:docPart>
      <w:docPartPr>
        <w:name w:val="FB9BFBD2F5F74B53931B3889906BC3CC"/>
        <w:category>
          <w:name w:val="Obecné"/>
          <w:gallery w:val="placeholder"/>
        </w:category>
        <w:types>
          <w:type w:val="bbPlcHdr"/>
        </w:types>
        <w:behaviors>
          <w:behavior w:val="content"/>
        </w:behaviors>
        <w:guid w:val="{ABD7E5F5-15E9-4244-90E2-191987BFEB72}"/>
      </w:docPartPr>
      <w:docPartBody>
        <w:p w:rsidR="00014756" w:rsidRDefault="00014756" w:rsidP="00014756">
          <w:pPr>
            <w:pStyle w:val="FB9BFBD2F5F74B53931B3889906BC3CC"/>
          </w:pPr>
          <w:r w:rsidRPr="008038E9">
            <w:rPr>
              <w:rStyle w:val="Zstupntext"/>
            </w:rPr>
            <w:t>Zvolte položku.</w:t>
          </w:r>
        </w:p>
      </w:docPartBody>
    </w:docPart>
    <w:docPart>
      <w:docPartPr>
        <w:name w:val="8CE052A2EF4641DE993746E4F637776C"/>
        <w:category>
          <w:name w:val="Obecné"/>
          <w:gallery w:val="placeholder"/>
        </w:category>
        <w:types>
          <w:type w:val="bbPlcHdr"/>
        </w:types>
        <w:behaviors>
          <w:behavior w:val="content"/>
        </w:behaviors>
        <w:guid w:val="{F500D511-CDE8-41DA-BAFB-A888233E6A56}"/>
      </w:docPartPr>
      <w:docPartBody>
        <w:p w:rsidR="00014756" w:rsidRDefault="00014756" w:rsidP="00014756">
          <w:pPr>
            <w:pStyle w:val="8CE052A2EF4641DE993746E4F637776C"/>
          </w:pPr>
          <w:r w:rsidRPr="008038E9">
            <w:rPr>
              <w:rStyle w:val="Zstupntext"/>
            </w:rPr>
            <w:t>Zvolte položku.</w:t>
          </w:r>
        </w:p>
      </w:docPartBody>
    </w:docPart>
    <w:docPart>
      <w:docPartPr>
        <w:name w:val="665AF6AA924D4D388EF98EB3E14FE097"/>
        <w:category>
          <w:name w:val="Obecné"/>
          <w:gallery w:val="placeholder"/>
        </w:category>
        <w:types>
          <w:type w:val="bbPlcHdr"/>
        </w:types>
        <w:behaviors>
          <w:behavior w:val="content"/>
        </w:behaviors>
        <w:guid w:val="{629648B8-D0D7-4934-9F45-43EC965F34EC}"/>
      </w:docPartPr>
      <w:docPartBody>
        <w:p w:rsidR="00014756" w:rsidRDefault="00014756" w:rsidP="00014756">
          <w:pPr>
            <w:pStyle w:val="665AF6AA924D4D388EF98EB3E14FE097"/>
          </w:pPr>
          <w:r w:rsidRPr="008038E9">
            <w:rPr>
              <w:rStyle w:val="Zstupntext"/>
            </w:rPr>
            <w:t>Zvolte položku.</w:t>
          </w:r>
        </w:p>
      </w:docPartBody>
    </w:docPart>
    <w:docPart>
      <w:docPartPr>
        <w:name w:val="CA2668AEBBAD42F7916A306BEC81A93F"/>
        <w:category>
          <w:name w:val="Obecné"/>
          <w:gallery w:val="placeholder"/>
        </w:category>
        <w:types>
          <w:type w:val="bbPlcHdr"/>
        </w:types>
        <w:behaviors>
          <w:behavior w:val="content"/>
        </w:behaviors>
        <w:guid w:val="{EFBFF1C1-F89A-4587-9383-BA05FFF130B5}"/>
      </w:docPartPr>
      <w:docPartBody>
        <w:p w:rsidR="00C104AA" w:rsidRDefault="00C104AA" w:rsidP="00C104AA">
          <w:pPr>
            <w:pStyle w:val="CA2668AEBBAD42F7916A306BEC81A93F"/>
          </w:pPr>
          <w:r w:rsidRPr="008038E9">
            <w:rPr>
              <w:rStyle w:val="Zstupntext"/>
            </w:rPr>
            <w:t>Zvolte položku.</w:t>
          </w:r>
        </w:p>
      </w:docPartBody>
    </w:docPart>
    <w:docPart>
      <w:docPartPr>
        <w:name w:val="53A9214F0BEC4E9CB9FEBF2D92B5F0F8"/>
        <w:category>
          <w:name w:val="Obecné"/>
          <w:gallery w:val="placeholder"/>
        </w:category>
        <w:types>
          <w:type w:val="bbPlcHdr"/>
        </w:types>
        <w:behaviors>
          <w:behavior w:val="content"/>
        </w:behaviors>
        <w:guid w:val="{89BF87D9-0547-44E7-B49C-1EDC03CF4293}"/>
      </w:docPartPr>
      <w:docPartBody>
        <w:p w:rsidR="00C104AA" w:rsidRDefault="00C104AA" w:rsidP="00C104AA">
          <w:pPr>
            <w:pStyle w:val="53A9214F0BEC4E9CB9FEBF2D92B5F0F8"/>
          </w:pPr>
          <w:r w:rsidRPr="008038E9">
            <w:rPr>
              <w:rStyle w:val="Zstupntext"/>
            </w:rPr>
            <w:t>Zvolte položku.</w:t>
          </w:r>
        </w:p>
      </w:docPartBody>
    </w:docPart>
    <w:docPart>
      <w:docPartPr>
        <w:name w:val="A87BE58404374A67AC72CC2FB8C515D1"/>
        <w:category>
          <w:name w:val="Obecné"/>
          <w:gallery w:val="placeholder"/>
        </w:category>
        <w:types>
          <w:type w:val="bbPlcHdr"/>
        </w:types>
        <w:behaviors>
          <w:behavior w:val="content"/>
        </w:behaviors>
        <w:guid w:val="{F80889C5-006A-4F53-A190-5263D90426F7}"/>
      </w:docPartPr>
      <w:docPartBody>
        <w:p w:rsidR="00C104AA" w:rsidRDefault="00C104AA" w:rsidP="00C104AA">
          <w:pPr>
            <w:pStyle w:val="A87BE58404374A67AC72CC2FB8C515D1"/>
          </w:pPr>
          <w:r w:rsidRPr="008038E9">
            <w:rPr>
              <w:rStyle w:val="Zstupntext"/>
            </w:rPr>
            <w:t>Zvolte položku.</w:t>
          </w:r>
        </w:p>
      </w:docPartBody>
    </w:docPart>
    <w:docPart>
      <w:docPartPr>
        <w:name w:val="673DE712EFBB4329AE8465C7FC1D7F40"/>
        <w:category>
          <w:name w:val="Obecné"/>
          <w:gallery w:val="placeholder"/>
        </w:category>
        <w:types>
          <w:type w:val="bbPlcHdr"/>
        </w:types>
        <w:behaviors>
          <w:behavior w:val="content"/>
        </w:behaviors>
        <w:guid w:val="{1BEB3A05-DD16-4260-B5F4-AD261511DC82}"/>
      </w:docPartPr>
      <w:docPartBody>
        <w:p w:rsidR="00C104AA" w:rsidRDefault="00C104AA" w:rsidP="00C104AA">
          <w:pPr>
            <w:pStyle w:val="673DE712EFBB4329AE8465C7FC1D7F40"/>
          </w:pPr>
          <w:r w:rsidRPr="008038E9">
            <w:rPr>
              <w:rStyle w:val="Zstupntext"/>
            </w:rPr>
            <w:t>Zvolte položku.</w:t>
          </w:r>
        </w:p>
      </w:docPartBody>
    </w:docPart>
    <w:docPart>
      <w:docPartPr>
        <w:name w:val="B7E85AC0DAF042A8AD2CC118E1D596C0"/>
        <w:category>
          <w:name w:val="Obecné"/>
          <w:gallery w:val="placeholder"/>
        </w:category>
        <w:types>
          <w:type w:val="bbPlcHdr"/>
        </w:types>
        <w:behaviors>
          <w:behavior w:val="content"/>
        </w:behaviors>
        <w:guid w:val="{9BC2B73C-470A-44D0-A158-D6383F4C4F82}"/>
      </w:docPartPr>
      <w:docPartBody>
        <w:p w:rsidR="00C104AA" w:rsidRDefault="00C104AA" w:rsidP="00C104AA">
          <w:pPr>
            <w:pStyle w:val="B7E85AC0DAF042A8AD2CC118E1D596C0"/>
          </w:pPr>
          <w:r w:rsidRPr="008038E9">
            <w:rPr>
              <w:rStyle w:val="Zstupntext"/>
            </w:rPr>
            <w:t>Zvolte položku.</w:t>
          </w:r>
        </w:p>
      </w:docPartBody>
    </w:docPart>
    <w:docPart>
      <w:docPartPr>
        <w:name w:val="258A5657C9394089A6317F1337B2E3AE"/>
        <w:category>
          <w:name w:val="Obecné"/>
          <w:gallery w:val="placeholder"/>
        </w:category>
        <w:types>
          <w:type w:val="bbPlcHdr"/>
        </w:types>
        <w:behaviors>
          <w:behavior w:val="content"/>
        </w:behaviors>
        <w:guid w:val="{3C0AD485-F4FE-4D2B-B82A-DF525488846E}"/>
      </w:docPartPr>
      <w:docPartBody>
        <w:p w:rsidR="00C104AA" w:rsidRDefault="00C104AA" w:rsidP="00C104AA">
          <w:pPr>
            <w:pStyle w:val="258A5657C9394089A6317F1337B2E3AE"/>
          </w:pPr>
          <w:r w:rsidRPr="008038E9">
            <w:rPr>
              <w:rStyle w:val="Zstupntext"/>
            </w:rPr>
            <w:t>Zvolte položku.</w:t>
          </w:r>
        </w:p>
      </w:docPartBody>
    </w:docPart>
    <w:docPart>
      <w:docPartPr>
        <w:name w:val="5DAD6810419D4667ACE697DA8722A40A"/>
        <w:category>
          <w:name w:val="Obecné"/>
          <w:gallery w:val="placeholder"/>
        </w:category>
        <w:types>
          <w:type w:val="bbPlcHdr"/>
        </w:types>
        <w:behaviors>
          <w:behavior w:val="content"/>
        </w:behaviors>
        <w:guid w:val="{54FAABB8-8DD9-4CB0-B1A0-FA62C7C4808F}"/>
      </w:docPartPr>
      <w:docPartBody>
        <w:p w:rsidR="00C104AA" w:rsidRDefault="00C104AA" w:rsidP="00C104AA">
          <w:pPr>
            <w:pStyle w:val="5DAD6810419D4667ACE697DA8722A40A"/>
          </w:pPr>
          <w:r w:rsidRPr="008038E9">
            <w:rPr>
              <w:rStyle w:val="Zstupntext"/>
            </w:rPr>
            <w:t>Zvolte položku.</w:t>
          </w:r>
        </w:p>
      </w:docPartBody>
    </w:docPart>
    <w:docPart>
      <w:docPartPr>
        <w:name w:val="D573D8243C22456494F835D0769ECC67"/>
        <w:category>
          <w:name w:val="Obecné"/>
          <w:gallery w:val="placeholder"/>
        </w:category>
        <w:types>
          <w:type w:val="bbPlcHdr"/>
        </w:types>
        <w:behaviors>
          <w:behavior w:val="content"/>
        </w:behaviors>
        <w:guid w:val="{E77D3B23-AF53-4DE1-AB4B-0AEECA3C35BF}"/>
      </w:docPartPr>
      <w:docPartBody>
        <w:p w:rsidR="00C104AA" w:rsidRDefault="00C104AA" w:rsidP="00C104AA">
          <w:pPr>
            <w:pStyle w:val="D573D8243C22456494F835D0769ECC67"/>
          </w:pPr>
          <w:r w:rsidRPr="008038E9">
            <w:rPr>
              <w:rStyle w:val="Zstupntext"/>
            </w:rPr>
            <w:t>Zvolte položku.</w:t>
          </w:r>
        </w:p>
      </w:docPartBody>
    </w:docPart>
    <w:docPart>
      <w:docPartPr>
        <w:name w:val="5B3C156F277C4E76BD01DD865F2743A4"/>
        <w:category>
          <w:name w:val="Obecné"/>
          <w:gallery w:val="placeholder"/>
        </w:category>
        <w:types>
          <w:type w:val="bbPlcHdr"/>
        </w:types>
        <w:behaviors>
          <w:behavior w:val="content"/>
        </w:behaviors>
        <w:guid w:val="{BD1EF271-3987-4A8E-A761-04BC6ABB2B5B}"/>
      </w:docPartPr>
      <w:docPartBody>
        <w:p w:rsidR="00C104AA" w:rsidRDefault="00C104AA" w:rsidP="00C104AA">
          <w:pPr>
            <w:pStyle w:val="5B3C156F277C4E76BD01DD865F2743A4"/>
          </w:pPr>
          <w:r w:rsidRPr="008038E9">
            <w:rPr>
              <w:rStyle w:val="Zstupntext"/>
            </w:rPr>
            <w:t>Zvolte položku.</w:t>
          </w:r>
        </w:p>
      </w:docPartBody>
    </w:docPart>
    <w:docPart>
      <w:docPartPr>
        <w:name w:val="E971F5038389442DAECD678F1EB00350"/>
        <w:category>
          <w:name w:val="Obecné"/>
          <w:gallery w:val="placeholder"/>
        </w:category>
        <w:types>
          <w:type w:val="bbPlcHdr"/>
        </w:types>
        <w:behaviors>
          <w:behavior w:val="content"/>
        </w:behaviors>
        <w:guid w:val="{8D5C73A0-405E-4DB8-829E-1B185E646228}"/>
      </w:docPartPr>
      <w:docPartBody>
        <w:p w:rsidR="00C104AA" w:rsidRDefault="00C104AA" w:rsidP="00C104AA">
          <w:pPr>
            <w:pStyle w:val="E971F5038389442DAECD678F1EB00350"/>
          </w:pPr>
          <w:r w:rsidRPr="008038E9">
            <w:rPr>
              <w:rStyle w:val="Zstupntext"/>
            </w:rPr>
            <w:t>Zvolte položku.</w:t>
          </w:r>
        </w:p>
      </w:docPartBody>
    </w:docPart>
    <w:docPart>
      <w:docPartPr>
        <w:name w:val="BFCC73ACDB3A4C9CAB756E0C48972AB3"/>
        <w:category>
          <w:name w:val="Obecné"/>
          <w:gallery w:val="placeholder"/>
        </w:category>
        <w:types>
          <w:type w:val="bbPlcHdr"/>
        </w:types>
        <w:behaviors>
          <w:behavior w:val="content"/>
        </w:behaviors>
        <w:guid w:val="{5DBFC0D2-2E0D-49CE-A30C-8B66FBC337F4}"/>
      </w:docPartPr>
      <w:docPartBody>
        <w:p w:rsidR="00C104AA" w:rsidRDefault="00C104AA" w:rsidP="00C104AA">
          <w:pPr>
            <w:pStyle w:val="BFCC73ACDB3A4C9CAB756E0C48972AB3"/>
          </w:pPr>
          <w:r w:rsidRPr="008038E9">
            <w:rPr>
              <w:rStyle w:val="Zstupntext"/>
            </w:rPr>
            <w:t>Zvolte položku.</w:t>
          </w:r>
        </w:p>
      </w:docPartBody>
    </w:docPart>
    <w:docPart>
      <w:docPartPr>
        <w:name w:val="F28655412CFF480BB5F17FEA225F9E19"/>
        <w:category>
          <w:name w:val="Obecné"/>
          <w:gallery w:val="placeholder"/>
        </w:category>
        <w:types>
          <w:type w:val="bbPlcHdr"/>
        </w:types>
        <w:behaviors>
          <w:behavior w:val="content"/>
        </w:behaviors>
        <w:guid w:val="{139ADFF3-864B-4D0B-9FB2-F0A677FA73F2}"/>
      </w:docPartPr>
      <w:docPartBody>
        <w:p w:rsidR="00C104AA" w:rsidRDefault="00C104AA" w:rsidP="00C104AA">
          <w:pPr>
            <w:pStyle w:val="F28655412CFF480BB5F17FEA225F9E19"/>
          </w:pPr>
          <w:r w:rsidRPr="008038E9">
            <w:rPr>
              <w:rStyle w:val="Zstupntext"/>
            </w:rPr>
            <w:t>Zvolte položku.</w:t>
          </w:r>
        </w:p>
      </w:docPartBody>
    </w:docPart>
    <w:docPart>
      <w:docPartPr>
        <w:name w:val="C48E815540FC44D89FF75B0A8CBAD97B"/>
        <w:category>
          <w:name w:val="Obecné"/>
          <w:gallery w:val="placeholder"/>
        </w:category>
        <w:types>
          <w:type w:val="bbPlcHdr"/>
        </w:types>
        <w:behaviors>
          <w:behavior w:val="content"/>
        </w:behaviors>
        <w:guid w:val="{7A315FD9-4FB8-4D3C-899B-DB33B662DF81}"/>
      </w:docPartPr>
      <w:docPartBody>
        <w:p w:rsidR="00C104AA" w:rsidRDefault="00C104AA" w:rsidP="00C104AA">
          <w:pPr>
            <w:pStyle w:val="C48E815540FC44D89FF75B0A8CBAD97B"/>
          </w:pPr>
          <w:r w:rsidRPr="008038E9">
            <w:rPr>
              <w:rStyle w:val="Zstupntext"/>
            </w:rPr>
            <w:t>Zvolte položku.</w:t>
          </w:r>
        </w:p>
      </w:docPartBody>
    </w:docPart>
    <w:docPart>
      <w:docPartPr>
        <w:name w:val="2E5CA0E7FAC346CE947510DC092B4F61"/>
        <w:category>
          <w:name w:val="Obecné"/>
          <w:gallery w:val="placeholder"/>
        </w:category>
        <w:types>
          <w:type w:val="bbPlcHdr"/>
        </w:types>
        <w:behaviors>
          <w:behavior w:val="content"/>
        </w:behaviors>
        <w:guid w:val="{51DE7DCA-E769-4D0A-A457-BD1EBF05665D}"/>
      </w:docPartPr>
      <w:docPartBody>
        <w:p w:rsidR="00C104AA" w:rsidRDefault="00C104AA" w:rsidP="00C104AA">
          <w:pPr>
            <w:pStyle w:val="2E5CA0E7FAC346CE947510DC092B4F61"/>
          </w:pPr>
          <w:r w:rsidRPr="008038E9">
            <w:rPr>
              <w:rStyle w:val="Zstupntext"/>
            </w:rPr>
            <w:t>Zvolte položku.</w:t>
          </w:r>
        </w:p>
      </w:docPartBody>
    </w:docPart>
    <w:docPart>
      <w:docPartPr>
        <w:name w:val="6B34669C7BF1469C95918CC65FA6B094"/>
        <w:category>
          <w:name w:val="Obecné"/>
          <w:gallery w:val="placeholder"/>
        </w:category>
        <w:types>
          <w:type w:val="bbPlcHdr"/>
        </w:types>
        <w:behaviors>
          <w:behavior w:val="content"/>
        </w:behaviors>
        <w:guid w:val="{BE33F0B0-C169-4BF5-9134-58A3D08F6E32}"/>
      </w:docPartPr>
      <w:docPartBody>
        <w:p w:rsidR="00C104AA" w:rsidRDefault="00C104AA" w:rsidP="00C104AA">
          <w:pPr>
            <w:pStyle w:val="6B34669C7BF1469C95918CC65FA6B094"/>
          </w:pPr>
          <w:r w:rsidRPr="008038E9">
            <w:rPr>
              <w:rStyle w:val="Zstupntext"/>
            </w:rPr>
            <w:t>Zvolte položku.</w:t>
          </w:r>
        </w:p>
      </w:docPartBody>
    </w:docPart>
    <w:docPart>
      <w:docPartPr>
        <w:name w:val="1D0248207B4D422B93F1700C976D7798"/>
        <w:category>
          <w:name w:val="Obecné"/>
          <w:gallery w:val="placeholder"/>
        </w:category>
        <w:types>
          <w:type w:val="bbPlcHdr"/>
        </w:types>
        <w:behaviors>
          <w:behavior w:val="content"/>
        </w:behaviors>
        <w:guid w:val="{913ACB44-B205-4AFA-AA49-2ED0B164F65A}"/>
      </w:docPartPr>
      <w:docPartBody>
        <w:p w:rsidR="00C104AA" w:rsidRDefault="00C104AA" w:rsidP="00C104AA">
          <w:pPr>
            <w:pStyle w:val="1D0248207B4D422B93F1700C976D7798"/>
          </w:pPr>
          <w:r w:rsidRPr="008038E9">
            <w:rPr>
              <w:rStyle w:val="Zstupntext"/>
            </w:rPr>
            <w:t>Zvolte položku.</w:t>
          </w:r>
        </w:p>
      </w:docPartBody>
    </w:docPart>
    <w:docPart>
      <w:docPartPr>
        <w:name w:val="23CBE15AD7844A289039C047D7FDB147"/>
        <w:category>
          <w:name w:val="Obecné"/>
          <w:gallery w:val="placeholder"/>
        </w:category>
        <w:types>
          <w:type w:val="bbPlcHdr"/>
        </w:types>
        <w:behaviors>
          <w:behavior w:val="content"/>
        </w:behaviors>
        <w:guid w:val="{540B9BC0-17E3-40F4-84BF-893B6CC17E34}"/>
      </w:docPartPr>
      <w:docPartBody>
        <w:p w:rsidR="00C104AA" w:rsidRDefault="00C104AA" w:rsidP="00C104AA">
          <w:pPr>
            <w:pStyle w:val="23CBE15AD7844A289039C047D7FDB147"/>
          </w:pPr>
          <w:r w:rsidRPr="008038E9">
            <w:rPr>
              <w:rStyle w:val="Zstupntext"/>
            </w:rPr>
            <w:t>Zvolte položku.</w:t>
          </w:r>
        </w:p>
      </w:docPartBody>
    </w:docPart>
    <w:docPart>
      <w:docPartPr>
        <w:name w:val="408DA943F4904711B9520B3BF467227D"/>
        <w:category>
          <w:name w:val="Obecné"/>
          <w:gallery w:val="placeholder"/>
        </w:category>
        <w:types>
          <w:type w:val="bbPlcHdr"/>
        </w:types>
        <w:behaviors>
          <w:behavior w:val="content"/>
        </w:behaviors>
        <w:guid w:val="{73112CC8-CACA-4E12-A414-99D81623EBA7}"/>
      </w:docPartPr>
      <w:docPartBody>
        <w:p w:rsidR="00C104AA" w:rsidRDefault="00C104AA" w:rsidP="00C104AA">
          <w:pPr>
            <w:pStyle w:val="408DA943F4904711B9520B3BF467227D"/>
          </w:pPr>
          <w:r w:rsidRPr="008038E9">
            <w:rPr>
              <w:rStyle w:val="Zstupntext"/>
            </w:rPr>
            <w:t>Zvolte položku.</w:t>
          </w:r>
        </w:p>
      </w:docPartBody>
    </w:docPart>
    <w:docPart>
      <w:docPartPr>
        <w:name w:val="240D049ADD6843A099AD6F46C6CBE3F3"/>
        <w:category>
          <w:name w:val="Obecné"/>
          <w:gallery w:val="placeholder"/>
        </w:category>
        <w:types>
          <w:type w:val="bbPlcHdr"/>
        </w:types>
        <w:behaviors>
          <w:behavior w:val="content"/>
        </w:behaviors>
        <w:guid w:val="{F030FE07-5E3E-4998-B3CD-7FF8829585E5}"/>
      </w:docPartPr>
      <w:docPartBody>
        <w:p w:rsidR="00C104AA" w:rsidRDefault="00C104AA" w:rsidP="00C104AA">
          <w:pPr>
            <w:pStyle w:val="240D049ADD6843A099AD6F46C6CBE3F3"/>
          </w:pPr>
          <w:r w:rsidRPr="008038E9">
            <w:rPr>
              <w:rStyle w:val="Zstupntext"/>
            </w:rPr>
            <w:t>Zvolte položku.</w:t>
          </w:r>
        </w:p>
      </w:docPartBody>
    </w:docPart>
    <w:docPart>
      <w:docPartPr>
        <w:name w:val="825620CE1C7E4B7AA2A325EE9312C947"/>
        <w:category>
          <w:name w:val="Obecné"/>
          <w:gallery w:val="placeholder"/>
        </w:category>
        <w:types>
          <w:type w:val="bbPlcHdr"/>
        </w:types>
        <w:behaviors>
          <w:behavior w:val="content"/>
        </w:behaviors>
        <w:guid w:val="{F6D8C927-2E37-4088-8795-119108150A44}"/>
      </w:docPartPr>
      <w:docPartBody>
        <w:p w:rsidR="00C104AA" w:rsidRDefault="00C104AA" w:rsidP="00C104AA">
          <w:pPr>
            <w:pStyle w:val="825620CE1C7E4B7AA2A325EE9312C947"/>
          </w:pPr>
          <w:r w:rsidRPr="008038E9">
            <w:rPr>
              <w:rStyle w:val="Zstupntext"/>
            </w:rPr>
            <w:t>Zvolte položku.</w:t>
          </w:r>
        </w:p>
      </w:docPartBody>
    </w:docPart>
    <w:docPart>
      <w:docPartPr>
        <w:name w:val="54520E99DB794A768A815AB4905FAA19"/>
        <w:category>
          <w:name w:val="Obecné"/>
          <w:gallery w:val="placeholder"/>
        </w:category>
        <w:types>
          <w:type w:val="bbPlcHdr"/>
        </w:types>
        <w:behaviors>
          <w:behavior w:val="content"/>
        </w:behaviors>
        <w:guid w:val="{9085F854-5307-4248-AE15-0564A90694DF}"/>
      </w:docPartPr>
      <w:docPartBody>
        <w:p w:rsidR="00F44FEA" w:rsidRDefault="00C104AA" w:rsidP="00C104AA">
          <w:pPr>
            <w:pStyle w:val="54520E99DB794A768A815AB4905FAA19"/>
          </w:pPr>
          <w:r w:rsidRPr="008038E9">
            <w:rPr>
              <w:rStyle w:val="Zstupntext"/>
            </w:rPr>
            <w:t>Zvolte položku.</w:t>
          </w:r>
        </w:p>
      </w:docPartBody>
    </w:docPart>
    <w:docPart>
      <w:docPartPr>
        <w:name w:val="CB1502773D2043C4926A062921EDED14"/>
        <w:category>
          <w:name w:val="Obecné"/>
          <w:gallery w:val="placeholder"/>
        </w:category>
        <w:types>
          <w:type w:val="bbPlcHdr"/>
        </w:types>
        <w:behaviors>
          <w:behavior w:val="content"/>
        </w:behaviors>
        <w:guid w:val="{CD7AE0A6-6418-4B02-9BA6-F83490572FA7}"/>
      </w:docPartPr>
      <w:docPartBody>
        <w:p w:rsidR="00F44FEA" w:rsidRDefault="00C104AA" w:rsidP="00C104AA">
          <w:pPr>
            <w:pStyle w:val="CB1502773D2043C4926A062921EDED14"/>
          </w:pPr>
          <w:r w:rsidRPr="008038E9">
            <w:rPr>
              <w:rStyle w:val="Zstupntext"/>
            </w:rPr>
            <w:t>Zvolte položku.</w:t>
          </w:r>
        </w:p>
      </w:docPartBody>
    </w:docPart>
    <w:docPart>
      <w:docPartPr>
        <w:name w:val="2EB36CBF2DBC4CBE903A017B5070C9D8"/>
        <w:category>
          <w:name w:val="Obecné"/>
          <w:gallery w:val="placeholder"/>
        </w:category>
        <w:types>
          <w:type w:val="bbPlcHdr"/>
        </w:types>
        <w:behaviors>
          <w:behavior w:val="content"/>
        </w:behaviors>
        <w:guid w:val="{53A723E2-1575-40DE-8524-BE9D699A26C6}"/>
      </w:docPartPr>
      <w:docPartBody>
        <w:p w:rsidR="00A731CC" w:rsidRDefault="00F44FEA" w:rsidP="00F44FEA">
          <w:pPr>
            <w:pStyle w:val="2EB36CBF2DBC4CBE903A017B5070C9D8"/>
          </w:pPr>
          <w:r w:rsidRPr="008038E9">
            <w:rPr>
              <w:rStyle w:val="Zstupntext"/>
            </w:rPr>
            <w:t>Zvolte položku.</w:t>
          </w:r>
        </w:p>
      </w:docPartBody>
    </w:docPart>
    <w:docPart>
      <w:docPartPr>
        <w:name w:val="42A4C5BB0F7A44408BC2C7FF282B1538"/>
        <w:category>
          <w:name w:val="Obecné"/>
          <w:gallery w:val="placeholder"/>
        </w:category>
        <w:types>
          <w:type w:val="bbPlcHdr"/>
        </w:types>
        <w:behaviors>
          <w:behavior w:val="content"/>
        </w:behaviors>
        <w:guid w:val="{08F7CA0B-7FFB-41DD-ADDA-CCA6C8EA00D3}"/>
      </w:docPartPr>
      <w:docPartBody>
        <w:p w:rsidR="00A731CC" w:rsidRDefault="00F44FEA" w:rsidP="00F44FEA">
          <w:pPr>
            <w:pStyle w:val="42A4C5BB0F7A44408BC2C7FF282B1538"/>
          </w:pPr>
          <w:r w:rsidRPr="008038E9">
            <w:rPr>
              <w:rStyle w:val="Zstupntext"/>
            </w:rPr>
            <w:t>Zvolte položku.</w:t>
          </w:r>
        </w:p>
      </w:docPartBody>
    </w:docPart>
    <w:docPart>
      <w:docPartPr>
        <w:name w:val="4188EDD481EA46C8B0A634D9CA7CB9F9"/>
        <w:category>
          <w:name w:val="Obecné"/>
          <w:gallery w:val="placeholder"/>
        </w:category>
        <w:types>
          <w:type w:val="bbPlcHdr"/>
        </w:types>
        <w:behaviors>
          <w:behavior w:val="content"/>
        </w:behaviors>
        <w:guid w:val="{71CEB3AF-71C0-4539-8A61-4AB318729E47}"/>
      </w:docPartPr>
      <w:docPartBody>
        <w:p w:rsidR="00A731CC" w:rsidRDefault="00F44FEA" w:rsidP="00F44FEA">
          <w:pPr>
            <w:pStyle w:val="4188EDD481EA46C8B0A634D9CA7CB9F9"/>
          </w:pPr>
          <w:r w:rsidRPr="008038E9">
            <w:rPr>
              <w:rStyle w:val="Zstupntext"/>
            </w:rPr>
            <w:t>Zvolte položku.</w:t>
          </w:r>
        </w:p>
      </w:docPartBody>
    </w:docPart>
    <w:docPart>
      <w:docPartPr>
        <w:name w:val="5F68655D91A547A498E6943F556FCE29"/>
        <w:category>
          <w:name w:val="Obecné"/>
          <w:gallery w:val="placeholder"/>
        </w:category>
        <w:types>
          <w:type w:val="bbPlcHdr"/>
        </w:types>
        <w:behaviors>
          <w:behavior w:val="content"/>
        </w:behaviors>
        <w:guid w:val="{6DFF7AA8-3FA9-475F-A50D-6F42455CA385}"/>
      </w:docPartPr>
      <w:docPartBody>
        <w:p w:rsidR="00A731CC" w:rsidRDefault="00A731CC" w:rsidP="00A731CC">
          <w:pPr>
            <w:pStyle w:val="5F68655D91A547A498E6943F556FCE29"/>
          </w:pPr>
          <w:r w:rsidRPr="008038E9">
            <w:rPr>
              <w:rStyle w:val="Zstupntext"/>
            </w:rPr>
            <w:t>Zvolte položku.</w:t>
          </w:r>
        </w:p>
      </w:docPartBody>
    </w:docPart>
    <w:docPart>
      <w:docPartPr>
        <w:name w:val="D38DFD0626204D2FAACFC7189A21A311"/>
        <w:category>
          <w:name w:val="Obecné"/>
          <w:gallery w:val="placeholder"/>
        </w:category>
        <w:types>
          <w:type w:val="bbPlcHdr"/>
        </w:types>
        <w:behaviors>
          <w:behavior w:val="content"/>
        </w:behaviors>
        <w:guid w:val="{D3108349-6A9A-4773-9505-8DF8EF40DA28}"/>
      </w:docPartPr>
      <w:docPartBody>
        <w:p w:rsidR="00A731CC" w:rsidRDefault="00A731CC" w:rsidP="00A731CC">
          <w:pPr>
            <w:pStyle w:val="D38DFD0626204D2FAACFC7189A21A311"/>
          </w:pPr>
          <w:r w:rsidRPr="008038E9">
            <w:rPr>
              <w:rStyle w:val="Zstupntext"/>
            </w:rPr>
            <w:t>Zvolte položku.</w:t>
          </w:r>
        </w:p>
      </w:docPartBody>
    </w:docPart>
    <w:docPart>
      <w:docPartPr>
        <w:name w:val="B1BDBE54C281475284C129D27278E0EC"/>
        <w:category>
          <w:name w:val="Obecné"/>
          <w:gallery w:val="placeholder"/>
        </w:category>
        <w:types>
          <w:type w:val="bbPlcHdr"/>
        </w:types>
        <w:behaviors>
          <w:behavior w:val="content"/>
        </w:behaviors>
        <w:guid w:val="{AD556B38-948C-4773-A1D3-A1396C10159F}"/>
      </w:docPartPr>
      <w:docPartBody>
        <w:p w:rsidR="00A731CC" w:rsidRDefault="00A731CC" w:rsidP="00A731CC">
          <w:pPr>
            <w:pStyle w:val="B1BDBE54C281475284C129D27278E0EC"/>
          </w:pPr>
          <w:r w:rsidRPr="008038E9">
            <w:rPr>
              <w:rStyle w:val="Zstupntext"/>
            </w:rPr>
            <w:t>Zvolte položku.</w:t>
          </w:r>
        </w:p>
      </w:docPartBody>
    </w:docPart>
    <w:docPart>
      <w:docPartPr>
        <w:name w:val="82DEB22326344A5ABA89B37A856458CA"/>
        <w:category>
          <w:name w:val="Obecné"/>
          <w:gallery w:val="placeholder"/>
        </w:category>
        <w:types>
          <w:type w:val="bbPlcHdr"/>
        </w:types>
        <w:behaviors>
          <w:behavior w:val="content"/>
        </w:behaviors>
        <w:guid w:val="{F81C6DC6-9CDD-4145-B753-4A5FF7258FEB}"/>
      </w:docPartPr>
      <w:docPartBody>
        <w:p w:rsidR="00A731CC" w:rsidRDefault="00A731CC" w:rsidP="00A731CC">
          <w:pPr>
            <w:pStyle w:val="82DEB22326344A5ABA89B37A856458CA"/>
          </w:pPr>
          <w:r w:rsidRPr="008038E9">
            <w:rPr>
              <w:rStyle w:val="Zstupntext"/>
            </w:rPr>
            <w:t>Zvolte položku.</w:t>
          </w:r>
        </w:p>
      </w:docPartBody>
    </w:docPart>
    <w:docPart>
      <w:docPartPr>
        <w:name w:val="9CCE2E4B9D2F434786D8672C0532705E"/>
        <w:category>
          <w:name w:val="Obecné"/>
          <w:gallery w:val="placeholder"/>
        </w:category>
        <w:types>
          <w:type w:val="bbPlcHdr"/>
        </w:types>
        <w:behaviors>
          <w:behavior w:val="content"/>
        </w:behaviors>
        <w:guid w:val="{C75DC2F3-801F-4749-8F44-0AC961A9420A}"/>
      </w:docPartPr>
      <w:docPartBody>
        <w:p w:rsidR="00A731CC" w:rsidRDefault="00A731CC" w:rsidP="00A731CC">
          <w:pPr>
            <w:pStyle w:val="9CCE2E4B9D2F434786D8672C0532705E"/>
          </w:pPr>
          <w:r w:rsidRPr="008038E9">
            <w:rPr>
              <w:rStyle w:val="Zstupntext"/>
            </w:rPr>
            <w:t>Zvolte položku.</w:t>
          </w:r>
        </w:p>
      </w:docPartBody>
    </w:docPart>
    <w:docPart>
      <w:docPartPr>
        <w:name w:val="C6CED1B963174DF8B9B18B970C80753A"/>
        <w:category>
          <w:name w:val="Obecné"/>
          <w:gallery w:val="placeholder"/>
        </w:category>
        <w:types>
          <w:type w:val="bbPlcHdr"/>
        </w:types>
        <w:behaviors>
          <w:behavior w:val="content"/>
        </w:behaviors>
        <w:guid w:val="{F4956DFB-5A1F-4012-A671-25872F9D5F19}"/>
      </w:docPartPr>
      <w:docPartBody>
        <w:p w:rsidR="00A731CC" w:rsidRDefault="00A731CC" w:rsidP="00A731CC">
          <w:pPr>
            <w:pStyle w:val="C6CED1B963174DF8B9B18B970C80753A"/>
          </w:pPr>
          <w:r w:rsidRPr="008038E9">
            <w:rPr>
              <w:rStyle w:val="Zstupntext"/>
            </w:rPr>
            <w:t>Zvolte položku.</w:t>
          </w:r>
        </w:p>
      </w:docPartBody>
    </w:docPart>
    <w:docPart>
      <w:docPartPr>
        <w:name w:val="BEC64603F0784067BD7FABE17D55C3FE"/>
        <w:category>
          <w:name w:val="Obecné"/>
          <w:gallery w:val="placeholder"/>
        </w:category>
        <w:types>
          <w:type w:val="bbPlcHdr"/>
        </w:types>
        <w:behaviors>
          <w:behavior w:val="content"/>
        </w:behaviors>
        <w:guid w:val="{BD69A86E-D5AA-42C5-A71A-C6BB5F2C76EA}"/>
      </w:docPartPr>
      <w:docPartBody>
        <w:p w:rsidR="00A731CC" w:rsidRDefault="00A731CC" w:rsidP="00A731CC">
          <w:pPr>
            <w:pStyle w:val="BEC64603F0784067BD7FABE17D55C3FE"/>
          </w:pPr>
          <w:r w:rsidRPr="008038E9">
            <w:rPr>
              <w:rStyle w:val="Zstupntext"/>
            </w:rPr>
            <w:t>Zvolte položku.</w:t>
          </w:r>
        </w:p>
      </w:docPartBody>
    </w:docPart>
    <w:docPart>
      <w:docPartPr>
        <w:name w:val="DE899D17F03343B9959C88DC2323B7A2"/>
        <w:category>
          <w:name w:val="Obecné"/>
          <w:gallery w:val="placeholder"/>
        </w:category>
        <w:types>
          <w:type w:val="bbPlcHdr"/>
        </w:types>
        <w:behaviors>
          <w:behavior w:val="content"/>
        </w:behaviors>
        <w:guid w:val="{367E4A5E-564D-47FC-A16A-B0DC77C167E2}"/>
      </w:docPartPr>
      <w:docPartBody>
        <w:p w:rsidR="00A731CC" w:rsidRDefault="00A731CC" w:rsidP="00A731CC">
          <w:pPr>
            <w:pStyle w:val="DE899D17F03343B9959C88DC2323B7A2"/>
          </w:pPr>
          <w:r w:rsidRPr="008038E9">
            <w:rPr>
              <w:rStyle w:val="Zstupntext"/>
            </w:rPr>
            <w:t>Zvolte položku.</w:t>
          </w:r>
        </w:p>
      </w:docPartBody>
    </w:docPart>
    <w:docPart>
      <w:docPartPr>
        <w:name w:val="89A0AFD689B64D93AC682CE1C7AE7E79"/>
        <w:category>
          <w:name w:val="Obecné"/>
          <w:gallery w:val="placeholder"/>
        </w:category>
        <w:types>
          <w:type w:val="bbPlcHdr"/>
        </w:types>
        <w:behaviors>
          <w:behavior w:val="content"/>
        </w:behaviors>
        <w:guid w:val="{2939888B-81F9-444D-A255-56295A048A9C}"/>
      </w:docPartPr>
      <w:docPartBody>
        <w:p w:rsidR="00A731CC" w:rsidRDefault="00A731CC" w:rsidP="00A731CC">
          <w:pPr>
            <w:pStyle w:val="89A0AFD689B64D93AC682CE1C7AE7E79"/>
          </w:pPr>
          <w:r w:rsidRPr="008038E9">
            <w:rPr>
              <w:rStyle w:val="Zstupntext"/>
            </w:rPr>
            <w:t>Zvolte položku.</w:t>
          </w:r>
        </w:p>
      </w:docPartBody>
    </w:docPart>
    <w:docPart>
      <w:docPartPr>
        <w:name w:val="08C1C21E804B4980ABB389A60795610C"/>
        <w:category>
          <w:name w:val="Obecné"/>
          <w:gallery w:val="placeholder"/>
        </w:category>
        <w:types>
          <w:type w:val="bbPlcHdr"/>
        </w:types>
        <w:behaviors>
          <w:behavior w:val="content"/>
        </w:behaviors>
        <w:guid w:val="{9B2FEDE0-FBAD-4C11-95E0-0132117DB104}"/>
      </w:docPartPr>
      <w:docPartBody>
        <w:p w:rsidR="00A731CC" w:rsidRDefault="00A731CC" w:rsidP="00A731CC">
          <w:pPr>
            <w:pStyle w:val="08C1C21E804B4980ABB389A60795610C"/>
          </w:pPr>
          <w:r w:rsidRPr="008038E9">
            <w:rPr>
              <w:rStyle w:val="Zstupntext"/>
            </w:rPr>
            <w:t>Zvolte položku.</w:t>
          </w:r>
        </w:p>
      </w:docPartBody>
    </w:docPart>
    <w:docPart>
      <w:docPartPr>
        <w:name w:val="4DFC2DE1B5544FC48C4BE6F6F957EBD5"/>
        <w:category>
          <w:name w:val="Obecné"/>
          <w:gallery w:val="placeholder"/>
        </w:category>
        <w:types>
          <w:type w:val="bbPlcHdr"/>
        </w:types>
        <w:behaviors>
          <w:behavior w:val="content"/>
        </w:behaviors>
        <w:guid w:val="{F9FF5B39-14D8-4258-ADB8-1C187F26BD9C}"/>
      </w:docPartPr>
      <w:docPartBody>
        <w:p w:rsidR="00A731CC" w:rsidRDefault="00A731CC" w:rsidP="00A731CC">
          <w:pPr>
            <w:pStyle w:val="4DFC2DE1B5544FC48C4BE6F6F957EBD5"/>
          </w:pPr>
          <w:r w:rsidRPr="008038E9">
            <w:rPr>
              <w:rStyle w:val="Zstupntext"/>
            </w:rPr>
            <w:t>Zvolte položku.</w:t>
          </w:r>
        </w:p>
      </w:docPartBody>
    </w:docPart>
    <w:docPart>
      <w:docPartPr>
        <w:name w:val="69169230FC2441958E49C4FF6C677312"/>
        <w:category>
          <w:name w:val="Obecné"/>
          <w:gallery w:val="placeholder"/>
        </w:category>
        <w:types>
          <w:type w:val="bbPlcHdr"/>
        </w:types>
        <w:behaviors>
          <w:behavior w:val="content"/>
        </w:behaviors>
        <w:guid w:val="{84166921-4763-458C-B0F9-1B534EB59855}"/>
      </w:docPartPr>
      <w:docPartBody>
        <w:p w:rsidR="00A731CC" w:rsidRDefault="00A731CC" w:rsidP="00A731CC">
          <w:pPr>
            <w:pStyle w:val="69169230FC2441958E49C4FF6C677312"/>
          </w:pPr>
          <w:r w:rsidRPr="008038E9">
            <w:rPr>
              <w:rStyle w:val="Zstupntext"/>
            </w:rPr>
            <w:t>Zvolte položku.</w:t>
          </w:r>
        </w:p>
      </w:docPartBody>
    </w:docPart>
    <w:docPart>
      <w:docPartPr>
        <w:name w:val="B88FF4078CA94CE3A18C1BCA59AAC226"/>
        <w:category>
          <w:name w:val="Obecné"/>
          <w:gallery w:val="placeholder"/>
        </w:category>
        <w:types>
          <w:type w:val="bbPlcHdr"/>
        </w:types>
        <w:behaviors>
          <w:behavior w:val="content"/>
        </w:behaviors>
        <w:guid w:val="{B63D41F0-452F-4D78-B6AC-37835EE7A4EA}"/>
      </w:docPartPr>
      <w:docPartBody>
        <w:p w:rsidR="00A731CC" w:rsidRDefault="00A731CC" w:rsidP="00A731CC">
          <w:pPr>
            <w:pStyle w:val="B88FF4078CA94CE3A18C1BCA59AAC226"/>
          </w:pPr>
          <w:r w:rsidRPr="008038E9">
            <w:rPr>
              <w:rStyle w:val="Zstupntext"/>
            </w:rPr>
            <w:t>Zvolte položku.</w:t>
          </w:r>
        </w:p>
      </w:docPartBody>
    </w:docPart>
    <w:docPart>
      <w:docPartPr>
        <w:name w:val="F23C414F835A48E5AEA9B2C0DABD85F2"/>
        <w:category>
          <w:name w:val="Obecné"/>
          <w:gallery w:val="placeholder"/>
        </w:category>
        <w:types>
          <w:type w:val="bbPlcHdr"/>
        </w:types>
        <w:behaviors>
          <w:behavior w:val="content"/>
        </w:behaviors>
        <w:guid w:val="{F1987FFA-440D-4DA8-A253-F1C97DA0A5FF}"/>
      </w:docPartPr>
      <w:docPartBody>
        <w:p w:rsidR="00A731CC" w:rsidRDefault="00A731CC" w:rsidP="00A731CC">
          <w:pPr>
            <w:pStyle w:val="F23C414F835A48E5AEA9B2C0DABD85F2"/>
          </w:pPr>
          <w:r w:rsidRPr="008038E9">
            <w:rPr>
              <w:rStyle w:val="Zstupntext"/>
            </w:rPr>
            <w:t>Zvolte položku.</w:t>
          </w:r>
        </w:p>
      </w:docPartBody>
    </w:docPart>
    <w:docPart>
      <w:docPartPr>
        <w:name w:val="4A056AD590444422B16A3BF1FB3389F2"/>
        <w:category>
          <w:name w:val="Obecné"/>
          <w:gallery w:val="placeholder"/>
        </w:category>
        <w:types>
          <w:type w:val="bbPlcHdr"/>
        </w:types>
        <w:behaviors>
          <w:behavior w:val="content"/>
        </w:behaviors>
        <w:guid w:val="{840FFD47-2209-4AC4-A4FF-CB4929B7F0B5}"/>
      </w:docPartPr>
      <w:docPartBody>
        <w:p w:rsidR="00A731CC" w:rsidRDefault="00A731CC" w:rsidP="00A731CC">
          <w:pPr>
            <w:pStyle w:val="4A056AD590444422B16A3BF1FB3389F2"/>
          </w:pPr>
          <w:r w:rsidRPr="008038E9">
            <w:rPr>
              <w:rStyle w:val="Zstupntext"/>
            </w:rPr>
            <w:t>Zvolte položku.</w:t>
          </w:r>
        </w:p>
      </w:docPartBody>
    </w:docPart>
    <w:docPart>
      <w:docPartPr>
        <w:name w:val="B2CABFD79A8D418DA6134BDE76AFA5CC"/>
        <w:category>
          <w:name w:val="Obecné"/>
          <w:gallery w:val="placeholder"/>
        </w:category>
        <w:types>
          <w:type w:val="bbPlcHdr"/>
        </w:types>
        <w:behaviors>
          <w:behavior w:val="content"/>
        </w:behaviors>
        <w:guid w:val="{01A93D8C-8E50-446B-857D-C697AAA27165}"/>
      </w:docPartPr>
      <w:docPartBody>
        <w:p w:rsidR="00A731CC" w:rsidRDefault="00A731CC" w:rsidP="00A731CC">
          <w:pPr>
            <w:pStyle w:val="B2CABFD79A8D418DA6134BDE76AFA5CC"/>
          </w:pPr>
          <w:r w:rsidRPr="008038E9">
            <w:rPr>
              <w:rStyle w:val="Zstupntext"/>
            </w:rPr>
            <w:t>Zvolte položku.</w:t>
          </w:r>
        </w:p>
      </w:docPartBody>
    </w:docPart>
    <w:docPart>
      <w:docPartPr>
        <w:name w:val="02D3688F7E354AFBBC2A6ECD98FB69FE"/>
        <w:category>
          <w:name w:val="Obecné"/>
          <w:gallery w:val="placeholder"/>
        </w:category>
        <w:types>
          <w:type w:val="bbPlcHdr"/>
        </w:types>
        <w:behaviors>
          <w:behavior w:val="content"/>
        </w:behaviors>
        <w:guid w:val="{E5104DB4-2B80-4EAE-BF55-97B3B4EDF3D9}"/>
      </w:docPartPr>
      <w:docPartBody>
        <w:p w:rsidR="00A731CC" w:rsidRDefault="00A731CC" w:rsidP="00A731CC">
          <w:pPr>
            <w:pStyle w:val="02D3688F7E354AFBBC2A6ECD98FB69FE"/>
          </w:pPr>
          <w:r w:rsidRPr="008038E9">
            <w:rPr>
              <w:rStyle w:val="Zstupntext"/>
            </w:rPr>
            <w:t>Zvolte položku.</w:t>
          </w:r>
        </w:p>
      </w:docPartBody>
    </w:docPart>
    <w:docPart>
      <w:docPartPr>
        <w:name w:val="AACC23BE022E431DA9F351B02F2660AA"/>
        <w:category>
          <w:name w:val="Obecné"/>
          <w:gallery w:val="placeholder"/>
        </w:category>
        <w:types>
          <w:type w:val="bbPlcHdr"/>
        </w:types>
        <w:behaviors>
          <w:behavior w:val="content"/>
        </w:behaviors>
        <w:guid w:val="{65F234AD-56A8-4633-854B-8778B598CEDC}"/>
      </w:docPartPr>
      <w:docPartBody>
        <w:p w:rsidR="00A731CC" w:rsidRDefault="00A731CC" w:rsidP="00A731CC">
          <w:pPr>
            <w:pStyle w:val="AACC23BE022E431DA9F351B02F2660AA"/>
          </w:pPr>
          <w:r w:rsidRPr="008038E9">
            <w:rPr>
              <w:rStyle w:val="Zstupntext"/>
            </w:rPr>
            <w:t>Zvolte položku.</w:t>
          </w:r>
        </w:p>
      </w:docPartBody>
    </w:docPart>
    <w:docPart>
      <w:docPartPr>
        <w:name w:val="6DEA735BD5D0462894FD5B82F23243CF"/>
        <w:category>
          <w:name w:val="Obecné"/>
          <w:gallery w:val="placeholder"/>
        </w:category>
        <w:types>
          <w:type w:val="bbPlcHdr"/>
        </w:types>
        <w:behaviors>
          <w:behavior w:val="content"/>
        </w:behaviors>
        <w:guid w:val="{CB1A525B-8CED-4D05-9ED3-DFEE69FE8340}"/>
      </w:docPartPr>
      <w:docPartBody>
        <w:p w:rsidR="00A731CC" w:rsidRDefault="00A731CC" w:rsidP="00A731CC">
          <w:pPr>
            <w:pStyle w:val="6DEA735BD5D0462894FD5B82F23243CF"/>
          </w:pPr>
          <w:r w:rsidRPr="008038E9">
            <w:rPr>
              <w:rStyle w:val="Zstupntext"/>
            </w:rPr>
            <w:t>Zvolte položku.</w:t>
          </w:r>
        </w:p>
      </w:docPartBody>
    </w:docPart>
    <w:docPart>
      <w:docPartPr>
        <w:name w:val="056D742292D14A85A811D958487E565C"/>
        <w:category>
          <w:name w:val="Obecné"/>
          <w:gallery w:val="placeholder"/>
        </w:category>
        <w:types>
          <w:type w:val="bbPlcHdr"/>
        </w:types>
        <w:behaviors>
          <w:behavior w:val="content"/>
        </w:behaviors>
        <w:guid w:val="{9969C63D-BE78-4146-8104-B966DDCAB6B6}"/>
      </w:docPartPr>
      <w:docPartBody>
        <w:p w:rsidR="00A731CC" w:rsidRDefault="00A731CC" w:rsidP="00A731CC">
          <w:pPr>
            <w:pStyle w:val="056D742292D14A85A811D958487E565C"/>
          </w:pPr>
          <w:r w:rsidRPr="008038E9">
            <w:rPr>
              <w:rStyle w:val="Zstupntext"/>
            </w:rPr>
            <w:t>Zvolte položku.</w:t>
          </w:r>
        </w:p>
      </w:docPartBody>
    </w:docPart>
    <w:docPart>
      <w:docPartPr>
        <w:name w:val="697185F3B1A74293855AB5F07D5A0AE6"/>
        <w:category>
          <w:name w:val="Obecné"/>
          <w:gallery w:val="placeholder"/>
        </w:category>
        <w:types>
          <w:type w:val="bbPlcHdr"/>
        </w:types>
        <w:behaviors>
          <w:behavior w:val="content"/>
        </w:behaviors>
        <w:guid w:val="{EF2FA116-E5D0-4E9B-8B8B-1CE00B3479C0}"/>
      </w:docPartPr>
      <w:docPartBody>
        <w:p w:rsidR="00A731CC" w:rsidRDefault="00A731CC" w:rsidP="00A731CC">
          <w:pPr>
            <w:pStyle w:val="697185F3B1A74293855AB5F07D5A0AE6"/>
          </w:pPr>
          <w:r w:rsidRPr="008038E9">
            <w:rPr>
              <w:rStyle w:val="Zstupntext"/>
            </w:rPr>
            <w:t>Zvolte položku.</w:t>
          </w:r>
        </w:p>
      </w:docPartBody>
    </w:docPart>
    <w:docPart>
      <w:docPartPr>
        <w:name w:val="1B5C809DC6474645AD64118E41B23797"/>
        <w:category>
          <w:name w:val="Obecné"/>
          <w:gallery w:val="placeholder"/>
        </w:category>
        <w:types>
          <w:type w:val="bbPlcHdr"/>
        </w:types>
        <w:behaviors>
          <w:behavior w:val="content"/>
        </w:behaviors>
        <w:guid w:val="{B85CDEA0-0F04-43EB-81B1-BA98AEBF747E}"/>
      </w:docPartPr>
      <w:docPartBody>
        <w:p w:rsidR="00A731CC" w:rsidRDefault="00A731CC" w:rsidP="00A731CC">
          <w:pPr>
            <w:pStyle w:val="1B5C809DC6474645AD64118E41B23797"/>
          </w:pPr>
          <w:r w:rsidRPr="008038E9">
            <w:rPr>
              <w:rStyle w:val="Zstupntext"/>
            </w:rPr>
            <w:t>Zvolte položku.</w:t>
          </w:r>
        </w:p>
      </w:docPartBody>
    </w:docPart>
    <w:docPart>
      <w:docPartPr>
        <w:name w:val="553019C265A14ED7BF322ADDCEFD2498"/>
        <w:category>
          <w:name w:val="Obecné"/>
          <w:gallery w:val="placeholder"/>
        </w:category>
        <w:types>
          <w:type w:val="bbPlcHdr"/>
        </w:types>
        <w:behaviors>
          <w:behavior w:val="content"/>
        </w:behaviors>
        <w:guid w:val="{8FC83909-4C77-4F67-A1A4-2338ECF907EA}"/>
      </w:docPartPr>
      <w:docPartBody>
        <w:p w:rsidR="00A731CC" w:rsidRDefault="00A731CC" w:rsidP="00A731CC">
          <w:pPr>
            <w:pStyle w:val="553019C265A14ED7BF322ADDCEFD2498"/>
          </w:pPr>
          <w:r w:rsidRPr="008038E9">
            <w:rPr>
              <w:rStyle w:val="Zstupntext"/>
            </w:rPr>
            <w:t>Zvolte položku.</w:t>
          </w:r>
        </w:p>
      </w:docPartBody>
    </w:docPart>
    <w:docPart>
      <w:docPartPr>
        <w:name w:val="2B55491039744DD2980F7A66C525D674"/>
        <w:category>
          <w:name w:val="Obecné"/>
          <w:gallery w:val="placeholder"/>
        </w:category>
        <w:types>
          <w:type w:val="bbPlcHdr"/>
        </w:types>
        <w:behaviors>
          <w:behavior w:val="content"/>
        </w:behaviors>
        <w:guid w:val="{06763540-1771-4AD1-8594-F77698F22D4C}"/>
      </w:docPartPr>
      <w:docPartBody>
        <w:p w:rsidR="00A731CC" w:rsidRDefault="00A731CC" w:rsidP="00A731CC">
          <w:pPr>
            <w:pStyle w:val="2B55491039744DD2980F7A66C525D674"/>
          </w:pPr>
          <w:r w:rsidRPr="008038E9">
            <w:rPr>
              <w:rStyle w:val="Zstupntext"/>
            </w:rPr>
            <w:t>Zvolte položku.</w:t>
          </w:r>
        </w:p>
      </w:docPartBody>
    </w:docPart>
    <w:docPart>
      <w:docPartPr>
        <w:name w:val="A1E984C1D73B47A4A3D35B66A9054310"/>
        <w:category>
          <w:name w:val="Obecné"/>
          <w:gallery w:val="placeholder"/>
        </w:category>
        <w:types>
          <w:type w:val="bbPlcHdr"/>
        </w:types>
        <w:behaviors>
          <w:behavior w:val="content"/>
        </w:behaviors>
        <w:guid w:val="{860C584D-4729-4E53-A2AD-9C835E86DE7C}"/>
      </w:docPartPr>
      <w:docPartBody>
        <w:p w:rsidR="00A731CC" w:rsidRDefault="00A731CC" w:rsidP="00A731CC">
          <w:pPr>
            <w:pStyle w:val="A1E984C1D73B47A4A3D35B66A9054310"/>
          </w:pPr>
          <w:r w:rsidRPr="008038E9">
            <w:rPr>
              <w:rStyle w:val="Zstupntext"/>
            </w:rPr>
            <w:t>Zvolte položku.</w:t>
          </w:r>
        </w:p>
      </w:docPartBody>
    </w:docPart>
    <w:docPart>
      <w:docPartPr>
        <w:name w:val="3FF8AFF9DA924C56AEB3E1D421CCBFA9"/>
        <w:category>
          <w:name w:val="Obecné"/>
          <w:gallery w:val="placeholder"/>
        </w:category>
        <w:types>
          <w:type w:val="bbPlcHdr"/>
        </w:types>
        <w:behaviors>
          <w:behavior w:val="content"/>
        </w:behaviors>
        <w:guid w:val="{A0FD4D4A-582A-4194-9F21-E82EE15B417B}"/>
      </w:docPartPr>
      <w:docPartBody>
        <w:p w:rsidR="00A731CC" w:rsidRDefault="00A731CC" w:rsidP="00A731CC">
          <w:pPr>
            <w:pStyle w:val="3FF8AFF9DA924C56AEB3E1D421CCBFA9"/>
          </w:pPr>
          <w:r w:rsidRPr="008038E9">
            <w:rPr>
              <w:rStyle w:val="Zstupntext"/>
            </w:rPr>
            <w:t>Zvolte položku.</w:t>
          </w:r>
        </w:p>
      </w:docPartBody>
    </w:docPart>
    <w:docPart>
      <w:docPartPr>
        <w:name w:val="6EB536F5B93440CAA61DE776A035682B"/>
        <w:category>
          <w:name w:val="Obecné"/>
          <w:gallery w:val="placeholder"/>
        </w:category>
        <w:types>
          <w:type w:val="bbPlcHdr"/>
        </w:types>
        <w:behaviors>
          <w:behavior w:val="content"/>
        </w:behaviors>
        <w:guid w:val="{AF532974-D995-4AA3-B102-F719CEB89791}"/>
      </w:docPartPr>
      <w:docPartBody>
        <w:p w:rsidR="00A731CC" w:rsidRDefault="00A731CC" w:rsidP="00A731CC">
          <w:pPr>
            <w:pStyle w:val="6EB536F5B93440CAA61DE776A035682B"/>
          </w:pPr>
          <w:r w:rsidRPr="008038E9">
            <w:rPr>
              <w:rStyle w:val="Zstupntext"/>
            </w:rPr>
            <w:t>Zvolte položku.</w:t>
          </w:r>
        </w:p>
      </w:docPartBody>
    </w:docPart>
    <w:docPart>
      <w:docPartPr>
        <w:name w:val="953BABA04EC54A20B5DFF41C7DFACB9A"/>
        <w:category>
          <w:name w:val="Obecné"/>
          <w:gallery w:val="placeholder"/>
        </w:category>
        <w:types>
          <w:type w:val="bbPlcHdr"/>
        </w:types>
        <w:behaviors>
          <w:behavior w:val="content"/>
        </w:behaviors>
        <w:guid w:val="{3946AB5F-5AB6-4768-B18E-ACBB7926AAB6}"/>
      </w:docPartPr>
      <w:docPartBody>
        <w:p w:rsidR="00A731CC" w:rsidRDefault="00A731CC" w:rsidP="00A731CC">
          <w:pPr>
            <w:pStyle w:val="953BABA04EC54A20B5DFF41C7DFACB9A"/>
          </w:pPr>
          <w:r w:rsidRPr="008038E9">
            <w:rPr>
              <w:rStyle w:val="Zstupntext"/>
            </w:rPr>
            <w:t>Zvolte položku.</w:t>
          </w:r>
        </w:p>
      </w:docPartBody>
    </w:docPart>
    <w:docPart>
      <w:docPartPr>
        <w:name w:val="EDC6C85BE3544E23B4A647642E0B2B66"/>
        <w:category>
          <w:name w:val="Obecné"/>
          <w:gallery w:val="placeholder"/>
        </w:category>
        <w:types>
          <w:type w:val="bbPlcHdr"/>
        </w:types>
        <w:behaviors>
          <w:behavior w:val="content"/>
        </w:behaviors>
        <w:guid w:val="{EC33241B-8225-4A14-A9C0-74DBEC23CA0B}"/>
      </w:docPartPr>
      <w:docPartBody>
        <w:p w:rsidR="00A731CC" w:rsidRDefault="00A731CC" w:rsidP="00A731CC">
          <w:pPr>
            <w:pStyle w:val="EDC6C85BE3544E23B4A647642E0B2B66"/>
          </w:pPr>
          <w:r w:rsidRPr="008038E9">
            <w:rPr>
              <w:rStyle w:val="Zstupntext"/>
            </w:rPr>
            <w:t>Zvolte položku.</w:t>
          </w:r>
        </w:p>
      </w:docPartBody>
    </w:docPart>
    <w:docPart>
      <w:docPartPr>
        <w:name w:val="3B7A24BE13774AF6B3A1C54CC81CEAD0"/>
        <w:category>
          <w:name w:val="Obecné"/>
          <w:gallery w:val="placeholder"/>
        </w:category>
        <w:types>
          <w:type w:val="bbPlcHdr"/>
        </w:types>
        <w:behaviors>
          <w:behavior w:val="content"/>
        </w:behaviors>
        <w:guid w:val="{BD65E4FE-40FD-4A3B-B4B1-8D560BEA9C8D}"/>
      </w:docPartPr>
      <w:docPartBody>
        <w:p w:rsidR="00A731CC" w:rsidRDefault="00A731CC" w:rsidP="00A731CC">
          <w:pPr>
            <w:pStyle w:val="3B7A24BE13774AF6B3A1C54CC81CEAD0"/>
          </w:pPr>
          <w:r w:rsidRPr="008038E9">
            <w:rPr>
              <w:rStyle w:val="Zstupntext"/>
            </w:rPr>
            <w:t>Zvolte položku.</w:t>
          </w:r>
        </w:p>
      </w:docPartBody>
    </w:docPart>
    <w:docPart>
      <w:docPartPr>
        <w:name w:val="C453ADD965804F609DF3C52421B5E69F"/>
        <w:category>
          <w:name w:val="Obecné"/>
          <w:gallery w:val="placeholder"/>
        </w:category>
        <w:types>
          <w:type w:val="bbPlcHdr"/>
        </w:types>
        <w:behaviors>
          <w:behavior w:val="content"/>
        </w:behaviors>
        <w:guid w:val="{26194519-29A5-40F3-9406-17EEBE4A9D8B}"/>
      </w:docPartPr>
      <w:docPartBody>
        <w:p w:rsidR="00A731CC" w:rsidRDefault="00A731CC" w:rsidP="00A731CC">
          <w:pPr>
            <w:pStyle w:val="C453ADD965804F609DF3C52421B5E69F"/>
          </w:pPr>
          <w:r w:rsidRPr="008038E9">
            <w:rPr>
              <w:rStyle w:val="Zstupntext"/>
            </w:rPr>
            <w:t>Zvolte položku.</w:t>
          </w:r>
        </w:p>
      </w:docPartBody>
    </w:docPart>
    <w:docPart>
      <w:docPartPr>
        <w:name w:val="5E94E112897A45629D9A18CACFF12335"/>
        <w:category>
          <w:name w:val="Obecné"/>
          <w:gallery w:val="placeholder"/>
        </w:category>
        <w:types>
          <w:type w:val="bbPlcHdr"/>
        </w:types>
        <w:behaviors>
          <w:behavior w:val="content"/>
        </w:behaviors>
        <w:guid w:val="{7DCDAAE8-F3C0-4FBF-BD91-70B7F961EC1C}"/>
      </w:docPartPr>
      <w:docPartBody>
        <w:p w:rsidR="00A731CC" w:rsidRDefault="00A731CC" w:rsidP="00A731CC">
          <w:pPr>
            <w:pStyle w:val="5E94E112897A45629D9A18CACFF12335"/>
          </w:pPr>
          <w:r w:rsidRPr="008038E9">
            <w:rPr>
              <w:rStyle w:val="Zstupntext"/>
            </w:rPr>
            <w:t>Zvolte položku.</w:t>
          </w:r>
        </w:p>
      </w:docPartBody>
    </w:docPart>
    <w:docPart>
      <w:docPartPr>
        <w:name w:val="93AB7B1491F147FB8C32258F3136F64C"/>
        <w:category>
          <w:name w:val="Obecné"/>
          <w:gallery w:val="placeholder"/>
        </w:category>
        <w:types>
          <w:type w:val="bbPlcHdr"/>
        </w:types>
        <w:behaviors>
          <w:behavior w:val="content"/>
        </w:behaviors>
        <w:guid w:val="{8AE9F0EA-C6ED-4109-9FC9-A19DFAB3B70C}"/>
      </w:docPartPr>
      <w:docPartBody>
        <w:p w:rsidR="00A731CC" w:rsidRDefault="00A731CC" w:rsidP="00A731CC">
          <w:pPr>
            <w:pStyle w:val="93AB7B1491F147FB8C32258F3136F64C"/>
          </w:pPr>
          <w:r w:rsidRPr="008038E9">
            <w:rPr>
              <w:rStyle w:val="Zstupntext"/>
            </w:rPr>
            <w:t>Zvolte položku.</w:t>
          </w:r>
        </w:p>
      </w:docPartBody>
    </w:docPart>
    <w:docPart>
      <w:docPartPr>
        <w:name w:val="AD4A223C4F6A4C12A9982060157100C0"/>
        <w:category>
          <w:name w:val="Obecné"/>
          <w:gallery w:val="placeholder"/>
        </w:category>
        <w:types>
          <w:type w:val="bbPlcHdr"/>
        </w:types>
        <w:behaviors>
          <w:behavior w:val="content"/>
        </w:behaviors>
        <w:guid w:val="{AFDA2F6E-6681-4DE6-BAAE-067AB3F8BF98}"/>
      </w:docPartPr>
      <w:docPartBody>
        <w:p w:rsidR="00A731CC" w:rsidRDefault="00A731CC" w:rsidP="00A731CC">
          <w:pPr>
            <w:pStyle w:val="AD4A223C4F6A4C12A9982060157100C0"/>
          </w:pPr>
          <w:r w:rsidRPr="008038E9">
            <w:rPr>
              <w:rStyle w:val="Zstupntext"/>
            </w:rPr>
            <w:t>Zvolte položku.</w:t>
          </w:r>
        </w:p>
      </w:docPartBody>
    </w:docPart>
    <w:docPart>
      <w:docPartPr>
        <w:name w:val="E56619B2ED21498C9DF0B551D8DB1B69"/>
        <w:category>
          <w:name w:val="Obecné"/>
          <w:gallery w:val="placeholder"/>
        </w:category>
        <w:types>
          <w:type w:val="bbPlcHdr"/>
        </w:types>
        <w:behaviors>
          <w:behavior w:val="content"/>
        </w:behaviors>
        <w:guid w:val="{D46AC950-C411-4A2B-8685-7625A781A980}"/>
      </w:docPartPr>
      <w:docPartBody>
        <w:p w:rsidR="00A731CC" w:rsidRDefault="00A731CC" w:rsidP="00A731CC">
          <w:pPr>
            <w:pStyle w:val="E56619B2ED21498C9DF0B551D8DB1B69"/>
          </w:pPr>
          <w:r w:rsidRPr="008038E9">
            <w:rPr>
              <w:rStyle w:val="Zstupntext"/>
            </w:rPr>
            <w:t>Zvolte položku.</w:t>
          </w:r>
        </w:p>
      </w:docPartBody>
    </w:docPart>
    <w:docPart>
      <w:docPartPr>
        <w:name w:val="3CED9EB900684A6E9D5492F2D1FDF49D"/>
        <w:category>
          <w:name w:val="Obecné"/>
          <w:gallery w:val="placeholder"/>
        </w:category>
        <w:types>
          <w:type w:val="bbPlcHdr"/>
        </w:types>
        <w:behaviors>
          <w:behavior w:val="content"/>
        </w:behaviors>
        <w:guid w:val="{B2404F6B-867F-406D-B207-1347DF22487C}"/>
      </w:docPartPr>
      <w:docPartBody>
        <w:p w:rsidR="00A731CC" w:rsidRDefault="00A731CC" w:rsidP="00A731CC">
          <w:pPr>
            <w:pStyle w:val="3CED9EB900684A6E9D5492F2D1FDF49D"/>
          </w:pPr>
          <w:r w:rsidRPr="008038E9">
            <w:rPr>
              <w:rStyle w:val="Zstupntext"/>
            </w:rPr>
            <w:t>Zvolte položku.</w:t>
          </w:r>
        </w:p>
      </w:docPartBody>
    </w:docPart>
    <w:docPart>
      <w:docPartPr>
        <w:name w:val="88C10737644E4CD3A2FF9C5F624D92CB"/>
        <w:category>
          <w:name w:val="Obecné"/>
          <w:gallery w:val="placeholder"/>
        </w:category>
        <w:types>
          <w:type w:val="bbPlcHdr"/>
        </w:types>
        <w:behaviors>
          <w:behavior w:val="content"/>
        </w:behaviors>
        <w:guid w:val="{C73D81BC-FF62-4E20-9107-7A9357B5E318}"/>
      </w:docPartPr>
      <w:docPartBody>
        <w:p w:rsidR="00A731CC" w:rsidRDefault="00A731CC" w:rsidP="00A731CC">
          <w:pPr>
            <w:pStyle w:val="88C10737644E4CD3A2FF9C5F624D92CB"/>
          </w:pPr>
          <w:r w:rsidRPr="008038E9">
            <w:rPr>
              <w:rStyle w:val="Zstupntext"/>
            </w:rPr>
            <w:t>Zvolte položku.</w:t>
          </w:r>
        </w:p>
      </w:docPartBody>
    </w:docPart>
    <w:docPart>
      <w:docPartPr>
        <w:name w:val="C138F4188CD547D7B18B55741940F0CA"/>
        <w:category>
          <w:name w:val="Obecné"/>
          <w:gallery w:val="placeholder"/>
        </w:category>
        <w:types>
          <w:type w:val="bbPlcHdr"/>
        </w:types>
        <w:behaviors>
          <w:behavior w:val="content"/>
        </w:behaviors>
        <w:guid w:val="{86E1BA5E-D579-4394-978F-77EB43376499}"/>
      </w:docPartPr>
      <w:docPartBody>
        <w:p w:rsidR="00A731CC" w:rsidRDefault="00A731CC" w:rsidP="00A731CC">
          <w:pPr>
            <w:pStyle w:val="C138F4188CD547D7B18B55741940F0CA"/>
          </w:pPr>
          <w:r w:rsidRPr="008038E9">
            <w:rPr>
              <w:rStyle w:val="Zstupntext"/>
            </w:rPr>
            <w:t>Zvolte položku.</w:t>
          </w:r>
        </w:p>
      </w:docPartBody>
    </w:docPart>
    <w:docPart>
      <w:docPartPr>
        <w:name w:val="FAC33E8169784689B69E2578F3B941B7"/>
        <w:category>
          <w:name w:val="Obecné"/>
          <w:gallery w:val="placeholder"/>
        </w:category>
        <w:types>
          <w:type w:val="bbPlcHdr"/>
        </w:types>
        <w:behaviors>
          <w:behavior w:val="content"/>
        </w:behaviors>
        <w:guid w:val="{8F584788-AB1A-45B0-AF55-ED8DCAABD758}"/>
      </w:docPartPr>
      <w:docPartBody>
        <w:p w:rsidR="00A731CC" w:rsidRDefault="00A731CC" w:rsidP="00A731CC">
          <w:pPr>
            <w:pStyle w:val="FAC33E8169784689B69E2578F3B941B7"/>
          </w:pPr>
          <w:r w:rsidRPr="008038E9">
            <w:rPr>
              <w:rStyle w:val="Zstupntext"/>
            </w:rPr>
            <w:t>Zvolte položku.</w:t>
          </w:r>
        </w:p>
      </w:docPartBody>
    </w:docPart>
    <w:docPart>
      <w:docPartPr>
        <w:name w:val="EE65A0129CC14A34B2B9A673034E2261"/>
        <w:category>
          <w:name w:val="Obecné"/>
          <w:gallery w:val="placeholder"/>
        </w:category>
        <w:types>
          <w:type w:val="bbPlcHdr"/>
        </w:types>
        <w:behaviors>
          <w:behavior w:val="content"/>
        </w:behaviors>
        <w:guid w:val="{8AA82E6D-B8B5-4BB8-B61E-94A5A1189C08}"/>
      </w:docPartPr>
      <w:docPartBody>
        <w:p w:rsidR="00A731CC" w:rsidRDefault="00A731CC" w:rsidP="00A731CC">
          <w:pPr>
            <w:pStyle w:val="EE65A0129CC14A34B2B9A673034E2261"/>
          </w:pPr>
          <w:r w:rsidRPr="008038E9">
            <w:rPr>
              <w:rStyle w:val="Zstupntext"/>
            </w:rPr>
            <w:t>Zvolte položku.</w:t>
          </w:r>
        </w:p>
      </w:docPartBody>
    </w:docPart>
    <w:docPart>
      <w:docPartPr>
        <w:name w:val="17B3273FEF70428AA0B2EEEA16626373"/>
        <w:category>
          <w:name w:val="Obecné"/>
          <w:gallery w:val="placeholder"/>
        </w:category>
        <w:types>
          <w:type w:val="bbPlcHdr"/>
        </w:types>
        <w:behaviors>
          <w:behavior w:val="content"/>
        </w:behaviors>
        <w:guid w:val="{DEC314B7-FF60-4DB5-916B-4B9A73E96532}"/>
      </w:docPartPr>
      <w:docPartBody>
        <w:p w:rsidR="00A731CC" w:rsidRDefault="00A731CC" w:rsidP="00A731CC">
          <w:pPr>
            <w:pStyle w:val="17B3273FEF70428AA0B2EEEA16626373"/>
          </w:pPr>
          <w:r w:rsidRPr="008038E9">
            <w:rPr>
              <w:rStyle w:val="Zstupntext"/>
            </w:rPr>
            <w:t>Zvolte položku.</w:t>
          </w:r>
        </w:p>
      </w:docPartBody>
    </w:docPart>
    <w:docPart>
      <w:docPartPr>
        <w:name w:val="CB2436272DFD4DD2B6FBA7DD1DFDEC53"/>
        <w:category>
          <w:name w:val="Obecné"/>
          <w:gallery w:val="placeholder"/>
        </w:category>
        <w:types>
          <w:type w:val="bbPlcHdr"/>
        </w:types>
        <w:behaviors>
          <w:behavior w:val="content"/>
        </w:behaviors>
        <w:guid w:val="{CB515C0B-7691-4CBB-8506-1E7327F9AC5C}"/>
      </w:docPartPr>
      <w:docPartBody>
        <w:p w:rsidR="00A731CC" w:rsidRDefault="00A731CC" w:rsidP="00A731CC">
          <w:pPr>
            <w:pStyle w:val="CB2436272DFD4DD2B6FBA7DD1DFDEC53"/>
          </w:pPr>
          <w:r w:rsidRPr="008038E9">
            <w:rPr>
              <w:rStyle w:val="Zstupntext"/>
            </w:rPr>
            <w:t>Zvolte položku.</w:t>
          </w:r>
        </w:p>
      </w:docPartBody>
    </w:docPart>
    <w:docPart>
      <w:docPartPr>
        <w:name w:val="661FB67D82A143DE82B7E1590DD7A21A"/>
        <w:category>
          <w:name w:val="Obecné"/>
          <w:gallery w:val="placeholder"/>
        </w:category>
        <w:types>
          <w:type w:val="bbPlcHdr"/>
        </w:types>
        <w:behaviors>
          <w:behavior w:val="content"/>
        </w:behaviors>
        <w:guid w:val="{668FA0FA-7325-4F6F-83D5-1ADEB44AE124}"/>
      </w:docPartPr>
      <w:docPartBody>
        <w:p w:rsidR="00A731CC" w:rsidRDefault="00A731CC" w:rsidP="00A731CC">
          <w:pPr>
            <w:pStyle w:val="661FB67D82A143DE82B7E1590DD7A21A"/>
          </w:pPr>
          <w:r w:rsidRPr="008038E9">
            <w:rPr>
              <w:rStyle w:val="Zstupntext"/>
            </w:rPr>
            <w:t>Zvolte položku.</w:t>
          </w:r>
        </w:p>
      </w:docPartBody>
    </w:docPart>
    <w:docPart>
      <w:docPartPr>
        <w:name w:val="FC2EFA44E75940158A49582913C4443B"/>
        <w:category>
          <w:name w:val="Obecné"/>
          <w:gallery w:val="placeholder"/>
        </w:category>
        <w:types>
          <w:type w:val="bbPlcHdr"/>
        </w:types>
        <w:behaviors>
          <w:behavior w:val="content"/>
        </w:behaviors>
        <w:guid w:val="{9AA2620F-3A8C-4760-B2AC-65AB4A047BC1}"/>
      </w:docPartPr>
      <w:docPartBody>
        <w:p w:rsidR="00A731CC" w:rsidRDefault="00A731CC" w:rsidP="00A731CC">
          <w:pPr>
            <w:pStyle w:val="FC2EFA44E75940158A49582913C4443B"/>
          </w:pPr>
          <w:r w:rsidRPr="008038E9">
            <w:rPr>
              <w:rStyle w:val="Zstupntext"/>
            </w:rPr>
            <w:t>Zvolte položku.</w:t>
          </w:r>
        </w:p>
      </w:docPartBody>
    </w:docPart>
    <w:docPart>
      <w:docPartPr>
        <w:name w:val="9DD6C1105BC34FE2A965C8C22FF15D95"/>
        <w:category>
          <w:name w:val="Obecné"/>
          <w:gallery w:val="placeholder"/>
        </w:category>
        <w:types>
          <w:type w:val="bbPlcHdr"/>
        </w:types>
        <w:behaviors>
          <w:behavior w:val="content"/>
        </w:behaviors>
        <w:guid w:val="{B500B5EB-7B82-4421-B0AB-7AB931BA658F}"/>
      </w:docPartPr>
      <w:docPartBody>
        <w:p w:rsidR="00A731CC" w:rsidRDefault="00A731CC" w:rsidP="00A731CC">
          <w:pPr>
            <w:pStyle w:val="9DD6C1105BC34FE2A965C8C22FF15D95"/>
          </w:pPr>
          <w:r w:rsidRPr="008038E9">
            <w:rPr>
              <w:rStyle w:val="Zstupntext"/>
            </w:rPr>
            <w:t>Zvolte položku.</w:t>
          </w:r>
        </w:p>
      </w:docPartBody>
    </w:docPart>
    <w:docPart>
      <w:docPartPr>
        <w:name w:val="671EFDDE12904319BF173DDC04F2D1A5"/>
        <w:category>
          <w:name w:val="Obecné"/>
          <w:gallery w:val="placeholder"/>
        </w:category>
        <w:types>
          <w:type w:val="bbPlcHdr"/>
        </w:types>
        <w:behaviors>
          <w:behavior w:val="content"/>
        </w:behaviors>
        <w:guid w:val="{5DC5A6BD-60CE-475D-87BE-9847DE6F19D6}"/>
      </w:docPartPr>
      <w:docPartBody>
        <w:p w:rsidR="00A731CC" w:rsidRDefault="00A731CC" w:rsidP="00A731CC">
          <w:pPr>
            <w:pStyle w:val="671EFDDE12904319BF173DDC04F2D1A5"/>
          </w:pPr>
          <w:r w:rsidRPr="008038E9">
            <w:rPr>
              <w:rStyle w:val="Zstupntext"/>
            </w:rPr>
            <w:t>Zvolte položku.</w:t>
          </w:r>
        </w:p>
      </w:docPartBody>
    </w:docPart>
    <w:docPart>
      <w:docPartPr>
        <w:name w:val="83A90F46904D4D87AF2637702A4AB2C4"/>
        <w:category>
          <w:name w:val="Obecné"/>
          <w:gallery w:val="placeholder"/>
        </w:category>
        <w:types>
          <w:type w:val="bbPlcHdr"/>
        </w:types>
        <w:behaviors>
          <w:behavior w:val="content"/>
        </w:behaviors>
        <w:guid w:val="{E81BCC43-C3C1-4A78-85BE-715A0E48BE51}"/>
      </w:docPartPr>
      <w:docPartBody>
        <w:p w:rsidR="00A731CC" w:rsidRDefault="00A731CC" w:rsidP="00A731CC">
          <w:pPr>
            <w:pStyle w:val="83A90F46904D4D87AF2637702A4AB2C4"/>
          </w:pPr>
          <w:r w:rsidRPr="008038E9">
            <w:rPr>
              <w:rStyle w:val="Zstupntext"/>
            </w:rPr>
            <w:t>Zvolte položku.</w:t>
          </w:r>
        </w:p>
      </w:docPartBody>
    </w:docPart>
    <w:docPart>
      <w:docPartPr>
        <w:name w:val="B0AA40E9998D4D568F6EE23DA9165EB1"/>
        <w:category>
          <w:name w:val="Obecné"/>
          <w:gallery w:val="placeholder"/>
        </w:category>
        <w:types>
          <w:type w:val="bbPlcHdr"/>
        </w:types>
        <w:behaviors>
          <w:behavior w:val="content"/>
        </w:behaviors>
        <w:guid w:val="{99D7A888-BBD6-4C6F-9B98-04E5E2BCFDE3}"/>
      </w:docPartPr>
      <w:docPartBody>
        <w:p w:rsidR="00A731CC" w:rsidRDefault="00A731CC" w:rsidP="00A731CC">
          <w:pPr>
            <w:pStyle w:val="B0AA40E9998D4D568F6EE23DA9165EB1"/>
          </w:pPr>
          <w:r w:rsidRPr="008038E9">
            <w:rPr>
              <w:rStyle w:val="Zstupntext"/>
            </w:rPr>
            <w:t>Zvolte položku.</w:t>
          </w:r>
        </w:p>
      </w:docPartBody>
    </w:docPart>
    <w:docPart>
      <w:docPartPr>
        <w:name w:val="71EE4B0474534E378169C5557CD29CF4"/>
        <w:category>
          <w:name w:val="Obecné"/>
          <w:gallery w:val="placeholder"/>
        </w:category>
        <w:types>
          <w:type w:val="bbPlcHdr"/>
        </w:types>
        <w:behaviors>
          <w:behavior w:val="content"/>
        </w:behaviors>
        <w:guid w:val="{8435FBA0-A8DD-4366-89D9-3B8ADD08B614}"/>
      </w:docPartPr>
      <w:docPartBody>
        <w:p w:rsidR="00A731CC" w:rsidRDefault="00A731CC" w:rsidP="00A731CC">
          <w:pPr>
            <w:pStyle w:val="71EE4B0474534E378169C5557CD29CF4"/>
          </w:pPr>
          <w:r w:rsidRPr="008038E9">
            <w:rPr>
              <w:rStyle w:val="Zstupntext"/>
            </w:rPr>
            <w:t>Zvolte položku.</w:t>
          </w:r>
        </w:p>
      </w:docPartBody>
    </w:docPart>
    <w:docPart>
      <w:docPartPr>
        <w:name w:val="DF32D8FDF2B04EA7A61873BDDAC0FA53"/>
        <w:category>
          <w:name w:val="Obecné"/>
          <w:gallery w:val="placeholder"/>
        </w:category>
        <w:types>
          <w:type w:val="bbPlcHdr"/>
        </w:types>
        <w:behaviors>
          <w:behavior w:val="content"/>
        </w:behaviors>
        <w:guid w:val="{68227EAF-E0FC-4A85-B574-59A08873D2A1}"/>
      </w:docPartPr>
      <w:docPartBody>
        <w:p w:rsidR="00A731CC" w:rsidRDefault="00A731CC" w:rsidP="00A731CC">
          <w:pPr>
            <w:pStyle w:val="DF32D8FDF2B04EA7A61873BDDAC0FA53"/>
          </w:pPr>
          <w:r w:rsidRPr="008038E9">
            <w:rPr>
              <w:rStyle w:val="Zstupntext"/>
            </w:rPr>
            <w:t>Zvolte položku.</w:t>
          </w:r>
        </w:p>
      </w:docPartBody>
    </w:docPart>
    <w:docPart>
      <w:docPartPr>
        <w:name w:val="A33F70D3A75C496BB3BC8F64C75904ED"/>
        <w:category>
          <w:name w:val="Obecné"/>
          <w:gallery w:val="placeholder"/>
        </w:category>
        <w:types>
          <w:type w:val="bbPlcHdr"/>
        </w:types>
        <w:behaviors>
          <w:behavior w:val="content"/>
        </w:behaviors>
        <w:guid w:val="{3E1ECEEF-74C6-4E61-942A-541E69676572}"/>
      </w:docPartPr>
      <w:docPartBody>
        <w:p w:rsidR="00A731CC" w:rsidRDefault="00A731CC" w:rsidP="00A731CC">
          <w:pPr>
            <w:pStyle w:val="A33F70D3A75C496BB3BC8F64C75904ED"/>
          </w:pPr>
          <w:r w:rsidRPr="008038E9">
            <w:rPr>
              <w:rStyle w:val="Zstupntext"/>
            </w:rPr>
            <w:t>Zvolte položku.</w:t>
          </w:r>
        </w:p>
      </w:docPartBody>
    </w:docPart>
    <w:docPart>
      <w:docPartPr>
        <w:name w:val="6BEA6CB4219C4B41B6FC10AA017E6293"/>
        <w:category>
          <w:name w:val="Obecné"/>
          <w:gallery w:val="placeholder"/>
        </w:category>
        <w:types>
          <w:type w:val="bbPlcHdr"/>
        </w:types>
        <w:behaviors>
          <w:behavior w:val="content"/>
        </w:behaviors>
        <w:guid w:val="{8B0557D1-6A8D-44A7-9C9B-C42DFB9A9A2A}"/>
      </w:docPartPr>
      <w:docPartBody>
        <w:p w:rsidR="00A731CC" w:rsidRDefault="00A731CC" w:rsidP="00A731CC">
          <w:pPr>
            <w:pStyle w:val="6BEA6CB4219C4B41B6FC10AA017E6293"/>
          </w:pPr>
          <w:r w:rsidRPr="008038E9">
            <w:rPr>
              <w:rStyle w:val="Zstupntext"/>
            </w:rPr>
            <w:t>Zvolte položku.</w:t>
          </w:r>
        </w:p>
      </w:docPartBody>
    </w:docPart>
    <w:docPart>
      <w:docPartPr>
        <w:name w:val="2ED57C168654460989A32C1015B86B03"/>
        <w:category>
          <w:name w:val="Obecné"/>
          <w:gallery w:val="placeholder"/>
        </w:category>
        <w:types>
          <w:type w:val="bbPlcHdr"/>
        </w:types>
        <w:behaviors>
          <w:behavior w:val="content"/>
        </w:behaviors>
        <w:guid w:val="{2EF077EA-D9F2-4C88-9FA8-79836ED88EED}"/>
      </w:docPartPr>
      <w:docPartBody>
        <w:p w:rsidR="00A731CC" w:rsidRDefault="00A731CC" w:rsidP="00A731CC">
          <w:pPr>
            <w:pStyle w:val="2ED57C168654460989A32C1015B86B03"/>
          </w:pPr>
          <w:r w:rsidRPr="008038E9">
            <w:rPr>
              <w:rStyle w:val="Zstupntext"/>
            </w:rPr>
            <w:t>Zvolte položku.</w:t>
          </w:r>
        </w:p>
      </w:docPartBody>
    </w:docPart>
    <w:docPart>
      <w:docPartPr>
        <w:name w:val="0D761ECD174146AAB216AE9486B21021"/>
        <w:category>
          <w:name w:val="Obecné"/>
          <w:gallery w:val="placeholder"/>
        </w:category>
        <w:types>
          <w:type w:val="bbPlcHdr"/>
        </w:types>
        <w:behaviors>
          <w:behavior w:val="content"/>
        </w:behaviors>
        <w:guid w:val="{8C387672-42BE-4201-B68C-83389DE0227A}"/>
      </w:docPartPr>
      <w:docPartBody>
        <w:p w:rsidR="00A731CC" w:rsidRDefault="00A731CC" w:rsidP="00A731CC">
          <w:pPr>
            <w:pStyle w:val="0D761ECD174146AAB216AE9486B21021"/>
          </w:pPr>
          <w:r w:rsidRPr="008038E9">
            <w:rPr>
              <w:rStyle w:val="Zstupntext"/>
            </w:rPr>
            <w:t>Zvolte položku.</w:t>
          </w:r>
        </w:p>
      </w:docPartBody>
    </w:docPart>
    <w:docPart>
      <w:docPartPr>
        <w:name w:val="AE5B4B54572A45DE8D21E326EA7F26C6"/>
        <w:category>
          <w:name w:val="Obecné"/>
          <w:gallery w:val="placeholder"/>
        </w:category>
        <w:types>
          <w:type w:val="bbPlcHdr"/>
        </w:types>
        <w:behaviors>
          <w:behavior w:val="content"/>
        </w:behaviors>
        <w:guid w:val="{2FD0BC78-6A4A-4C66-9647-5ECFA26ED0E0}"/>
      </w:docPartPr>
      <w:docPartBody>
        <w:p w:rsidR="00A731CC" w:rsidRDefault="00A731CC" w:rsidP="00A731CC">
          <w:pPr>
            <w:pStyle w:val="AE5B4B54572A45DE8D21E326EA7F26C6"/>
          </w:pPr>
          <w:r w:rsidRPr="008038E9">
            <w:rPr>
              <w:rStyle w:val="Zstupntext"/>
            </w:rPr>
            <w:t>Zvolte položku.</w:t>
          </w:r>
        </w:p>
      </w:docPartBody>
    </w:docPart>
    <w:docPart>
      <w:docPartPr>
        <w:name w:val="90F2A1A5E4364C9BB3B18365AB347506"/>
        <w:category>
          <w:name w:val="Obecné"/>
          <w:gallery w:val="placeholder"/>
        </w:category>
        <w:types>
          <w:type w:val="bbPlcHdr"/>
        </w:types>
        <w:behaviors>
          <w:behavior w:val="content"/>
        </w:behaviors>
        <w:guid w:val="{0E7C57E7-442F-43AE-986C-11E4C27DB37A}"/>
      </w:docPartPr>
      <w:docPartBody>
        <w:p w:rsidR="00A731CC" w:rsidRDefault="00A731CC" w:rsidP="00A731CC">
          <w:pPr>
            <w:pStyle w:val="90F2A1A5E4364C9BB3B18365AB347506"/>
          </w:pPr>
          <w:r w:rsidRPr="008038E9">
            <w:rPr>
              <w:rStyle w:val="Zstupntext"/>
            </w:rPr>
            <w:t>Zvolte položku.</w:t>
          </w:r>
        </w:p>
      </w:docPartBody>
    </w:docPart>
    <w:docPart>
      <w:docPartPr>
        <w:name w:val="9E51CDFCE7154D53A15EDC0E1B30EF73"/>
        <w:category>
          <w:name w:val="Obecné"/>
          <w:gallery w:val="placeholder"/>
        </w:category>
        <w:types>
          <w:type w:val="bbPlcHdr"/>
        </w:types>
        <w:behaviors>
          <w:behavior w:val="content"/>
        </w:behaviors>
        <w:guid w:val="{8C7A8527-4DF6-495C-9FBB-DAF9D6DD8251}"/>
      </w:docPartPr>
      <w:docPartBody>
        <w:p w:rsidR="00D579D1" w:rsidRDefault="00A731CC" w:rsidP="00A731CC">
          <w:pPr>
            <w:pStyle w:val="9E51CDFCE7154D53A15EDC0E1B30EF73"/>
          </w:pPr>
          <w:r w:rsidRPr="008038E9">
            <w:rPr>
              <w:rStyle w:val="Zstupntext"/>
            </w:rPr>
            <w:t>Zvolte položku.</w:t>
          </w:r>
        </w:p>
      </w:docPartBody>
    </w:docPart>
    <w:docPart>
      <w:docPartPr>
        <w:name w:val="B32FB90B464E4C1CA68880A7B8D546F1"/>
        <w:category>
          <w:name w:val="Obecné"/>
          <w:gallery w:val="placeholder"/>
        </w:category>
        <w:types>
          <w:type w:val="bbPlcHdr"/>
        </w:types>
        <w:behaviors>
          <w:behavior w:val="content"/>
        </w:behaviors>
        <w:guid w:val="{4FE05CCB-2284-4F29-86E6-6E8E0F778B09}"/>
      </w:docPartPr>
      <w:docPartBody>
        <w:p w:rsidR="00D579D1" w:rsidRDefault="00A731CC" w:rsidP="00A731CC">
          <w:pPr>
            <w:pStyle w:val="B32FB90B464E4C1CA68880A7B8D546F1"/>
          </w:pPr>
          <w:r w:rsidRPr="008038E9">
            <w:rPr>
              <w:rStyle w:val="Zstupntext"/>
            </w:rPr>
            <w:t>Zvolte položku.</w:t>
          </w:r>
        </w:p>
      </w:docPartBody>
    </w:docPart>
    <w:docPart>
      <w:docPartPr>
        <w:name w:val="B7D0B9F74F8A4E0DB27E759D0F661B5D"/>
        <w:category>
          <w:name w:val="Obecné"/>
          <w:gallery w:val="placeholder"/>
        </w:category>
        <w:types>
          <w:type w:val="bbPlcHdr"/>
        </w:types>
        <w:behaviors>
          <w:behavior w:val="content"/>
        </w:behaviors>
        <w:guid w:val="{DC69DA28-206B-46FE-9B09-C37936AC5AD5}"/>
      </w:docPartPr>
      <w:docPartBody>
        <w:p w:rsidR="00D579D1" w:rsidRDefault="00A731CC" w:rsidP="00A731CC">
          <w:pPr>
            <w:pStyle w:val="B7D0B9F74F8A4E0DB27E759D0F661B5D"/>
          </w:pPr>
          <w:r w:rsidRPr="008038E9">
            <w:rPr>
              <w:rStyle w:val="Zstupntext"/>
            </w:rPr>
            <w:t>Zvolte položku.</w:t>
          </w:r>
        </w:p>
      </w:docPartBody>
    </w:docPart>
    <w:docPart>
      <w:docPartPr>
        <w:name w:val="363758C458A94D318A2B1A3282AF122B"/>
        <w:category>
          <w:name w:val="Obecné"/>
          <w:gallery w:val="placeholder"/>
        </w:category>
        <w:types>
          <w:type w:val="bbPlcHdr"/>
        </w:types>
        <w:behaviors>
          <w:behavior w:val="content"/>
        </w:behaviors>
        <w:guid w:val="{4B7DA18F-8479-44F3-A9C9-20C0FE987E7B}"/>
      </w:docPartPr>
      <w:docPartBody>
        <w:p w:rsidR="00D579D1" w:rsidRDefault="00A731CC" w:rsidP="00A731CC">
          <w:pPr>
            <w:pStyle w:val="363758C458A94D318A2B1A3282AF122B"/>
          </w:pPr>
          <w:r w:rsidRPr="008038E9">
            <w:rPr>
              <w:rStyle w:val="Zstupntext"/>
            </w:rPr>
            <w:t>Zvolte položku.</w:t>
          </w:r>
        </w:p>
      </w:docPartBody>
    </w:docPart>
    <w:docPart>
      <w:docPartPr>
        <w:name w:val="BCD6D90B82F64F979C2F0F6B0B22A20B"/>
        <w:category>
          <w:name w:val="Obecné"/>
          <w:gallery w:val="placeholder"/>
        </w:category>
        <w:types>
          <w:type w:val="bbPlcHdr"/>
        </w:types>
        <w:behaviors>
          <w:behavior w:val="content"/>
        </w:behaviors>
        <w:guid w:val="{1258FDBF-4EBC-448E-8115-401EEE6E7D78}"/>
      </w:docPartPr>
      <w:docPartBody>
        <w:p w:rsidR="00D579D1" w:rsidRDefault="00A731CC" w:rsidP="00A731CC">
          <w:pPr>
            <w:pStyle w:val="BCD6D90B82F64F979C2F0F6B0B22A20B"/>
          </w:pPr>
          <w:r w:rsidRPr="008038E9">
            <w:rPr>
              <w:rStyle w:val="Zstupntext"/>
            </w:rPr>
            <w:t>Zvolte položku.</w:t>
          </w:r>
        </w:p>
      </w:docPartBody>
    </w:docPart>
    <w:docPart>
      <w:docPartPr>
        <w:name w:val="EEE23967CE6F4AC1BF58E8979ED1A66B"/>
        <w:category>
          <w:name w:val="Obecné"/>
          <w:gallery w:val="placeholder"/>
        </w:category>
        <w:types>
          <w:type w:val="bbPlcHdr"/>
        </w:types>
        <w:behaviors>
          <w:behavior w:val="content"/>
        </w:behaviors>
        <w:guid w:val="{4BB5802E-81B9-45D7-88F7-3F221185A91B}"/>
      </w:docPartPr>
      <w:docPartBody>
        <w:p w:rsidR="0021769E" w:rsidRDefault="00D4538B" w:rsidP="00D4538B">
          <w:pPr>
            <w:pStyle w:val="EEE23967CE6F4AC1BF58E8979ED1A66B"/>
          </w:pPr>
          <w:r w:rsidRPr="008038E9">
            <w:rPr>
              <w:rStyle w:val="Zstupntext"/>
            </w:rPr>
            <w:t>Zvolte položku.</w:t>
          </w:r>
        </w:p>
      </w:docPartBody>
    </w:docPart>
    <w:docPart>
      <w:docPartPr>
        <w:name w:val="C1507A0550C6418EB1FD1F28399BE272"/>
        <w:category>
          <w:name w:val="Obecné"/>
          <w:gallery w:val="placeholder"/>
        </w:category>
        <w:types>
          <w:type w:val="bbPlcHdr"/>
        </w:types>
        <w:behaviors>
          <w:behavior w:val="content"/>
        </w:behaviors>
        <w:guid w:val="{334740B7-3DD0-4E41-B87E-A28286AF5209}"/>
      </w:docPartPr>
      <w:docPartBody>
        <w:p w:rsidR="0021769E" w:rsidRDefault="00D4538B" w:rsidP="00D4538B">
          <w:pPr>
            <w:pStyle w:val="C1507A0550C6418EB1FD1F28399BE272"/>
          </w:pPr>
          <w:r w:rsidRPr="008038E9">
            <w:rPr>
              <w:rStyle w:val="Zstupntext"/>
            </w:rPr>
            <w:t>Zvolte položku.</w:t>
          </w:r>
        </w:p>
      </w:docPartBody>
    </w:docPart>
    <w:docPart>
      <w:docPartPr>
        <w:name w:val="61A87EFB5F5F40859ECFD18E7D5CB64A"/>
        <w:category>
          <w:name w:val="Obecné"/>
          <w:gallery w:val="placeholder"/>
        </w:category>
        <w:types>
          <w:type w:val="bbPlcHdr"/>
        </w:types>
        <w:behaviors>
          <w:behavior w:val="content"/>
        </w:behaviors>
        <w:guid w:val="{6868AFBD-B0F6-4D30-8CA6-BED8D105E227}"/>
      </w:docPartPr>
      <w:docPartBody>
        <w:p w:rsidR="0021769E" w:rsidRDefault="00D4538B" w:rsidP="00D4538B">
          <w:pPr>
            <w:pStyle w:val="61A87EFB5F5F40859ECFD18E7D5CB64A"/>
          </w:pPr>
          <w:r w:rsidRPr="008038E9">
            <w:rPr>
              <w:rStyle w:val="Zstupntext"/>
            </w:rPr>
            <w:t>Zvolte položku.</w:t>
          </w:r>
        </w:p>
      </w:docPartBody>
    </w:docPart>
    <w:docPart>
      <w:docPartPr>
        <w:name w:val="7B0E9F1C13E14D68AFC03EE949DD343A"/>
        <w:category>
          <w:name w:val="Obecné"/>
          <w:gallery w:val="placeholder"/>
        </w:category>
        <w:types>
          <w:type w:val="bbPlcHdr"/>
        </w:types>
        <w:behaviors>
          <w:behavior w:val="content"/>
        </w:behaviors>
        <w:guid w:val="{F801EF36-407F-4445-ACD9-B6DE619A512D}"/>
      </w:docPartPr>
      <w:docPartBody>
        <w:p w:rsidR="00DF2D12" w:rsidRDefault="004D22A6" w:rsidP="004D22A6">
          <w:pPr>
            <w:pStyle w:val="7B0E9F1C13E14D68AFC03EE949DD343A"/>
          </w:pPr>
          <w:r w:rsidRPr="008038E9">
            <w:rPr>
              <w:rStyle w:val="Zstupntext"/>
            </w:rPr>
            <w:t>Zvolte položku.</w:t>
          </w:r>
        </w:p>
      </w:docPartBody>
    </w:docPart>
    <w:docPart>
      <w:docPartPr>
        <w:name w:val="35C6D5DEEDD74FDEA5A4B3A093E7B82E"/>
        <w:category>
          <w:name w:val="Obecné"/>
          <w:gallery w:val="placeholder"/>
        </w:category>
        <w:types>
          <w:type w:val="bbPlcHdr"/>
        </w:types>
        <w:behaviors>
          <w:behavior w:val="content"/>
        </w:behaviors>
        <w:guid w:val="{EC25EB01-FD64-40D2-A2F1-4B38A093C222}"/>
      </w:docPartPr>
      <w:docPartBody>
        <w:p w:rsidR="00DF2D12" w:rsidRDefault="004D22A6" w:rsidP="004D22A6">
          <w:pPr>
            <w:pStyle w:val="35C6D5DEEDD74FDEA5A4B3A093E7B82E"/>
          </w:pPr>
          <w:r w:rsidRPr="008038E9">
            <w:rPr>
              <w:rStyle w:val="Zstupntext"/>
            </w:rPr>
            <w:t>Zvolte položku.</w:t>
          </w:r>
        </w:p>
      </w:docPartBody>
    </w:docPart>
    <w:docPart>
      <w:docPartPr>
        <w:name w:val="D7281E3BF7BB481882ABD1FA674918C0"/>
        <w:category>
          <w:name w:val="Obecné"/>
          <w:gallery w:val="placeholder"/>
        </w:category>
        <w:types>
          <w:type w:val="bbPlcHdr"/>
        </w:types>
        <w:behaviors>
          <w:behavior w:val="content"/>
        </w:behaviors>
        <w:guid w:val="{772DB7D0-EEDD-48E5-934E-BF4F05CDF351}"/>
      </w:docPartPr>
      <w:docPartBody>
        <w:p w:rsidR="00DF2D12" w:rsidRDefault="004D22A6" w:rsidP="004D22A6">
          <w:pPr>
            <w:pStyle w:val="D7281E3BF7BB481882ABD1FA674918C0"/>
          </w:pPr>
          <w:r w:rsidRPr="008038E9">
            <w:rPr>
              <w:rStyle w:val="Zstupntext"/>
            </w:rPr>
            <w:t>Zvolte položku.</w:t>
          </w:r>
        </w:p>
      </w:docPartBody>
    </w:docPart>
    <w:docPart>
      <w:docPartPr>
        <w:name w:val="95F83DA0674D40209381B7276EDCE212"/>
        <w:category>
          <w:name w:val="Obecné"/>
          <w:gallery w:val="placeholder"/>
        </w:category>
        <w:types>
          <w:type w:val="bbPlcHdr"/>
        </w:types>
        <w:behaviors>
          <w:behavior w:val="content"/>
        </w:behaviors>
        <w:guid w:val="{5D9D5788-F716-4814-A61B-3D8E83D81905}"/>
      </w:docPartPr>
      <w:docPartBody>
        <w:p w:rsidR="00DF2D12" w:rsidRDefault="004D22A6" w:rsidP="004D22A6">
          <w:pPr>
            <w:pStyle w:val="95F83DA0674D40209381B7276EDCE212"/>
          </w:pPr>
          <w:r w:rsidRPr="008038E9">
            <w:rPr>
              <w:rStyle w:val="Zstupntext"/>
            </w:rPr>
            <w:t>Zvolte položku.</w:t>
          </w:r>
        </w:p>
      </w:docPartBody>
    </w:docPart>
    <w:docPart>
      <w:docPartPr>
        <w:name w:val="C65586FDBDB746818180F84FDEC3F2F8"/>
        <w:category>
          <w:name w:val="Obecné"/>
          <w:gallery w:val="placeholder"/>
        </w:category>
        <w:types>
          <w:type w:val="bbPlcHdr"/>
        </w:types>
        <w:behaviors>
          <w:behavior w:val="content"/>
        </w:behaviors>
        <w:guid w:val="{C8BF4141-27F8-481D-BC21-6B6EFCDACE95}"/>
      </w:docPartPr>
      <w:docPartBody>
        <w:p w:rsidR="00DF2D12" w:rsidRDefault="00DF2D12" w:rsidP="00DF2D12">
          <w:pPr>
            <w:pStyle w:val="C65586FDBDB746818180F84FDEC3F2F8"/>
          </w:pPr>
          <w:r w:rsidRPr="008038E9">
            <w:rPr>
              <w:rStyle w:val="Zstupntext"/>
            </w:rPr>
            <w:t>Zvolte položku.</w:t>
          </w:r>
        </w:p>
      </w:docPartBody>
    </w:docPart>
    <w:docPart>
      <w:docPartPr>
        <w:name w:val="1838235499C24D07AFEDE6E2C1BF86C1"/>
        <w:category>
          <w:name w:val="Obecné"/>
          <w:gallery w:val="placeholder"/>
        </w:category>
        <w:types>
          <w:type w:val="bbPlcHdr"/>
        </w:types>
        <w:behaviors>
          <w:behavior w:val="content"/>
        </w:behaviors>
        <w:guid w:val="{EA5972E0-7968-40D8-96A5-8C74847B5B96}"/>
      </w:docPartPr>
      <w:docPartBody>
        <w:p w:rsidR="00DF2D12" w:rsidRDefault="00DF2D12" w:rsidP="00DF2D12">
          <w:pPr>
            <w:pStyle w:val="1838235499C24D07AFEDE6E2C1BF86C1"/>
          </w:pPr>
          <w:r w:rsidRPr="008038E9">
            <w:rPr>
              <w:rStyle w:val="Zstupntext"/>
            </w:rPr>
            <w:t>Zvolte položku.</w:t>
          </w:r>
        </w:p>
      </w:docPartBody>
    </w:docPart>
    <w:docPart>
      <w:docPartPr>
        <w:name w:val="B05F8F23BF0E47FEBB2F153BD23BAC13"/>
        <w:category>
          <w:name w:val="Obecné"/>
          <w:gallery w:val="placeholder"/>
        </w:category>
        <w:types>
          <w:type w:val="bbPlcHdr"/>
        </w:types>
        <w:behaviors>
          <w:behavior w:val="content"/>
        </w:behaviors>
        <w:guid w:val="{81D71DAA-1553-4ECA-9300-6361FC6FFF80}"/>
      </w:docPartPr>
      <w:docPartBody>
        <w:p w:rsidR="00156409" w:rsidRDefault="00156409" w:rsidP="00156409">
          <w:pPr>
            <w:pStyle w:val="B05F8F23BF0E47FEBB2F153BD23BAC13"/>
          </w:pPr>
          <w:r w:rsidRPr="008038E9">
            <w:rPr>
              <w:rStyle w:val="Zstupntext"/>
            </w:rPr>
            <w:t>Zvolte položku.</w:t>
          </w:r>
        </w:p>
      </w:docPartBody>
    </w:docPart>
    <w:docPart>
      <w:docPartPr>
        <w:name w:val="F3EA03FAB50145A99C646742F09133C0"/>
        <w:category>
          <w:name w:val="Obecné"/>
          <w:gallery w:val="placeholder"/>
        </w:category>
        <w:types>
          <w:type w:val="bbPlcHdr"/>
        </w:types>
        <w:behaviors>
          <w:behavior w:val="content"/>
        </w:behaviors>
        <w:guid w:val="{B9BB4821-6D51-463E-93AF-94D2DEBC6136}"/>
      </w:docPartPr>
      <w:docPartBody>
        <w:p w:rsidR="00FE388F" w:rsidRDefault="00FE388F" w:rsidP="00FE388F">
          <w:pPr>
            <w:pStyle w:val="F3EA03FAB50145A99C646742F09133C0"/>
          </w:pPr>
          <w:r w:rsidRPr="008038E9">
            <w:rPr>
              <w:rStyle w:val="Zstupntext"/>
            </w:rPr>
            <w:t>Zvolte položku.</w:t>
          </w:r>
        </w:p>
      </w:docPartBody>
    </w:docPart>
    <w:docPart>
      <w:docPartPr>
        <w:name w:val="18D9D71FE3F34F52A069EAA9B186F457"/>
        <w:category>
          <w:name w:val="Obecné"/>
          <w:gallery w:val="placeholder"/>
        </w:category>
        <w:types>
          <w:type w:val="bbPlcHdr"/>
        </w:types>
        <w:behaviors>
          <w:behavior w:val="content"/>
        </w:behaviors>
        <w:guid w:val="{2148C776-A05C-4775-91A7-41F3FA6FA3E1}"/>
      </w:docPartPr>
      <w:docPartBody>
        <w:p w:rsidR="00E9096F" w:rsidRDefault="00E9096F" w:rsidP="00E9096F">
          <w:pPr>
            <w:pStyle w:val="18D9D71FE3F34F52A069EAA9B186F457"/>
          </w:pPr>
          <w:r w:rsidRPr="008038E9">
            <w:rPr>
              <w:rStyle w:val="Zstupntext"/>
            </w:rPr>
            <w:t>Zvolte položku.</w:t>
          </w:r>
        </w:p>
      </w:docPartBody>
    </w:docPart>
    <w:docPart>
      <w:docPartPr>
        <w:name w:val="F1A74CA360EF4726BDCF2BC8A60E0B18"/>
        <w:category>
          <w:name w:val="Obecné"/>
          <w:gallery w:val="placeholder"/>
        </w:category>
        <w:types>
          <w:type w:val="bbPlcHdr"/>
        </w:types>
        <w:behaviors>
          <w:behavior w:val="content"/>
        </w:behaviors>
        <w:guid w:val="{9C2B8CCA-3196-4016-955C-0C85B8E3CE60}"/>
      </w:docPartPr>
      <w:docPartBody>
        <w:p w:rsidR="00292C41" w:rsidRDefault="00E9096F" w:rsidP="00E9096F">
          <w:pPr>
            <w:pStyle w:val="F1A74CA360EF4726BDCF2BC8A60E0B18"/>
          </w:pPr>
          <w:r w:rsidRPr="008038E9">
            <w:rPr>
              <w:rStyle w:val="Zstupntext"/>
            </w:rPr>
            <w:t>Zvolte položku.</w:t>
          </w:r>
        </w:p>
      </w:docPartBody>
    </w:docPart>
    <w:docPart>
      <w:docPartPr>
        <w:name w:val="E5FF3CFDF7AA4F25BAEB60B35716A97C"/>
        <w:category>
          <w:name w:val="Obecné"/>
          <w:gallery w:val="placeholder"/>
        </w:category>
        <w:types>
          <w:type w:val="bbPlcHdr"/>
        </w:types>
        <w:behaviors>
          <w:behavior w:val="content"/>
        </w:behaviors>
        <w:guid w:val="{D10A2BC5-F436-4C9D-A69E-7C7AA6257AEC}"/>
      </w:docPartPr>
      <w:docPartBody>
        <w:p w:rsidR="00E4565E" w:rsidRDefault="00EF53C5" w:rsidP="00EF53C5">
          <w:pPr>
            <w:pStyle w:val="E5FF3CFDF7AA4F25BAEB60B35716A97C"/>
          </w:pPr>
          <w:r w:rsidRPr="008038E9">
            <w:rPr>
              <w:rStyle w:val="Zstupntext"/>
            </w:rPr>
            <w:t>Zvolte položku.</w:t>
          </w:r>
        </w:p>
      </w:docPartBody>
    </w:docPart>
    <w:docPart>
      <w:docPartPr>
        <w:name w:val="0AA9C787450E47E4B840D289F5E41452"/>
        <w:category>
          <w:name w:val="Obecné"/>
          <w:gallery w:val="placeholder"/>
        </w:category>
        <w:types>
          <w:type w:val="bbPlcHdr"/>
        </w:types>
        <w:behaviors>
          <w:behavior w:val="content"/>
        </w:behaviors>
        <w:guid w:val="{D354C61E-4F48-4410-AF89-AE239723E564}"/>
      </w:docPartPr>
      <w:docPartBody>
        <w:p w:rsidR="003378F3" w:rsidRDefault="003378F3" w:rsidP="003378F3">
          <w:pPr>
            <w:pStyle w:val="0AA9C787450E47E4B840D289F5E41452"/>
          </w:pPr>
          <w:r w:rsidRPr="008038E9">
            <w:rPr>
              <w:rStyle w:val="Zstupntext"/>
            </w:rPr>
            <w:t>Zvolte položku.</w:t>
          </w:r>
        </w:p>
      </w:docPartBody>
    </w:docPart>
    <w:docPart>
      <w:docPartPr>
        <w:name w:val="5129B6D00FD449D4ABA1D9E8C15C22A5"/>
        <w:category>
          <w:name w:val="Obecné"/>
          <w:gallery w:val="placeholder"/>
        </w:category>
        <w:types>
          <w:type w:val="bbPlcHdr"/>
        </w:types>
        <w:behaviors>
          <w:behavior w:val="content"/>
        </w:behaviors>
        <w:guid w:val="{5F2F9F83-B601-4160-84B1-C251694F4D1D}"/>
      </w:docPartPr>
      <w:docPartBody>
        <w:p w:rsidR="003378F3" w:rsidRDefault="003378F3" w:rsidP="003378F3">
          <w:pPr>
            <w:pStyle w:val="5129B6D00FD449D4ABA1D9E8C15C22A5"/>
          </w:pPr>
          <w:r w:rsidRPr="008038E9">
            <w:rPr>
              <w:rStyle w:val="Zstupntext"/>
            </w:rPr>
            <w:t>Zvolte položku.</w:t>
          </w:r>
        </w:p>
      </w:docPartBody>
    </w:docPart>
    <w:docPart>
      <w:docPartPr>
        <w:name w:val="48D263F1E8C04F4B9FF41B56B0463453"/>
        <w:category>
          <w:name w:val="Obecné"/>
          <w:gallery w:val="placeholder"/>
        </w:category>
        <w:types>
          <w:type w:val="bbPlcHdr"/>
        </w:types>
        <w:behaviors>
          <w:behavior w:val="content"/>
        </w:behaviors>
        <w:guid w:val="{239B28F1-A112-493B-B149-968C8A74E045}"/>
      </w:docPartPr>
      <w:docPartBody>
        <w:p w:rsidR="00B4098A" w:rsidRDefault="003378F3" w:rsidP="003378F3">
          <w:pPr>
            <w:pStyle w:val="48D263F1E8C04F4B9FF41B56B0463453"/>
          </w:pPr>
          <w:r w:rsidRPr="008038E9">
            <w:rPr>
              <w:rStyle w:val="Zstupntext"/>
            </w:rPr>
            <w:t>Zvolte položku.</w:t>
          </w:r>
        </w:p>
      </w:docPartBody>
    </w:docPart>
    <w:docPart>
      <w:docPartPr>
        <w:name w:val="17A79F26A1CF4BD5AAF8F6203581C07D"/>
        <w:category>
          <w:name w:val="Obecné"/>
          <w:gallery w:val="placeholder"/>
        </w:category>
        <w:types>
          <w:type w:val="bbPlcHdr"/>
        </w:types>
        <w:behaviors>
          <w:behavior w:val="content"/>
        </w:behaviors>
        <w:guid w:val="{D9D27C1B-5A12-406B-B5C4-6FE609E69276}"/>
      </w:docPartPr>
      <w:docPartBody>
        <w:p w:rsidR="00B4098A" w:rsidRDefault="003378F3" w:rsidP="003378F3">
          <w:pPr>
            <w:pStyle w:val="17A79F26A1CF4BD5AAF8F6203581C07D"/>
          </w:pPr>
          <w:r w:rsidRPr="008038E9">
            <w:rPr>
              <w:rStyle w:val="Zstupntext"/>
            </w:rPr>
            <w:t>Zvolte položku.</w:t>
          </w:r>
        </w:p>
      </w:docPartBody>
    </w:docPart>
    <w:docPart>
      <w:docPartPr>
        <w:name w:val="95BE69A631094DEAB58D9A1063D24D12"/>
        <w:category>
          <w:name w:val="Obecné"/>
          <w:gallery w:val="placeholder"/>
        </w:category>
        <w:types>
          <w:type w:val="bbPlcHdr"/>
        </w:types>
        <w:behaviors>
          <w:behavior w:val="content"/>
        </w:behaviors>
        <w:guid w:val="{6172D293-3D01-4582-9A79-080F90FBDDA8}"/>
      </w:docPartPr>
      <w:docPartBody>
        <w:p w:rsidR="00B4098A" w:rsidRDefault="003378F3" w:rsidP="003378F3">
          <w:pPr>
            <w:pStyle w:val="95BE69A631094DEAB58D9A1063D24D12"/>
          </w:pPr>
          <w:r w:rsidRPr="008038E9">
            <w:rPr>
              <w:rStyle w:val="Zstupntext"/>
            </w:rPr>
            <w:t>Zvolte položku.</w:t>
          </w:r>
        </w:p>
      </w:docPartBody>
    </w:docPart>
    <w:docPart>
      <w:docPartPr>
        <w:name w:val="B24817E4DA3244BA9380781695455591"/>
        <w:category>
          <w:name w:val="Obecné"/>
          <w:gallery w:val="placeholder"/>
        </w:category>
        <w:types>
          <w:type w:val="bbPlcHdr"/>
        </w:types>
        <w:behaviors>
          <w:behavior w:val="content"/>
        </w:behaviors>
        <w:guid w:val="{BC5A539F-6E53-45A3-8111-B14DCFE5F47C}"/>
      </w:docPartPr>
      <w:docPartBody>
        <w:p w:rsidR="00B4098A" w:rsidRDefault="003378F3" w:rsidP="003378F3">
          <w:pPr>
            <w:pStyle w:val="B24817E4DA3244BA9380781695455591"/>
          </w:pPr>
          <w:r w:rsidRPr="008038E9">
            <w:rPr>
              <w:rStyle w:val="Zstupntext"/>
            </w:rPr>
            <w:t>Zvolte položku.</w:t>
          </w:r>
        </w:p>
      </w:docPartBody>
    </w:docPart>
    <w:docPart>
      <w:docPartPr>
        <w:name w:val="7A42942D4FA34ECDB1CA8B9EC8EBC3F3"/>
        <w:category>
          <w:name w:val="Obecné"/>
          <w:gallery w:val="placeholder"/>
        </w:category>
        <w:types>
          <w:type w:val="bbPlcHdr"/>
        </w:types>
        <w:behaviors>
          <w:behavior w:val="content"/>
        </w:behaviors>
        <w:guid w:val="{933E6756-0B89-49DA-AAC8-F4E66F0FD349}"/>
      </w:docPartPr>
      <w:docPartBody>
        <w:p w:rsidR="00B4098A" w:rsidRDefault="003378F3" w:rsidP="003378F3">
          <w:pPr>
            <w:pStyle w:val="7A42942D4FA34ECDB1CA8B9EC8EBC3F3"/>
          </w:pPr>
          <w:r w:rsidRPr="008038E9">
            <w:rPr>
              <w:rStyle w:val="Zstupntext"/>
            </w:rPr>
            <w:t>Zvolte položku.</w:t>
          </w:r>
        </w:p>
      </w:docPartBody>
    </w:docPart>
    <w:docPart>
      <w:docPartPr>
        <w:name w:val="D38C69B689374FFBB44032E05F871AF7"/>
        <w:category>
          <w:name w:val="Obecné"/>
          <w:gallery w:val="placeholder"/>
        </w:category>
        <w:types>
          <w:type w:val="bbPlcHdr"/>
        </w:types>
        <w:behaviors>
          <w:behavior w:val="content"/>
        </w:behaviors>
        <w:guid w:val="{B8133AB2-1798-4048-8651-0BDE826D5317}"/>
      </w:docPartPr>
      <w:docPartBody>
        <w:p w:rsidR="001F16CF" w:rsidRDefault="00D17A24" w:rsidP="00D17A24">
          <w:pPr>
            <w:pStyle w:val="D38C69B689374FFBB44032E05F871AF7"/>
          </w:pPr>
          <w:r w:rsidRPr="008038E9">
            <w:rPr>
              <w:rStyle w:val="Zstupntext"/>
            </w:rPr>
            <w:t>Zvolte položku.</w:t>
          </w:r>
        </w:p>
      </w:docPartBody>
    </w:docPart>
    <w:docPart>
      <w:docPartPr>
        <w:name w:val="5D4BDBF28E8D48029104953B76846D57"/>
        <w:category>
          <w:name w:val="Obecné"/>
          <w:gallery w:val="placeholder"/>
        </w:category>
        <w:types>
          <w:type w:val="bbPlcHdr"/>
        </w:types>
        <w:behaviors>
          <w:behavior w:val="content"/>
        </w:behaviors>
        <w:guid w:val="{EF2BC0DE-A23E-453C-8388-2609448D378F}"/>
      </w:docPartPr>
      <w:docPartBody>
        <w:p w:rsidR="00DE69C5" w:rsidRDefault="0014306B" w:rsidP="0014306B">
          <w:pPr>
            <w:pStyle w:val="5D4BDBF28E8D48029104953B76846D57"/>
          </w:pPr>
          <w:r w:rsidRPr="008038E9">
            <w:rPr>
              <w:rStyle w:val="Zstupntext"/>
            </w:rPr>
            <w:t>Zvolte položku.</w:t>
          </w:r>
        </w:p>
      </w:docPartBody>
    </w:docPart>
    <w:docPart>
      <w:docPartPr>
        <w:name w:val="218D9D30B2484D868FBCB175404B097D"/>
        <w:category>
          <w:name w:val="Obecné"/>
          <w:gallery w:val="placeholder"/>
        </w:category>
        <w:types>
          <w:type w:val="bbPlcHdr"/>
        </w:types>
        <w:behaviors>
          <w:behavior w:val="content"/>
        </w:behaviors>
        <w:guid w:val="{0BC905B2-69E4-49B1-91A6-2786DD1359A9}"/>
      </w:docPartPr>
      <w:docPartBody>
        <w:p w:rsidR="004673F4" w:rsidRDefault="00CF39F2" w:rsidP="00CF39F2">
          <w:pPr>
            <w:pStyle w:val="218D9D30B2484D868FBCB175404B097D"/>
          </w:pPr>
          <w:r w:rsidRPr="008038E9">
            <w:rPr>
              <w:rStyle w:val="Zstupntext"/>
            </w:rPr>
            <w:t>Zvolte položku.</w:t>
          </w:r>
        </w:p>
      </w:docPartBody>
    </w:docPart>
    <w:docPart>
      <w:docPartPr>
        <w:name w:val="85E2CE2DA6984E9BB41C4BD15D73745B"/>
        <w:category>
          <w:name w:val="Obecné"/>
          <w:gallery w:val="placeholder"/>
        </w:category>
        <w:types>
          <w:type w:val="bbPlcHdr"/>
        </w:types>
        <w:behaviors>
          <w:behavior w:val="content"/>
        </w:behaviors>
        <w:guid w:val="{7A6C809D-DFDF-439F-A861-5B9E0C47A899}"/>
      </w:docPartPr>
      <w:docPartBody>
        <w:p w:rsidR="004673F4" w:rsidRDefault="00CF39F2" w:rsidP="00CF39F2">
          <w:pPr>
            <w:pStyle w:val="85E2CE2DA6984E9BB41C4BD15D73745B"/>
          </w:pPr>
          <w:r w:rsidRPr="008038E9">
            <w:rPr>
              <w:rStyle w:val="Zstupntext"/>
            </w:rPr>
            <w:t>Zvolte položku.</w:t>
          </w:r>
        </w:p>
      </w:docPartBody>
    </w:docPart>
    <w:docPart>
      <w:docPartPr>
        <w:name w:val="EB5304D8C5C14E3386025DFF7417BB11"/>
        <w:category>
          <w:name w:val="Obecné"/>
          <w:gallery w:val="placeholder"/>
        </w:category>
        <w:types>
          <w:type w:val="bbPlcHdr"/>
        </w:types>
        <w:behaviors>
          <w:behavior w:val="content"/>
        </w:behaviors>
        <w:guid w:val="{2BDB8211-8F2C-419E-B89E-A0A83BBF7298}"/>
      </w:docPartPr>
      <w:docPartBody>
        <w:p w:rsidR="00126EE7" w:rsidRDefault="00D04B9E" w:rsidP="00D04B9E">
          <w:pPr>
            <w:pStyle w:val="EB5304D8C5C14E3386025DFF7417BB11"/>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76C9C"/>
    <w:rsid w:val="00014756"/>
    <w:rsid w:val="00014FDF"/>
    <w:rsid w:val="00070410"/>
    <w:rsid w:val="000A6314"/>
    <w:rsid w:val="000B23E7"/>
    <w:rsid w:val="000B5EE7"/>
    <w:rsid w:val="000B78D8"/>
    <w:rsid w:val="00126EE7"/>
    <w:rsid w:val="00136501"/>
    <w:rsid w:val="0014306B"/>
    <w:rsid w:val="00156409"/>
    <w:rsid w:val="001F16CF"/>
    <w:rsid w:val="0021769E"/>
    <w:rsid w:val="00221552"/>
    <w:rsid w:val="00233F5C"/>
    <w:rsid w:val="00276C9C"/>
    <w:rsid w:val="00292C41"/>
    <w:rsid w:val="002C6B4F"/>
    <w:rsid w:val="002E3779"/>
    <w:rsid w:val="00303F6B"/>
    <w:rsid w:val="003378F3"/>
    <w:rsid w:val="003567E9"/>
    <w:rsid w:val="003627E0"/>
    <w:rsid w:val="003B1653"/>
    <w:rsid w:val="00462732"/>
    <w:rsid w:val="004673F4"/>
    <w:rsid w:val="004D22A6"/>
    <w:rsid w:val="005C203A"/>
    <w:rsid w:val="005D2EA6"/>
    <w:rsid w:val="005E64AE"/>
    <w:rsid w:val="006327DB"/>
    <w:rsid w:val="00717B04"/>
    <w:rsid w:val="007277CF"/>
    <w:rsid w:val="00736C47"/>
    <w:rsid w:val="007A11D5"/>
    <w:rsid w:val="007B56DD"/>
    <w:rsid w:val="007C5856"/>
    <w:rsid w:val="00916B90"/>
    <w:rsid w:val="00927CBA"/>
    <w:rsid w:val="00980D3A"/>
    <w:rsid w:val="009B2FF5"/>
    <w:rsid w:val="009B6A6F"/>
    <w:rsid w:val="00A27634"/>
    <w:rsid w:val="00A731CC"/>
    <w:rsid w:val="00B4077B"/>
    <w:rsid w:val="00B4098A"/>
    <w:rsid w:val="00B445B3"/>
    <w:rsid w:val="00B50169"/>
    <w:rsid w:val="00B86ED0"/>
    <w:rsid w:val="00BB31E8"/>
    <w:rsid w:val="00BD4936"/>
    <w:rsid w:val="00BE3271"/>
    <w:rsid w:val="00BF0698"/>
    <w:rsid w:val="00C104AA"/>
    <w:rsid w:val="00C81AE0"/>
    <w:rsid w:val="00CB3336"/>
    <w:rsid w:val="00CE6E91"/>
    <w:rsid w:val="00CF39F2"/>
    <w:rsid w:val="00D04B9E"/>
    <w:rsid w:val="00D05FFC"/>
    <w:rsid w:val="00D17A24"/>
    <w:rsid w:val="00D4538B"/>
    <w:rsid w:val="00D51CA5"/>
    <w:rsid w:val="00D579D1"/>
    <w:rsid w:val="00D710B9"/>
    <w:rsid w:val="00DA6F78"/>
    <w:rsid w:val="00DB348D"/>
    <w:rsid w:val="00DC2D39"/>
    <w:rsid w:val="00DE69C5"/>
    <w:rsid w:val="00DF2D12"/>
    <w:rsid w:val="00E24AC9"/>
    <w:rsid w:val="00E41A9A"/>
    <w:rsid w:val="00E44B32"/>
    <w:rsid w:val="00E4565E"/>
    <w:rsid w:val="00E9096F"/>
    <w:rsid w:val="00EC1462"/>
    <w:rsid w:val="00ED518A"/>
    <w:rsid w:val="00EE5FA5"/>
    <w:rsid w:val="00EF53C5"/>
    <w:rsid w:val="00F44FEA"/>
    <w:rsid w:val="00F72C3A"/>
    <w:rsid w:val="00FE388F"/>
    <w:rsid w:val="00FF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4B9E"/>
  </w:style>
  <w:style w:type="paragraph" w:customStyle="1" w:styleId="AAAD198E3D0646F79AA7C2C361EF0DE7">
    <w:name w:val="AAAD198E3D0646F79AA7C2C361EF0DE7"/>
    <w:rsid w:val="00276C9C"/>
  </w:style>
  <w:style w:type="paragraph" w:customStyle="1" w:styleId="6AA39188FDBF49B993AE4B7BC5A2B380">
    <w:name w:val="6AA39188FDBF49B993AE4B7BC5A2B380"/>
    <w:rsid w:val="00276C9C"/>
  </w:style>
  <w:style w:type="paragraph" w:customStyle="1" w:styleId="EAF5FA48D2AF42C88A5E9D9150B01D94">
    <w:name w:val="EAF5FA48D2AF42C88A5E9D9150B01D94"/>
    <w:rsid w:val="00276C9C"/>
  </w:style>
  <w:style w:type="paragraph" w:customStyle="1" w:styleId="2789EB2E0C7A42688CA1F5AB92F83D75">
    <w:name w:val="2789EB2E0C7A42688CA1F5AB92F83D75"/>
    <w:rsid w:val="00276C9C"/>
  </w:style>
  <w:style w:type="paragraph" w:customStyle="1" w:styleId="31E5A847042C4F329D045058A4262D12">
    <w:name w:val="31E5A847042C4F329D045058A4262D12"/>
    <w:rsid w:val="00276C9C"/>
  </w:style>
  <w:style w:type="paragraph" w:customStyle="1" w:styleId="C85E36FE21E94FFA99D5F54F7E10B4B1">
    <w:name w:val="C85E36FE21E94FFA99D5F54F7E10B4B1"/>
    <w:rsid w:val="00276C9C"/>
  </w:style>
  <w:style w:type="paragraph" w:customStyle="1" w:styleId="75A78F57A780432289B59624CCAB0938">
    <w:name w:val="75A78F57A780432289B59624CCAB0938"/>
    <w:rsid w:val="00276C9C"/>
  </w:style>
  <w:style w:type="paragraph" w:customStyle="1" w:styleId="040075BC7C574AE89DE0D150BBCECDB7">
    <w:name w:val="040075BC7C574AE89DE0D150BBCECDB7"/>
    <w:rsid w:val="00276C9C"/>
  </w:style>
  <w:style w:type="paragraph" w:customStyle="1" w:styleId="24B858B9FB3A47FAB2A3C56F082F14CA">
    <w:name w:val="24B858B9FB3A47FAB2A3C56F082F14CA"/>
    <w:rsid w:val="00276C9C"/>
  </w:style>
  <w:style w:type="paragraph" w:customStyle="1" w:styleId="6D37B81D039B4E288FF98EF73F52CA28">
    <w:name w:val="6D37B81D039B4E288FF98EF73F52CA28"/>
    <w:rsid w:val="00276C9C"/>
  </w:style>
  <w:style w:type="paragraph" w:customStyle="1" w:styleId="65268847FFB0411C8953966CDDEA7D80">
    <w:name w:val="65268847FFB0411C8953966CDDEA7D80"/>
    <w:rsid w:val="00276C9C"/>
  </w:style>
  <w:style w:type="paragraph" w:customStyle="1" w:styleId="373E5DA89CE949E5980EF52F7BC7EE5A">
    <w:name w:val="373E5DA89CE949E5980EF52F7BC7EE5A"/>
    <w:rsid w:val="00276C9C"/>
  </w:style>
  <w:style w:type="paragraph" w:customStyle="1" w:styleId="5366E0DC32494335A8560C7EDF3CF50C">
    <w:name w:val="5366E0DC32494335A8560C7EDF3CF50C"/>
    <w:rsid w:val="00276C9C"/>
  </w:style>
  <w:style w:type="paragraph" w:customStyle="1" w:styleId="D1DDD13CC44D4000817AC4C92FD83DED">
    <w:name w:val="D1DDD13CC44D4000817AC4C92FD83DED"/>
    <w:rsid w:val="00276C9C"/>
  </w:style>
  <w:style w:type="paragraph" w:customStyle="1" w:styleId="91E9F5EF677344468B9958BDAE2D4287">
    <w:name w:val="91E9F5EF677344468B9958BDAE2D4287"/>
    <w:rsid w:val="00276C9C"/>
  </w:style>
  <w:style w:type="paragraph" w:customStyle="1" w:styleId="0B85D3395EF24A88B434DE4E7EF9DF5A">
    <w:name w:val="0B85D3395EF24A88B434DE4E7EF9DF5A"/>
    <w:rsid w:val="00014756"/>
  </w:style>
  <w:style w:type="paragraph" w:customStyle="1" w:styleId="9D4D5A2F30D541DDB1F2E4B62C8A399A">
    <w:name w:val="9D4D5A2F30D541DDB1F2E4B62C8A399A"/>
    <w:rsid w:val="00014756"/>
  </w:style>
  <w:style w:type="paragraph" w:customStyle="1" w:styleId="8CD937FE7F6F46F88AF07633A912DEBD">
    <w:name w:val="8CD937FE7F6F46F88AF07633A912DEBD"/>
    <w:rsid w:val="00014756"/>
  </w:style>
  <w:style w:type="paragraph" w:customStyle="1" w:styleId="40D7A023941A41F0AA7FBB3EE5EB27A3">
    <w:name w:val="40D7A023941A41F0AA7FBB3EE5EB27A3"/>
    <w:rsid w:val="00014756"/>
  </w:style>
  <w:style w:type="paragraph" w:customStyle="1" w:styleId="A4F759ED13C44738BB4097ECA0BF93EB">
    <w:name w:val="A4F759ED13C44738BB4097ECA0BF93EB"/>
    <w:rsid w:val="00014756"/>
  </w:style>
  <w:style w:type="paragraph" w:customStyle="1" w:styleId="C2991A1162C443DBB65AAC371D504E6A">
    <w:name w:val="C2991A1162C443DBB65AAC371D504E6A"/>
    <w:rsid w:val="00014756"/>
  </w:style>
  <w:style w:type="paragraph" w:customStyle="1" w:styleId="886EA374F1DE459EAC90273326D4B69D">
    <w:name w:val="886EA374F1DE459EAC90273326D4B69D"/>
    <w:rsid w:val="00014756"/>
  </w:style>
  <w:style w:type="paragraph" w:customStyle="1" w:styleId="21045EBD5E0E44A08C37BFEEDEFC2C86">
    <w:name w:val="21045EBD5E0E44A08C37BFEEDEFC2C86"/>
    <w:rsid w:val="00014756"/>
  </w:style>
  <w:style w:type="paragraph" w:customStyle="1" w:styleId="2725B3F1A587434C90E012357440ED94">
    <w:name w:val="2725B3F1A587434C90E012357440ED94"/>
    <w:rsid w:val="00014756"/>
  </w:style>
  <w:style w:type="paragraph" w:customStyle="1" w:styleId="AC87046956E1486E915483EC35400154">
    <w:name w:val="AC87046956E1486E915483EC35400154"/>
    <w:rsid w:val="00014756"/>
  </w:style>
  <w:style w:type="paragraph" w:customStyle="1" w:styleId="CF1703D893AC4551B5D347A5B5FEF3A3">
    <w:name w:val="CF1703D893AC4551B5D347A5B5FEF3A3"/>
    <w:rsid w:val="00014756"/>
  </w:style>
  <w:style w:type="paragraph" w:customStyle="1" w:styleId="FB9BFBD2F5F74B53931B3889906BC3CC">
    <w:name w:val="FB9BFBD2F5F74B53931B3889906BC3CC"/>
    <w:rsid w:val="00014756"/>
  </w:style>
  <w:style w:type="paragraph" w:customStyle="1" w:styleId="8CE052A2EF4641DE993746E4F637776C">
    <w:name w:val="8CE052A2EF4641DE993746E4F637776C"/>
    <w:rsid w:val="00014756"/>
  </w:style>
  <w:style w:type="paragraph" w:customStyle="1" w:styleId="665AF6AA924D4D388EF98EB3E14FE097">
    <w:name w:val="665AF6AA924D4D388EF98EB3E14FE097"/>
    <w:rsid w:val="00014756"/>
  </w:style>
  <w:style w:type="paragraph" w:customStyle="1" w:styleId="CA2668AEBBAD42F7916A306BEC81A93F">
    <w:name w:val="CA2668AEBBAD42F7916A306BEC81A93F"/>
    <w:rsid w:val="00C104AA"/>
  </w:style>
  <w:style w:type="paragraph" w:customStyle="1" w:styleId="53A9214F0BEC4E9CB9FEBF2D92B5F0F8">
    <w:name w:val="53A9214F0BEC4E9CB9FEBF2D92B5F0F8"/>
    <w:rsid w:val="00C104AA"/>
  </w:style>
  <w:style w:type="paragraph" w:customStyle="1" w:styleId="A87BE58404374A67AC72CC2FB8C515D1">
    <w:name w:val="A87BE58404374A67AC72CC2FB8C515D1"/>
    <w:rsid w:val="00C104AA"/>
  </w:style>
  <w:style w:type="paragraph" w:customStyle="1" w:styleId="673DE712EFBB4329AE8465C7FC1D7F40">
    <w:name w:val="673DE712EFBB4329AE8465C7FC1D7F40"/>
    <w:rsid w:val="00C104AA"/>
  </w:style>
  <w:style w:type="paragraph" w:customStyle="1" w:styleId="B7E85AC0DAF042A8AD2CC118E1D596C0">
    <w:name w:val="B7E85AC0DAF042A8AD2CC118E1D596C0"/>
    <w:rsid w:val="00C104AA"/>
  </w:style>
  <w:style w:type="paragraph" w:customStyle="1" w:styleId="258A5657C9394089A6317F1337B2E3AE">
    <w:name w:val="258A5657C9394089A6317F1337B2E3AE"/>
    <w:rsid w:val="00C104AA"/>
  </w:style>
  <w:style w:type="paragraph" w:customStyle="1" w:styleId="5DAD6810419D4667ACE697DA8722A40A">
    <w:name w:val="5DAD6810419D4667ACE697DA8722A40A"/>
    <w:rsid w:val="00C104AA"/>
  </w:style>
  <w:style w:type="paragraph" w:customStyle="1" w:styleId="D573D8243C22456494F835D0769ECC67">
    <w:name w:val="D573D8243C22456494F835D0769ECC67"/>
    <w:rsid w:val="00C104AA"/>
  </w:style>
  <w:style w:type="paragraph" w:customStyle="1" w:styleId="5B3C156F277C4E76BD01DD865F2743A4">
    <w:name w:val="5B3C156F277C4E76BD01DD865F2743A4"/>
    <w:rsid w:val="00C104AA"/>
  </w:style>
  <w:style w:type="paragraph" w:customStyle="1" w:styleId="A98203EAF62F49FB973FC71A8C8E1E11">
    <w:name w:val="A98203EAF62F49FB973FC71A8C8E1E11"/>
    <w:rsid w:val="00C104AA"/>
  </w:style>
  <w:style w:type="paragraph" w:customStyle="1" w:styleId="B236E4AE93A94E9A849FEAA74F4EABD0">
    <w:name w:val="B236E4AE93A94E9A849FEAA74F4EABD0"/>
    <w:rsid w:val="00C104AA"/>
  </w:style>
  <w:style w:type="paragraph" w:customStyle="1" w:styleId="FB9B89B614134D0A85C3A77D471F727D">
    <w:name w:val="FB9B89B614134D0A85C3A77D471F727D"/>
    <w:rsid w:val="00C104AA"/>
  </w:style>
  <w:style w:type="paragraph" w:customStyle="1" w:styleId="65D038CE6C0A4A6483F8E94B3AEFA347">
    <w:name w:val="65D038CE6C0A4A6483F8E94B3AEFA347"/>
    <w:rsid w:val="00C104AA"/>
  </w:style>
  <w:style w:type="paragraph" w:customStyle="1" w:styleId="E971F5038389442DAECD678F1EB00350">
    <w:name w:val="E971F5038389442DAECD678F1EB00350"/>
    <w:rsid w:val="00C104AA"/>
  </w:style>
  <w:style w:type="paragraph" w:customStyle="1" w:styleId="BFCC73ACDB3A4C9CAB756E0C48972AB3">
    <w:name w:val="BFCC73ACDB3A4C9CAB756E0C48972AB3"/>
    <w:rsid w:val="00C104AA"/>
  </w:style>
  <w:style w:type="paragraph" w:customStyle="1" w:styleId="F28655412CFF480BB5F17FEA225F9E19">
    <w:name w:val="F28655412CFF480BB5F17FEA225F9E19"/>
    <w:rsid w:val="00C104AA"/>
  </w:style>
  <w:style w:type="paragraph" w:customStyle="1" w:styleId="C48E815540FC44D89FF75B0A8CBAD97B">
    <w:name w:val="C48E815540FC44D89FF75B0A8CBAD97B"/>
    <w:rsid w:val="00C104AA"/>
  </w:style>
  <w:style w:type="paragraph" w:customStyle="1" w:styleId="2E5CA0E7FAC346CE947510DC092B4F61">
    <w:name w:val="2E5CA0E7FAC346CE947510DC092B4F61"/>
    <w:rsid w:val="00C104AA"/>
  </w:style>
  <w:style w:type="paragraph" w:customStyle="1" w:styleId="6B34669C7BF1469C95918CC65FA6B094">
    <w:name w:val="6B34669C7BF1469C95918CC65FA6B094"/>
    <w:rsid w:val="00C104AA"/>
  </w:style>
  <w:style w:type="paragraph" w:customStyle="1" w:styleId="1D0248207B4D422B93F1700C976D7798">
    <w:name w:val="1D0248207B4D422B93F1700C976D7798"/>
    <w:rsid w:val="00C104AA"/>
  </w:style>
  <w:style w:type="paragraph" w:customStyle="1" w:styleId="23CBE15AD7844A289039C047D7FDB147">
    <w:name w:val="23CBE15AD7844A289039C047D7FDB147"/>
    <w:rsid w:val="00C104AA"/>
  </w:style>
  <w:style w:type="paragraph" w:customStyle="1" w:styleId="408DA943F4904711B9520B3BF467227D">
    <w:name w:val="408DA943F4904711B9520B3BF467227D"/>
    <w:rsid w:val="00C104AA"/>
  </w:style>
  <w:style w:type="paragraph" w:customStyle="1" w:styleId="240D049ADD6843A099AD6F46C6CBE3F3">
    <w:name w:val="240D049ADD6843A099AD6F46C6CBE3F3"/>
    <w:rsid w:val="00C104AA"/>
  </w:style>
  <w:style w:type="paragraph" w:customStyle="1" w:styleId="825620CE1C7E4B7AA2A325EE9312C947">
    <w:name w:val="825620CE1C7E4B7AA2A325EE9312C947"/>
    <w:rsid w:val="00C104AA"/>
  </w:style>
  <w:style w:type="paragraph" w:customStyle="1" w:styleId="54520E99DB794A768A815AB4905FAA19">
    <w:name w:val="54520E99DB794A768A815AB4905FAA19"/>
    <w:rsid w:val="00C104AA"/>
  </w:style>
  <w:style w:type="paragraph" w:customStyle="1" w:styleId="CB1502773D2043C4926A062921EDED14">
    <w:name w:val="CB1502773D2043C4926A062921EDED14"/>
    <w:rsid w:val="00C104AA"/>
  </w:style>
  <w:style w:type="paragraph" w:customStyle="1" w:styleId="2EB36CBF2DBC4CBE903A017B5070C9D8">
    <w:name w:val="2EB36CBF2DBC4CBE903A017B5070C9D8"/>
    <w:rsid w:val="00F44FEA"/>
  </w:style>
  <w:style w:type="paragraph" w:customStyle="1" w:styleId="42A4C5BB0F7A44408BC2C7FF282B1538">
    <w:name w:val="42A4C5BB0F7A44408BC2C7FF282B1538"/>
    <w:rsid w:val="00F44FEA"/>
  </w:style>
  <w:style w:type="paragraph" w:customStyle="1" w:styleId="4188EDD481EA46C8B0A634D9CA7CB9F9">
    <w:name w:val="4188EDD481EA46C8B0A634D9CA7CB9F9"/>
    <w:rsid w:val="00F44FEA"/>
  </w:style>
  <w:style w:type="paragraph" w:customStyle="1" w:styleId="5F68655D91A547A498E6943F556FCE29">
    <w:name w:val="5F68655D91A547A498E6943F556FCE29"/>
    <w:rsid w:val="00A731CC"/>
  </w:style>
  <w:style w:type="paragraph" w:customStyle="1" w:styleId="D38DFD0626204D2FAACFC7189A21A311">
    <w:name w:val="D38DFD0626204D2FAACFC7189A21A311"/>
    <w:rsid w:val="00A731CC"/>
  </w:style>
  <w:style w:type="paragraph" w:customStyle="1" w:styleId="B1BDBE54C281475284C129D27278E0EC">
    <w:name w:val="B1BDBE54C281475284C129D27278E0EC"/>
    <w:rsid w:val="00A731CC"/>
  </w:style>
  <w:style w:type="paragraph" w:customStyle="1" w:styleId="B71FA431262642F4B7FB796FF0F04730">
    <w:name w:val="B71FA431262642F4B7FB796FF0F04730"/>
    <w:rsid w:val="00A731CC"/>
  </w:style>
  <w:style w:type="paragraph" w:customStyle="1" w:styleId="F5C75009683D4E7F9C22FA14112BAF2B">
    <w:name w:val="F5C75009683D4E7F9C22FA14112BAF2B"/>
    <w:rsid w:val="00A731CC"/>
  </w:style>
  <w:style w:type="paragraph" w:customStyle="1" w:styleId="8F9EBA9FBAC8430E926D4C317A9D8BE0">
    <w:name w:val="8F9EBA9FBAC8430E926D4C317A9D8BE0"/>
    <w:rsid w:val="00A731CC"/>
  </w:style>
  <w:style w:type="paragraph" w:customStyle="1" w:styleId="C975FC21FF374986ACB899CE3B565BC8">
    <w:name w:val="C975FC21FF374986ACB899CE3B565BC8"/>
    <w:rsid w:val="00A731CC"/>
  </w:style>
  <w:style w:type="paragraph" w:customStyle="1" w:styleId="FBFCB965BD23452597CCE29DFD8D49EC">
    <w:name w:val="FBFCB965BD23452597CCE29DFD8D49EC"/>
    <w:rsid w:val="00A731CC"/>
  </w:style>
  <w:style w:type="paragraph" w:customStyle="1" w:styleId="668DAB79B865478A83E47A40B506E99C">
    <w:name w:val="668DAB79B865478A83E47A40B506E99C"/>
    <w:rsid w:val="00A731CC"/>
  </w:style>
  <w:style w:type="paragraph" w:customStyle="1" w:styleId="5EE424B496B1462CB0BEBDF2773F1C86">
    <w:name w:val="5EE424B496B1462CB0BEBDF2773F1C86"/>
    <w:rsid w:val="00A731CC"/>
  </w:style>
  <w:style w:type="paragraph" w:customStyle="1" w:styleId="E58B19EB293F4308A63D9F028F88CA57">
    <w:name w:val="E58B19EB293F4308A63D9F028F88CA57"/>
    <w:rsid w:val="00A731CC"/>
  </w:style>
  <w:style w:type="paragraph" w:customStyle="1" w:styleId="82DEB22326344A5ABA89B37A856458CA">
    <w:name w:val="82DEB22326344A5ABA89B37A856458CA"/>
    <w:rsid w:val="00A731CC"/>
  </w:style>
  <w:style w:type="paragraph" w:customStyle="1" w:styleId="A9E62C60DF2D41F5B586E7506F873FEA">
    <w:name w:val="A9E62C60DF2D41F5B586E7506F873FEA"/>
    <w:rsid w:val="00A731CC"/>
  </w:style>
  <w:style w:type="paragraph" w:customStyle="1" w:styleId="8CAB72B65D8949B4AB69BF8EC4FF86B7">
    <w:name w:val="8CAB72B65D8949B4AB69BF8EC4FF86B7"/>
    <w:rsid w:val="00A731CC"/>
  </w:style>
  <w:style w:type="paragraph" w:customStyle="1" w:styleId="24B3430303E14EF3BEEB2A9560E708DC">
    <w:name w:val="24B3430303E14EF3BEEB2A9560E708DC"/>
    <w:rsid w:val="00A731CC"/>
  </w:style>
  <w:style w:type="paragraph" w:customStyle="1" w:styleId="9CCE2E4B9D2F434786D8672C0532705E">
    <w:name w:val="9CCE2E4B9D2F434786D8672C0532705E"/>
    <w:rsid w:val="00A731CC"/>
  </w:style>
  <w:style w:type="paragraph" w:customStyle="1" w:styleId="4970F907D4B04B75944157DC596CC462">
    <w:name w:val="4970F907D4B04B75944157DC596CC462"/>
    <w:rsid w:val="00A731CC"/>
  </w:style>
  <w:style w:type="paragraph" w:customStyle="1" w:styleId="1CDCCDD7B1D3416D8B09FD5871BB6F6E">
    <w:name w:val="1CDCCDD7B1D3416D8B09FD5871BB6F6E"/>
    <w:rsid w:val="00A731CC"/>
  </w:style>
  <w:style w:type="paragraph" w:customStyle="1" w:styleId="4BD1FD8FB99941DAB2CAF7D013392564">
    <w:name w:val="4BD1FD8FB99941DAB2CAF7D013392564"/>
    <w:rsid w:val="00A731CC"/>
  </w:style>
  <w:style w:type="paragraph" w:customStyle="1" w:styleId="86DA1A048FDC4F74A49E2B8BDD41A615">
    <w:name w:val="86DA1A048FDC4F74A49E2B8BDD41A615"/>
    <w:rsid w:val="00A731CC"/>
  </w:style>
  <w:style w:type="paragraph" w:customStyle="1" w:styleId="1D97D6C5269B408789E6596B18E5AF54">
    <w:name w:val="1D97D6C5269B408789E6596B18E5AF54"/>
    <w:rsid w:val="00A731CC"/>
  </w:style>
  <w:style w:type="paragraph" w:customStyle="1" w:styleId="6D1A4F02A9CF423DACED576057771DF7">
    <w:name w:val="6D1A4F02A9CF423DACED576057771DF7"/>
    <w:rsid w:val="00A731CC"/>
  </w:style>
  <w:style w:type="paragraph" w:customStyle="1" w:styleId="BF22F96680654FE78889437EFCC6CB78">
    <w:name w:val="BF22F96680654FE78889437EFCC6CB78"/>
    <w:rsid w:val="00A731CC"/>
  </w:style>
  <w:style w:type="paragraph" w:customStyle="1" w:styleId="B8A1EA980D9440AFA8BE27DC7F585F24">
    <w:name w:val="B8A1EA980D9440AFA8BE27DC7F585F24"/>
    <w:rsid w:val="00A731CC"/>
  </w:style>
  <w:style w:type="paragraph" w:customStyle="1" w:styleId="C6CED1B963174DF8B9B18B970C80753A">
    <w:name w:val="C6CED1B963174DF8B9B18B970C80753A"/>
    <w:rsid w:val="00A731CC"/>
  </w:style>
  <w:style w:type="paragraph" w:customStyle="1" w:styleId="BEC64603F0784067BD7FABE17D55C3FE">
    <w:name w:val="BEC64603F0784067BD7FABE17D55C3FE"/>
    <w:rsid w:val="00A731CC"/>
  </w:style>
  <w:style w:type="paragraph" w:customStyle="1" w:styleId="D942DAECCE6F47B7AD7335A0308F6F7B">
    <w:name w:val="D942DAECCE6F47B7AD7335A0308F6F7B"/>
    <w:rsid w:val="00A731CC"/>
  </w:style>
  <w:style w:type="paragraph" w:customStyle="1" w:styleId="FC4F075AF61C46BEA76D486BCC6D64F0">
    <w:name w:val="FC4F075AF61C46BEA76D486BCC6D64F0"/>
    <w:rsid w:val="00A731CC"/>
  </w:style>
  <w:style w:type="paragraph" w:customStyle="1" w:styleId="DE899D17F03343B9959C88DC2323B7A2">
    <w:name w:val="DE899D17F03343B9959C88DC2323B7A2"/>
    <w:rsid w:val="00A731CC"/>
  </w:style>
  <w:style w:type="paragraph" w:customStyle="1" w:styleId="89A0AFD689B64D93AC682CE1C7AE7E79">
    <w:name w:val="89A0AFD689B64D93AC682CE1C7AE7E79"/>
    <w:rsid w:val="00A731CC"/>
  </w:style>
  <w:style w:type="paragraph" w:customStyle="1" w:styleId="775E677FD001408CB806AFAB7EC83F0C">
    <w:name w:val="775E677FD001408CB806AFAB7EC83F0C"/>
    <w:rsid w:val="00A731CC"/>
  </w:style>
  <w:style w:type="paragraph" w:customStyle="1" w:styleId="08C1C21E804B4980ABB389A60795610C">
    <w:name w:val="08C1C21E804B4980ABB389A60795610C"/>
    <w:rsid w:val="00A731CC"/>
  </w:style>
  <w:style w:type="paragraph" w:customStyle="1" w:styleId="4DFC2DE1B5544FC48C4BE6F6F957EBD5">
    <w:name w:val="4DFC2DE1B5544FC48C4BE6F6F957EBD5"/>
    <w:rsid w:val="00A731CC"/>
  </w:style>
  <w:style w:type="paragraph" w:customStyle="1" w:styleId="69169230FC2441958E49C4FF6C677312">
    <w:name w:val="69169230FC2441958E49C4FF6C677312"/>
    <w:rsid w:val="00A731CC"/>
  </w:style>
  <w:style w:type="paragraph" w:customStyle="1" w:styleId="8CA3E2DF6DBF4711991AB9E176728C0E">
    <w:name w:val="8CA3E2DF6DBF4711991AB9E176728C0E"/>
    <w:rsid w:val="00A731CC"/>
  </w:style>
  <w:style w:type="paragraph" w:customStyle="1" w:styleId="B88FF4078CA94CE3A18C1BCA59AAC226">
    <w:name w:val="B88FF4078CA94CE3A18C1BCA59AAC226"/>
    <w:rsid w:val="00A731CC"/>
  </w:style>
  <w:style w:type="paragraph" w:customStyle="1" w:styleId="F23C414F835A48E5AEA9B2C0DABD85F2">
    <w:name w:val="F23C414F835A48E5AEA9B2C0DABD85F2"/>
    <w:rsid w:val="00A731CC"/>
  </w:style>
  <w:style w:type="paragraph" w:customStyle="1" w:styleId="D5EFCDF8F1CD4BCBBA55D43B8015A9CE">
    <w:name w:val="D5EFCDF8F1CD4BCBBA55D43B8015A9CE"/>
    <w:rsid w:val="00A731CC"/>
  </w:style>
  <w:style w:type="paragraph" w:customStyle="1" w:styleId="4A056AD590444422B16A3BF1FB3389F2">
    <w:name w:val="4A056AD590444422B16A3BF1FB3389F2"/>
    <w:rsid w:val="00A731CC"/>
  </w:style>
  <w:style w:type="paragraph" w:customStyle="1" w:styleId="B2CABFD79A8D418DA6134BDE76AFA5CC">
    <w:name w:val="B2CABFD79A8D418DA6134BDE76AFA5CC"/>
    <w:rsid w:val="00A731CC"/>
  </w:style>
  <w:style w:type="paragraph" w:customStyle="1" w:styleId="02D3688F7E354AFBBC2A6ECD98FB69FE">
    <w:name w:val="02D3688F7E354AFBBC2A6ECD98FB69FE"/>
    <w:rsid w:val="00A731CC"/>
  </w:style>
  <w:style w:type="paragraph" w:customStyle="1" w:styleId="AACC23BE022E431DA9F351B02F2660AA">
    <w:name w:val="AACC23BE022E431DA9F351B02F2660AA"/>
    <w:rsid w:val="00A731CC"/>
  </w:style>
  <w:style w:type="paragraph" w:customStyle="1" w:styleId="6DEA735BD5D0462894FD5B82F23243CF">
    <w:name w:val="6DEA735BD5D0462894FD5B82F23243CF"/>
    <w:rsid w:val="00A731CC"/>
  </w:style>
  <w:style w:type="paragraph" w:customStyle="1" w:styleId="056D742292D14A85A811D958487E565C">
    <w:name w:val="056D742292D14A85A811D958487E565C"/>
    <w:rsid w:val="00A731CC"/>
  </w:style>
  <w:style w:type="paragraph" w:customStyle="1" w:styleId="4AF14EACE6784B259651F7534A480EE5">
    <w:name w:val="4AF14EACE6784B259651F7534A480EE5"/>
    <w:rsid w:val="00A731CC"/>
  </w:style>
  <w:style w:type="paragraph" w:customStyle="1" w:styleId="697185F3B1A74293855AB5F07D5A0AE6">
    <w:name w:val="697185F3B1A74293855AB5F07D5A0AE6"/>
    <w:rsid w:val="00A731CC"/>
  </w:style>
  <w:style w:type="paragraph" w:customStyle="1" w:styleId="1B5C809DC6474645AD64118E41B23797">
    <w:name w:val="1B5C809DC6474645AD64118E41B23797"/>
    <w:rsid w:val="00A731CC"/>
  </w:style>
  <w:style w:type="paragraph" w:customStyle="1" w:styleId="553019C265A14ED7BF322ADDCEFD2498">
    <w:name w:val="553019C265A14ED7BF322ADDCEFD2498"/>
    <w:rsid w:val="00A731CC"/>
  </w:style>
  <w:style w:type="paragraph" w:customStyle="1" w:styleId="2B55491039744DD2980F7A66C525D674">
    <w:name w:val="2B55491039744DD2980F7A66C525D674"/>
    <w:rsid w:val="00A731CC"/>
  </w:style>
  <w:style w:type="paragraph" w:customStyle="1" w:styleId="A1E984C1D73B47A4A3D35B66A9054310">
    <w:name w:val="A1E984C1D73B47A4A3D35B66A9054310"/>
    <w:rsid w:val="00A731CC"/>
  </w:style>
  <w:style w:type="paragraph" w:customStyle="1" w:styleId="3FF8AFF9DA924C56AEB3E1D421CCBFA9">
    <w:name w:val="3FF8AFF9DA924C56AEB3E1D421CCBFA9"/>
    <w:rsid w:val="00A731CC"/>
  </w:style>
  <w:style w:type="paragraph" w:customStyle="1" w:styleId="C89B27528A074873AAD68F7934752AED">
    <w:name w:val="C89B27528A074873AAD68F7934752AED"/>
    <w:rsid w:val="00A731CC"/>
  </w:style>
  <w:style w:type="paragraph" w:customStyle="1" w:styleId="6EB536F5B93440CAA61DE776A035682B">
    <w:name w:val="6EB536F5B93440CAA61DE776A035682B"/>
    <w:rsid w:val="00A731CC"/>
  </w:style>
  <w:style w:type="paragraph" w:customStyle="1" w:styleId="953BABA04EC54A20B5DFF41C7DFACB9A">
    <w:name w:val="953BABA04EC54A20B5DFF41C7DFACB9A"/>
    <w:rsid w:val="00A731CC"/>
  </w:style>
  <w:style w:type="paragraph" w:customStyle="1" w:styleId="EDC6C85BE3544E23B4A647642E0B2B66">
    <w:name w:val="EDC6C85BE3544E23B4A647642E0B2B66"/>
    <w:rsid w:val="00A731CC"/>
  </w:style>
  <w:style w:type="paragraph" w:customStyle="1" w:styleId="3B7A24BE13774AF6B3A1C54CC81CEAD0">
    <w:name w:val="3B7A24BE13774AF6B3A1C54CC81CEAD0"/>
    <w:rsid w:val="00A731CC"/>
  </w:style>
  <w:style w:type="paragraph" w:customStyle="1" w:styleId="C453ADD965804F609DF3C52421B5E69F">
    <w:name w:val="C453ADD965804F609DF3C52421B5E69F"/>
    <w:rsid w:val="00A731CC"/>
  </w:style>
  <w:style w:type="paragraph" w:customStyle="1" w:styleId="5E94E112897A45629D9A18CACFF12335">
    <w:name w:val="5E94E112897A45629D9A18CACFF12335"/>
    <w:rsid w:val="00A731CC"/>
  </w:style>
  <w:style w:type="paragraph" w:customStyle="1" w:styleId="93AB7B1491F147FB8C32258F3136F64C">
    <w:name w:val="93AB7B1491F147FB8C32258F3136F64C"/>
    <w:rsid w:val="00A731CC"/>
  </w:style>
  <w:style w:type="paragraph" w:customStyle="1" w:styleId="AD4A223C4F6A4C12A9982060157100C0">
    <w:name w:val="AD4A223C4F6A4C12A9982060157100C0"/>
    <w:rsid w:val="00A731CC"/>
  </w:style>
  <w:style w:type="paragraph" w:customStyle="1" w:styleId="E56619B2ED21498C9DF0B551D8DB1B69">
    <w:name w:val="E56619B2ED21498C9DF0B551D8DB1B69"/>
    <w:rsid w:val="00A731CC"/>
  </w:style>
  <w:style w:type="paragraph" w:customStyle="1" w:styleId="3CED9EB900684A6E9D5492F2D1FDF49D">
    <w:name w:val="3CED9EB900684A6E9D5492F2D1FDF49D"/>
    <w:rsid w:val="00A731CC"/>
  </w:style>
  <w:style w:type="paragraph" w:customStyle="1" w:styleId="88C10737644E4CD3A2FF9C5F624D92CB">
    <w:name w:val="88C10737644E4CD3A2FF9C5F624D92CB"/>
    <w:rsid w:val="00A731CC"/>
  </w:style>
  <w:style w:type="paragraph" w:customStyle="1" w:styleId="8EAB91DB00BE4D30B1BB4449043A5136">
    <w:name w:val="8EAB91DB00BE4D30B1BB4449043A5136"/>
    <w:rsid w:val="00A731CC"/>
  </w:style>
  <w:style w:type="paragraph" w:customStyle="1" w:styleId="E4769408385E456D81EC2FC8F43D179E">
    <w:name w:val="E4769408385E456D81EC2FC8F43D179E"/>
    <w:rsid w:val="00A731CC"/>
  </w:style>
  <w:style w:type="paragraph" w:customStyle="1" w:styleId="C138F4188CD547D7B18B55741940F0CA">
    <w:name w:val="C138F4188CD547D7B18B55741940F0CA"/>
    <w:rsid w:val="00A731CC"/>
  </w:style>
  <w:style w:type="paragraph" w:customStyle="1" w:styleId="F3F6C31CC2BD42FE94DBD66075D71538">
    <w:name w:val="F3F6C31CC2BD42FE94DBD66075D71538"/>
    <w:rsid w:val="00A731CC"/>
  </w:style>
  <w:style w:type="paragraph" w:customStyle="1" w:styleId="FAC33E8169784689B69E2578F3B941B7">
    <w:name w:val="FAC33E8169784689B69E2578F3B941B7"/>
    <w:rsid w:val="00A731CC"/>
  </w:style>
  <w:style w:type="paragraph" w:customStyle="1" w:styleId="EE65A0129CC14A34B2B9A673034E2261">
    <w:name w:val="EE65A0129CC14A34B2B9A673034E2261"/>
    <w:rsid w:val="00A731CC"/>
  </w:style>
  <w:style w:type="paragraph" w:customStyle="1" w:styleId="17B3273FEF70428AA0B2EEEA16626373">
    <w:name w:val="17B3273FEF70428AA0B2EEEA16626373"/>
    <w:rsid w:val="00A731CC"/>
  </w:style>
  <w:style w:type="paragraph" w:customStyle="1" w:styleId="7660AFBF00DC454D8438587F51997698">
    <w:name w:val="7660AFBF00DC454D8438587F51997698"/>
    <w:rsid w:val="00A731CC"/>
  </w:style>
  <w:style w:type="paragraph" w:customStyle="1" w:styleId="86AD92DC874F4953BE0A585F060B8044">
    <w:name w:val="86AD92DC874F4953BE0A585F060B8044"/>
    <w:rsid w:val="00A731CC"/>
  </w:style>
  <w:style w:type="paragraph" w:customStyle="1" w:styleId="CB2436272DFD4DD2B6FBA7DD1DFDEC53">
    <w:name w:val="CB2436272DFD4DD2B6FBA7DD1DFDEC53"/>
    <w:rsid w:val="00A731CC"/>
  </w:style>
  <w:style w:type="paragraph" w:customStyle="1" w:styleId="661FB67D82A143DE82B7E1590DD7A21A">
    <w:name w:val="661FB67D82A143DE82B7E1590DD7A21A"/>
    <w:rsid w:val="00A731CC"/>
  </w:style>
  <w:style w:type="paragraph" w:customStyle="1" w:styleId="FC2EFA44E75940158A49582913C4443B">
    <w:name w:val="FC2EFA44E75940158A49582913C4443B"/>
    <w:rsid w:val="00A731CC"/>
  </w:style>
  <w:style w:type="paragraph" w:customStyle="1" w:styleId="C8B3813496DB4C3398131F02D508A254">
    <w:name w:val="C8B3813496DB4C3398131F02D508A254"/>
    <w:rsid w:val="00A731CC"/>
  </w:style>
  <w:style w:type="paragraph" w:customStyle="1" w:styleId="040971E40CC94A798CE407437ECD0ED6">
    <w:name w:val="040971E40CC94A798CE407437ECD0ED6"/>
    <w:rsid w:val="00A731CC"/>
  </w:style>
  <w:style w:type="paragraph" w:customStyle="1" w:styleId="78F4686589214B9F883385D3C534DBB7">
    <w:name w:val="78F4686589214B9F883385D3C534DBB7"/>
    <w:rsid w:val="00A731CC"/>
  </w:style>
  <w:style w:type="paragraph" w:customStyle="1" w:styleId="FA234C78AF004336BDD73973B4CCD6B5">
    <w:name w:val="FA234C78AF004336BDD73973B4CCD6B5"/>
    <w:rsid w:val="00A731CC"/>
  </w:style>
  <w:style w:type="paragraph" w:customStyle="1" w:styleId="9DD6C1105BC34FE2A965C8C22FF15D95">
    <w:name w:val="9DD6C1105BC34FE2A965C8C22FF15D95"/>
    <w:rsid w:val="00A731CC"/>
  </w:style>
  <w:style w:type="paragraph" w:customStyle="1" w:styleId="671EFDDE12904319BF173DDC04F2D1A5">
    <w:name w:val="671EFDDE12904319BF173DDC04F2D1A5"/>
    <w:rsid w:val="00A731CC"/>
  </w:style>
  <w:style w:type="paragraph" w:customStyle="1" w:styleId="83A90F46904D4D87AF2637702A4AB2C4">
    <w:name w:val="83A90F46904D4D87AF2637702A4AB2C4"/>
    <w:rsid w:val="00A731CC"/>
  </w:style>
  <w:style w:type="paragraph" w:customStyle="1" w:styleId="B0AA40E9998D4D568F6EE23DA9165EB1">
    <w:name w:val="B0AA40E9998D4D568F6EE23DA9165EB1"/>
    <w:rsid w:val="00A731CC"/>
  </w:style>
  <w:style w:type="paragraph" w:customStyle="1" w:styleId="7751A8D932844542A6D5C3AE965439CF">
    <w:name w:val="7751A8D932844542A6D5C3AE965439CF"/>
    <w:rsid w:val="00A731CC"/>
  </w:style>
  <w:style w:type="paragraph" w:customStyle="1" w:styleId="AED803F34F864B198FC9080BDD46F77C">
    <w:name w:val="AED803F34F864B198FC9080BDD46F77C"/>
    <w:rsid w:val="00A731CC"/>
  </w:style>
  <w:style w:type="paragraph" w:customStyle="1" w:styleId="A53A005AE5084E8198903147C76C4642">
    <w:name w:val="A53A005AE5084E8198903147C76C4642"/>
    <w:rsid w:val="00A731CC"/>
  </w:style>
  <w:style w:type="paragraph" w:customStyle="1" w:styleId="5F8FDEC6E6F54E1E877FF1381EF2E406">
    <w:name w:val="5F8FDEC6E6F54E1E877FF1381EF2E406"/>
    <w:rsid w:val="00A731CC"/>
  </w:style>
  <w:style w:type="paragraph" w:customStyle="1" w:styleId="71EE4B0474534E378169C5557CD29CF4">
    <w:name w:val="71EE4B0474534E378169C5557CD29CF4"/>
    <w:rsid w:val="00A731CC"/>
  </w:style>
  <w:style w:type="paragraph" w:customStyle="1" w:styleId="805BB26D796D46F4936133E088B83098">
    <w:name w:val="805BB26D796D46F4936133E088B83098"/>
    <w:rsid w:val="00A731CC"/>
  </w:style>
  <w:style w:type="paragraph" w:customStyle="1" w:styleId="C122AFCD4B5840EFBA5FDABEB987AAE8">
    <w:name w:val="C122AFCD4B5840EFBA5FDABEB987AAE8"/>
    <w:rsid w:val="00A731CC"/>
  </w:style>
  <w:style w:type="paragraph" w:customStyle="1" w:styleId="3C3A5D27C91F4971879A0BFBD9D8B940">
    <w:name w:val="3C3A5D27C91F4971879A0BFBD9D8B940"/>
    <w:rsid w:val="00A731CC"/>
  </w:style>
  <w:style w:type="paragraph" w:customStyle="1" w:styleId="01C28B094A414365BD22C3E3B9667C86">
    <w:name w:val="01C28B094A414365BD22C3E3B9667C86"/>
    <w:rsid w:val="00A731CC"/>
  </w:style>
  <w:style w:type="paragraph" w:customStyle="1" w:styleId="9EC86314100A4B39B69E33B5CC521A65">
    <w:name w:val="9EC86314100A4B39B69E33B5CC521A65"/>
    <w:rsid w:val="00A731CC"/>
  </w:style>
  <w:style w:type="paragraph" w:customStyle="1" w:styleId="CD1628623D3E4E27877622E46FF4C31D">
    <w:name w:val="CD1628623D3E4E27877622E46FF4C31D"/>
    <w:rsid w:val="00A731CC"/>
  </w:style>
  <w:style w:type="paragraph" w:customStyle="1" w:styleId="54723714E8DD4CB7A69AD5351772C573">
    <w:name w:val="54723714E8DD4CB7A69AD5351772C573"/>
    <w:rsid w:val="00A731CC"/>
  </w:style>
  <w:style w:type="paragraph" w:customStyle="1" w:styleId="64334A835CB9467DA42A65608A8DA925">
    <w:name w:val="64334A835CB9467DA42A65608A8DA925"/>
    <w:rsid w:val="00A731CC"/>
  </w:style>
  <w:style w:type="paragraph" w:customStyle="1" w:styleId="2FE8ECBF613F415C8BB20F04203DB992">
    <w:name w:val="2FE8ECBF613F415C8BB20F04203DB992"/>
    <w:rsid w:val="00A731CC"/>
  </w:style>
  <w:style w:type="paragraph" w:customStyle="1" w:styleId="E74354FECB8B4C219C11229EEA983040">
    <w:name w:val="E74354FECB8B4C219C11229EEA983040"/>
    <w:rsid w:val="00A731CC"/>
  </w:style>
  <w:style w:type="paragraph" w:customStyle="1" w:styleId="4BB284764696490CB128D47BFFB00F11">
    <w:name w:val="4BB284764696490CB128D47BFFB00F11"/>
    <w:rsid w:val="00A731CC"/>
  </w:style>
  <w:style w:type="paragraph" w:customStyle="1" w:styleId="DF32D8FDF2B04EA7A61873BDDAC0FA53">
    <w:name w:val="DF32D8FDF2B04EA7A61873BDDAC0FA53"/>
    <w:rsid w:val="00A731CC"/>
  </w:style>
  <w:style w:type="paragraph" w:customStyle="1" w:styleId="A33F70D3A75C496BB3BC8F64C75904ED">
    <w:name w:val="A33F70D3A75C496BB3BC8F64C75904ED"/>
    <w:rsid w:val="00A731CC"/>
  </w:style>
  <w:style w:type="paragraph" w:customStyle="1" w:styleId="6BEA6CB4219C4B41B6FC10AA017E6293">
    <w:name w:val="6BEA6CB4219C4B41B6FC10AA017E6293"/>
    <w:rsid w:val="00A731CC"/>
  </w:style>
  <w:style w:type="paragraph" w:customStyle="1" w:styleId="2ED57C168654460989A32C1015B86B03">
    <w:name w:val="2ED57C168654460989A32C1015B86B03"/>
    <w:rsid w:val="00A731CC"/>
  </w:style>
  <w:style w:type="paragraph" w:customStyle="1" w:styleId="0D761ECD174146AAB216AE9486B21021">
    <w:name w:val="0D761ECD174146AAB216AE9486B21021"/>
    <w:rsid w:val="00A731CC"/>
  </w:style>
  <w:style w:type="paragraph" w:customStyle="1" w:styleId="AE5B4B54572A45DE8D21E326EA7F26C6">
    <w:name w:val="AE5B4B54572A45DE8D21E326EA7F26C6"/>
    <w:rsid w:val="00A731CC"/>
  </w:style>
  <w:style w:type="paragraph" w:customStyle="1" w:styleId="90F2A1A5E4364C9BB3B18365AB347506">
    <w:name w:val="90F2A1A5E4364C9BB3B18365AB347506"/>
    <w:rsid w:val="00A731CC"/>
  </w:style>
  <w:style w:type="paragraph" w:customStyle="1" w:styleId="9E51CDFCE7154D53A15EDC0E1B30EF73">
    <w:name w:val="9E51CDFCE7154D53A15EDC0E1B30EF73"/>
    <w:rsid w:val="00A731CC"/>
  </w:style>
  <w:style w:type="paragraph" w:customStyle="1" w:styleId="B32FB90B464E4C1CA68880A7B8D546F1">
    <w:name w:val="B32FB90B464E4C1CA68880A7B8D546F1"/>
    <w:rsid w:val="00A731CC"/>
  </w:style>
  <w:style w:type="paragraph" w:customStyle="1" w:styleId="B7D0B9F74F8A4E0DB27E759D0F661B5D">
    <w:name w:val="B7D0B9F74F8A4E0DB27E759D0F661B5D"/>
    <w:rsid w:val="00A731CC"/>
  </w:style>
  <w:style w:type="paragraph" w:customStyle="1" w:styleId="363758C458A94D318A2B1A3282AF122B">
    <w:name w:val="363758C458A94D318A2B1A3282AF122B"/>
    <w:rsid w:val="00A731CC"/>
  </w:style>
  <w:style w:type="paragraph" w:customStyle="1" w:styleId="BCD6D90B82F64F979C2F0F6B0B22A20B">
    <w:name w:val="BCD6D90B82F64F979C2F0F6B0B22A20B"/>
    <w:rsid w:val="00A731CC"/>
  </w:style>
  <w:style w:type="paragraph" w:customStyle="1" w:styleId="C4FB4C403681497C8F5C622A1ECFFD68">
    <w:name w:val="C4FB4C403681497C8F5C622A1ECFFD68"/>
    <w:rsid w:val="00D4538B"/>
  </w:style>
  <w:style w:type="paragraph" w:customStyle="1" w:styleId="EEE23967CE6F4AC1BF58E8979ED1A66B">
    <w:name w:val="EEE23967CE6F4AC1BF58E8979ED1A66B"/>
    <w:rsid w:val="00D4538B"/>
  </w:style>
  <w:style w:type="paragraph" w:customStyle="1" w:styleId="C1507A0550C6418EB1FD1F28399BE272">
    <w:name w:val="C1507A0550C6418EB1FD1F28399BE272"/>
    <w:rsid w:val="00D4538B"/>
  </w:style>
  <w:style w:type="paragraph" w:customStyle="1" w:styleId="61A87EFB5F5F40859ECFD18E7D5CB64A">
    <w:name w:val="61A87EFB5F5F40859ECFD18E7D5CB64A"/>
    <w:rsid w:val="00D4538B"/>
  </w:style>
  <w:style w:type="paragraph" w:customStyle="1" w:styleId="BC1668B041F745E3B06FE122A779E5F4">
    <w:name w:val="BC1668B041F745E3B06FE122A779E5F4"/>
    <w:rsid w:val="00E41A9A"/>
  </w:style>
  <w:style w:type="paragraph" w:customStyle="1" w:styleId="2F9635FF5FA349FE9A60F3435760E11E">
    <w:name w:val="2F9635FF5FA349FE9A60F3435760E11E"/>
    <w:rsid w:val="00E41A9A"/>
  </w:style>
  <w:style w:type="paragraph" w:customStyle="1" w:styleId="7B0E9F1C13E14D68AFC03EE949DD343A">
    <w:name w:val="7B0E9F1C13E14D68AFC03EE949DD343A"/>
    <w:rsid w:val="004D22A6"/>
    <w:pPr>
      <w:spacing w:after="160" w:line="259" w:lineRule="auto"/>
    </w:pPr>
  </w:style>
  <w:style w:type="paragraph" w:customStyle="1" w:styleId="6BD016DC964C4B588876E878EE92BB5E">
    <w:name w:val="6BD016DC964C4B588876E878EE92BB5E"/>
    <w:rsid w:val="004D22A6"/>
    <w:pPr>
      <w:spacing w:after="160" w:line="259" w:lineRule="auto"/>
    </w:pPr>
  </w:style>
  <w:style w:type="paragraph" w:customStyle="1" w:styleId="34844B57DE0741E19B0530A067066A9A">
    <w:name w:val="34844B57DE0741E19B0530A067066A9A"/>
    <w:rsid w:val="004D22A6"/>
    <w:pPr>
      <w:spacing w:after="160" w:line="259" w:lineRule="auto"/>
    </w:pPr>
  </w:style>
  <w:style w:type="paragraph" w:customStyle="1" w:styleId="35C6D5DEEDD74FDEA5A4B3A093E7B82E">
    <w:name w:val="35C6D5DEEDD74FDEA5A4B3A093E7B82E"/>
    <w:rsid w:val="004D22A6"/>
    <w:pPr>
      <w:spacing w:after="160" w:line="259" w:lineRule="auto"/>
    </w:pPr>
  </w:style>
  <w:style w:type="paragraph" w:customStyle="1" w:styleId="D7281E3BF7BB481882ABD1FA674918C0">
    <w:name w:val="D7281E3BF7BB481882ABD1FA674918C0"/>
    <w:rsid w:val="004D22A6"/>
    <w:pPr>
      <w:spacing w:after="160" w:line="259" w:lineRule="auto"/>
    </w:pPr>
  </w:style>
  <w:style w:type="paragraph" w:customStyle="1" w:styleId="95F83DA0674D40209381B7276EDCE212">
    <w:name w:val="95F83DA0674D40209381B7276EDCE212"/>
    <w:rsid w:val="004D22A6"/>
    <w:pPr>
      <w:spacing w:after="160" w:line="259" w:lineRule="auto"/>
    </w:pPr>
  </w:style>
  <w:style w:type="paragraph" w:customStyle="1" w:styleId="C65586FDBDB746818180F84FDEC3F2F8">
    <w:name w:val="C65586FDBDB746818180F84FDEC3F2F8"/>
    <w:rsid w:val="00DF2D12"/>
    <w:pPr>
      <w:spacing w:after="160" w:line="259" w:lineRule="auto"/>
    </w:pPr>
  </w:style>
  <w:style w:type="paragraph" w:customStyle="1" w:styleId="1838235499C24D07AFEDE6E2C1BF86C1">
    <w:name w:val="1838235499C24D07AFEDE6E2C1BF86C1"/>
    <w:rsid w:val="00DF2D12"/>
    <w:pPr>
      <w:spacing w:after="160" w:line="259" w:lineRule="auto"/>
    </w:pPr>
  </w:style>
  <w:style w:type="paragraph" w:customStyle="1" w:styleId="B05F8F23BF0E47FEBB2F153BD23BAC13">
    <w:name w:val="B05F8F23BF0E47FEBB2F153BD23BAC13"/>
    <w:rsid w:val="00156409"/>
    <w:pPr>
      <w:spacing w:after="160" w:line="259" w:lineRule="auto"/>
    </w:pPr>
  </w:style>
  <w:style w:type="paragraph" w:customStyle="1" w:styleId="908ECE10DCDA4B5F87E2FBC4B0B84EF8">
    <w:name w:val="908ECE10DCDA4B5F87E2FBC4B0B84EF8"/>
    <w:rsid w:val="00156409"/>
    <w:pPr>
      <w:spacing w:after="160" w:line="259" w:lineRule="auto"/>
    </w:pPr>
  </w:style>
  <w:style w:type="paragraph" w:customStyle="1" w:styleId="F3EA03FAB50145A99C646742F09133C0">
    <w:name w:val="F3EA03FAB50145A99C646742F09133C0"/>
    <w:rsid w:val="00FE388F"/>
    <w:pPr>
      <w:spacing w:after="160" w:line="259" w:lineRule="auto"/>
    </w:pPr>
  </w:style>
  <w:style w:type="paragraph" w:customStyle="1" w:styleId="4A624C7B81744D47B5E8DB1ECE5D952F">
    <w:name w:val="4A624C7B81744D47B5E8DB1ECE5D952F"/>
    <w:rsid w:val="00E9096F"/>
    <w:pPr>
      <w:spacing w:after="160" w:line="259" w:lineRule="auto"/>
    </w:pPr>
  </w:style>
  <w:style w:type="paragraph" w:customStyle="1" w:styleId="18D9D71FE3F34F52A069EAA9B186F457">
    <w:name w:val="18D9D71FE3F34F52A069EAA9B186F457"/>
    <w:rsid w:val="00E9096F"/>
    <w:pPr>
      <w:spacing w:after="160" w:line="259" w:lineRule="auto"/>
    </w:pPr>
  </w:style>
  <w:style w:type="paragraph" w:customStyle="1" w:styleId="F1A74CA360EF4726BDCF2BC8A60E0B18">
    <w:name w:val="F1A74CA360EF4726BDCF2BC8A60E0B18"/>
    <w:rsid w:val="00E9096F"/>
    <w:pPr>
      <w:spacing w:after="160" w:line="259" w:lineRule="auto"/>
    </w:pPr>
  </w:style>
  <w:style w:type="paragraph" w:customStyle="1" w:styleId="E5FF3CFDF7AA4F25BAEB60B35716A97C">
    <w:name w:val="E5FF3CFDF7AA4F25BAEB60B35716A97C"/>
    <w:rsid w:val="00EF53C5"/>
    <w:pPr>
      <w:spacing w:after="160" w:line="259" w:lineRule="auto"/>
    </w:pPr>
  </w:style>
  <w:style w:type="paragraph" w:customStyle="1" w:styleId="69C275848BCC493580F90D3DEE647E33">
    <w:name w:val="69C275848BCC493580F90D3DEE647E33"/>
    <w:rsid w:val="00EF53C5"/>
    <w:pPr>
      <w:spacing w:after="160" w:line="259" w:lineRule="auto"/>
    </w:pPr>
  </w:style>
  <w:style w:type="paragraph" w:customStyle="1" w:styleId="A0F3AA5ED1924066A262CC518D99E13F">
    <w:name w:val="A0F3AA5ED1924066A262CC518D99E13F"/>
    <w:rsid w:val="00EF53C5"/>
    <w:pPr>
      <w:spacing w:after="160" w:line="259" w:lineRule="auto"/>
    </w:pPr>
  </w:style>
  <w:style w:type="paragraph" w:customStyle="1" w:styleId="6D93BA407CCE460CAFF87721D54C31E9">
    <w:name w:val="6D93BA407CCE460CAFF87721D54C31E9"/>
    <w:rsid w:val="00EF53C5"/>
    <w:pPr>
      <w:spacing w:after="160" w:line="259" w:lineRule="auto"/>
    </w:pPr>
  </w:style>
  <w:style w:type="paragraph" w:customStyle="1" w:styleId="D4BC3750EE914DD09EF6A7D7F2152AAE">
    <w:name w:val="D4BC3750EE914DD09EF6A7D7F2152AAE"/>
    <w:rsid w:val="00EF53C5"/>
    <w:pPr>
      <w:spacing w:after="160" w:line="259" w:lineRule="auto"/>
    </w:pPr>
  </w:style>
  <w:style w:type="paragraph" w:customStyle="1" w:styleId="0C9E5F68FF724F8DA8853A4525987733">
    <w:name w:val="0C9E5F68FF724F8DA8853A4525987733"/>
    <w:rsid w:val="003378F3"/>
    <w:pPr>
      <w:spacing w:after="160" w:line="259" w:lineRule="auto"/>
    </w:pPr>
  </w:style>
  <w:style w:type="paragraph" w:customStyle="1" w:styleId="198D882DEE634EE48069ABFA7D7089DC">
    <w:name w:val="198D882DEE634EE48069ABFA7D7089DC"/>
    <w:rsid w:val="003378F3"/>
    <w:pPr>
      <w:spacing w:after="160" w:line="259" w:lineRule="auto"/>
    </w:pPr>
  </w:style>
  <w:style w:type="paragraph" w:customStyle="1" w:styleId="0AA9C787450E47E4B840D289F5E41452">
    <w:name w:val="0AA9C787450E47E4B840D289F5E41452"/>
    <w:rsid w:val="003378F3"/>
    <w:pPr>
      <w:spacing w:after="160" w:line="259" w:lineRule="auto"/>
    </w:pPr>
  </w:style>
  <w:style w:type="paragraph" w:customStyle="1" w:styleId="5129B6D00FD449D4ABA1D9E8C15C22A5">
    <w:name w:val="5129B6D00FD449D4ABA1D9E8C15C22A5"/>
    <w:rsid w:val="003378F3"/>
    <w:pPr>
      <w:spacing w:after="160" w:line="259" w:lineRule="auto"/>
    </w:pPr>
  </w:style>
  <w:style w:type="paragraph" w:customStyle="1" w:styleId="48D263F1E8C04F4B9FF41B56B0463453">
    <w:name w:val="48D263F1E8C04F4B9FF41B56B0463453"/>
    <w:rsid w:val="003378F3"/>
    <w:pPr>
      <w:spacing w:after="160" w:line="259" w:lineRule="auto"/>
    </w:pPr>
  </w:style>
  <w:style w:type="paragraph" w:customStyle="1" w:styleId="911F947D4C344F168FD49BF5FCB3D6C0">
    <w:name w:val="911F947D4C344F168FD49BF5FCB3D6C0"/>
    <w:rsid w:val="003378F3"/>
    <w:pPr>
      <w:spacing w:after="160" w:line="259" w:lineRule="auto"/>
    </w:pPr>
  </w:style>
  <w:style w:type="paragraph" w:customStyle="1" w:styleId="17A79F26A1CF4BD5AAF8F6203581C07D">
    <w:name w:val="17A79F26A1CF4BD5AAF8F6203581C07D"/>
    <w:rsid w:val="003378F3"/>
    <w:pPr>
      <w:spacing w:after="160" w:line="259" w:lineRule="auto"/>
    </w:pPr>
  </w:style>
  <w:style w:type="paragraph" w:customStyle="1" w:styleId="95BE69A631094DEAB58D9A1063D24D12">
    <w:name w:val="95BE69A631094DEAB58D9A1063D24D12"/>
    <w:rsid w:val="003378F3"/>
    <w:pPr>
      <w:spacing w:after="160" w:line="259" w:lineRule="auto"/>
    </w:pPr>
  </w:style>
  <w:style w:type="paragraph" w:customStyle="1" w:styleId="B24817E4DA3244BA9380781695455591">
    <w:name w:val="B24817E4DA3244BA9380781695455591"/>
    <w:rsid w:val="003378F3"/>
    <w:pPr>
      <w:spacing w:after="160" w:line="259" w:lineRule="auto"/>
    </w:pPr>
  </w:style>
  <w:style w:type="paragraph" w:customStyle="1" w:styleId="7A42942D4FA34ECDB1CA8B9EC8EBC3F3">
    <w:name w:val="7A42942D4FA34ECDB1CA8B9EC8EBC3F3"/>
    <w:rsid w:val="003378F3"/>
    <w:pPr>
      <w:spacing w:after="160" w:line="259" w:lineRule="auto"/>
    </w:pPr>
  </w:style>
  <w:style w:type="paragraph" w:customStyle="1" w:styleId="75329E5F0BD941399BB9C1F39940F47F">
    <w:name w:val="75329E5F0BD941399BB9C1F39940F47F"/>
    <w:rsid w:val="003378F3"/>
    <w:pPr>
      <w:spacing w:after="160" w:line="259" w:lineRule="auto"/>
    </w:pPr>
  </w:style>
  <w:style w:type="paragraph" w:customStyle="1" w:styleId="6DE27159E67346F2A307DB19FA0C7FB2">
    <w:name w:val="6DE27159E67346F2A307DB19FA0C7FB2"/>
    <w:rsid w:val="005D2EA6"/>
    <w:pPr>
      <w:spacing w:after="160" w:line="259" w:lineRule="auto"/>
    </w:pPr>
  </w:style>
  <w:style w:type="paragraph" w:customStyle="1" w:styleId="D38C69B689374FFBB44032E05F871AF7">
    <w:name w:val="D38C69B689374FFBB44032E05F871AF7"/>
    <w:rsid w:val="00D17A24"/>
    <w:pPr>
      <w:spacing w:after="160" w:line="259" w:lineRule="auto"/>
    </w:pPr>
  </w:style>
  <w:style w:type="paragraph" w:customStyle="1" w:styleId="8B2AE2DAC25648A285EB42B423F02E04">
    <w:name w:val="8B2AE2DAC25648A285EB42B423F02E04"/>
    <w:rsid w:val="0014306B"/>
    <w:pPr>
      <w:spacing w:after="160" w:line="259" w:lineRule="auto"/>
    </w:pPr>
  </w:style>
  <w:style w:type="paragraph" w:customStyle="1" w:styleId="5D4BDBF28E8D48029104953B76846D57">
    <w:name w:val="5D4BDBF28E8D48029104953B76846D57"/>
    <w:rsid w:val="0014306B"/>
    <w:pPr>
      <w:spacing w:after="160" w:line="259" w:lineRule="auto"/>
    </w:pPr>
  </w:style>
  <w:style w:type="paragraph" w:customStyle="1" w:styleId="218D9D30B2484D868FBCB175404B097D">
    <w:name w:val="218D9D30B2484D868FBCB175404B097D"/>
    <w:rsid w:val="00CF39F2"/>
    <w:pPr>
      <w:spacing w:after="160" w:line="259" w:lineRule="auto"/>
    </w:pPr>
  </w:style>
  <w:style w:type="paragraph" w:customStyle="1" w:styleId="85E2CE2DA6984E9BB41C4BD15D73745B">
    <w:name w:val="85E2CE2DA6984E9BB41C4BD15D73745B"/>
    <w:rsid w:val="00CF39F2"/>
    <w:pPr>
      <w:spacing w:after="160" w:line="259" w:lineRule="auto"/>
    </w:pPr>
  </w:style>
  <w:style w:type="paragraph" w:customStyle="1" w:styleId="DA311D2B15214AF6891F3B788E9211D7">
    <w:name w:val="DA311D2B15214AF6891F3B788E9211D7"/>
    <w:rsid w:val="00D04B9E"/>
    <w:pPr>
      <w:spacing w:after="160" w:line="259" w:lineRule="auto"/>
    </w:pPr>
  </w:style>
  <w:style w:type="paragraph" w:customStyle="1" w:styleId="EB5304D8C5C14E3386025DFF7417BB11">
    <w:name w:val="EB5304D8C5C14E3386025DFF7417BB11"/>
    <w:rsid w:val="00D04B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0EB5-2AD9-42E0-86AC-21ECD5E6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0A2CB-A6E1-4526-89BE-5A735E422822}">
  <ds:schemaRefs>
    <ds:schemaRef ds:uri="http://purl.org/dc/elements/1.1/"/>
    <ds:schemaRef ds:uri="http://schemas.microsoft.com/office/2006/metadata/properties"/>
    <ds:schemaRef ds:uri="a7951faf-23fd-4a20-be1e-078bbe8d3a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1B1602-2F79-47E5-B4FC-633135ED1AEE}">
  <ds:schemaRefs>
    <ds:schemaRef ds:uri="http://schemas.microsoft.com/sharepoint/v3/contenttype/forms"/>
  </ds:schemaRefs>
</ds:datastoreItem>
</file>

<file path=customXml/itemProps4.xml><?xml version="1.0" encoding="utf-8"?>
<ds:datastoreItem xmlns:ds="http://schemas.openxmlformats.org/officeDocument/2006/customXml" ds:itemID="{1A314D5E-A2B2-497F-8F9F-46FF5998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9980</Words>
  <Characters>58887</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68730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Liška</dc:creator>
  <cp:lastModifiedBy>Šindelářová Petra, Mgr.</cp:lastModifiedBy>
  <cp:revision>5</cp:revision>
  <cp:lastPrinted>2021-03-15T06:01:00Z</cp:lastPrinted>
  <dcterms:created xsi:type="dcterms:W3CDTF">2021-04-23T06:23:00Z</dcterms:created>
  <dcterms:modified xsi:type="dcterms:W3CDTF">2021-04-23T11:31:00Z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