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97DA2" w14:textId="0924182D" w:rsidR="00B373CE" w:rsidRDefault="00F85649" w:rsidP="002333A2">
      <w:pPr>
        <w:pStyle w:val="Zkladntext"/>
        <w:spacing w:before="0"/>
        <w:jc w:val="center"/>
        <w:rPr>
          <w:rFonts w:ascii="Arial" w:hAnsi="Arial" w:cs="Arial"/>
          <w:b/>
          <w:color w:val="auto"/>
          <w:szCs w:val="24"/>
        </w:rPr>
      </w:pPr>
      <w:r w:rsidRPr="002333A2">
        <w:rPr>
          <w:rFonts w:ascii="Arial" w:hAnsi="Arial" w:cs="Arial"/>
          <w:b/>
          <w:color w:val="auto"/>
          <w:sz w:val="28"/>
          <w:szCs w:val="28"/>
        </w:rPr>
        <w:t xml:space="preserve">Zpráva o </w:t>
      </w:r>
      <w:r w:rsidR="00126CD3" w:rsidRPr="002333A2">
        <w:rPr>
          <w:rFonts w:ascii="Arial" w:hAnsi="Arial" w:cs="Arial"/>
          <w:b/>
          <w:color w:val="auto"/>
          <w:sz w:val="28"/>
          <w:szCs w:val="28"/>
        </w:rPr>
        <w:t>předběžných tržních konzultací</w:t>
      </w:r>
      <w:r w:rsidRPr="002333A2">
        <w:rPr>
          <w:rFonts w:ascii="Arial" w:hAnsi="Arial" w:cs="Arial"/>
          <w:b/>
          <w:color w:val="auto"/>
          <w:sz w:val="28"/>
          <w:szCs w:val="28"/>
        </w:rPr>
        <w:t>ch</w:t>
      </w:r>
    </w:p>
    <w:p w14:paraId="18FA34E0" w14:textId="51CB2255" w:rsidR="00F85649" w:rsidRDefault="00F85649" w:rsidP="00FE7E2A">
      <w:pPr>
        <w:pStyle w:val="Zkladntext"/>
        <w:spacing w:before="0"/>
        <w:rPr>
          <w:rFonts w:ascii="Arial" w:hAnsi="Arial" w:cs="Arial"/>
          <w:b/>
          <w:color w:val="auto"/>
          <w:szCs w:val="24"/>
        </w:rPr>
      </w:pPr>
    </w:p>
    <w:p w14:paraId="3380E4DD" w14:textId="77777777" w:rsidR="002333A2" w:rsidRPr="002333A2" w:rsidRDefault="002333A2" w:rsidP="002333A2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Interní zakázka: </w:t>
      </w:r>
      <w:r w:rsidRPr="002333A2">
        <w:rPr>
          <w:rFonts w:ascii="Arial" w:hAnsi="Arial" w:cs="Arial"/>
          <w:b/>
          <w:szCs w:val="24"/>
        </w:rPr>
        <w:t>Dodávka  speciálního dvoucestného vozidla – montážní dílny s kolejovým adapterem a skříňovou nástavbou</w:t>
      </w:r>
    </w:p>
    <w:p w14:paraId="72D8C54E" w14:textId="77777777" w:rsidR="002333A2" w:rsidRPr="002333A2" w:rsidRDefault="002333A2" w:rsidP="002333A2">
      <w:pPr>
        <w:jc w:val="center"/>
        <w:rPr>
          <w:rFonts w:ascii="Arial" w:hAnsi="Arial" w:cs="Arial"/>
          <w:b/>
          <w:szCs w:val="24"/>
        </w:rPr>
      </w:pPr>
    </w:p>
    <w:p w14:paraId="78F0F01E" w14:textId="35DC8D26" w:rsidR="00F85649" w:rsidRDefault="00F85649" w:rsidP="00FE7E2A">
      <w:pPr>
        <w:pStyle w:val="Zkladntext"/>
        <w:spacing w:before="0"/>
        <w:rPr>
          <w:rFonts w:ascii="Arial" w:hAnsi="Arial" w:cs="Arial"/>
          <w:b/>
          <w:color w:val="auto"/>
          <w:szCs w:val="24"/>
        </w:rPr>
      </w:pPr>
    </w:p>
    <w:p w14:paraId="5D4415D6" w14:textId="5D97AC53" w:rsidR="007A0F06" w:rsidRDefault="00F85649" w:rsidP="002333A2">
      <w:pPr>
        <w:tabs>
          <w:tab w:val="right" w:leader="dot" w:pos="9000"/>
        </w:tabs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z w:val="20"/>
        </w:rPr>
        <w:t>Zadavatel (</w:t>
      </w:r>
      <w:r w:rsidR="007A0F06" w:rsidRPr="007A0F06">
        <w:rPr>
          <w:rFonts w:ascii="Arial" w:hAnsi="Arial" w:cs="Arial"/>
          <w:sz w:val="20"/>
        </w:rPr>
        <w:t>PMDP</w:t>
      </w:r>
      <w:r>
        <w:rPr>
          <w:rFonts w:ascii="Arial" w:hAnsi="Arial" w:cs="Arial"/>
          <w:sz w:val="20"/>
        </w:rPr>
        <w:t>, a.s.)</w:t>
      </w:r>
      <w:r w:rsidR="007A0F06" w:rsidRPr="007A0F06">
        <w:rPr>
          <w:rFonts w:ascii="Arial" w:hAnsi="Arial" w:cs="Arial"/>
          <w:sz w:val="20"/>
        </w:rPr>
        <w:t xml:space="preserve"> v rámci </w:t>
      </w:r>
      <w:r w:rsidR="007A0F06">
        <w:rPr>
          <w:rFonts w:ascii="Arial" w:hAnsi="Arial" w:cs="Arial"/>
          <w:sz w:val="20"/>
        </w:rPr>
        <w:t xml:space="preserve">zvýšení </w:t>
      </w:r>
      <w:r w:rsidR="007A0F06" w:rsidRPr="006E457C">
        <w:rPr>
          <w:rFonts w:ascii="Arial" w:hAnsi="Arial" w:cs="Arial"/>
          <w:sz w:val="20"/>
        </w:rPr>
        <w:t xml:space="preserve">transparentnosti výběrového řízení na dodávku 1 ks nového </w:t>
      </w:r>
      <w:r w:rsidR="007A0F06" w:rsidRPr="006E457C">
        <w:rPr>
          <w:rFonts w:ascii="Arial" w:hAnsi="Arial" w:cs="Arial"/>
          <w:color w:val="000000"/>
          <w:sz w:val="20"/>
        </w:rPr>
        <w:t>speciálního dvoucestného vozidla – montážní dílny s kolejovým adapterem a skříňovou</w:t>
      </w:r>
      <w:r w:rsidR="007A0F06" w:rsidRPr="00377A3F">
        <w:rPr>
          <w:rFonts w:ascii="Arial" w:hAnsi="Arial" w:cs="Arial"/>
          <w:color w:val="000000"/>
          <w:sz w:val="20"/>
        </w:rPr>
        <w:t xml:space="preserve"> nástavbou</w:t>
      </w:r>
      <w:r w:rsidR="007A0F06">
        <w:rPr>
          <w:rFonts w:ascii="Arial" w:hAnsi="Arial" w:cs="Arial"/>
          <w:color w:val="000000"/>
          <w:sz w:val="20"/>
        </w:rPr>
        <w:t xml:space="preserve"> získal informace pro požadavky na technickou specifikaci vozidla.</w:t>
      </w:r>
    </w:p>
    <w:p w14:paraId="4BA7AF99" w14:textId="7B085386" w:rsidR="00F85649" w:rsidRDefault="00F85649" w:rsidP="002333A2">
      <w:pPr>
        <w:tabs>
          <w:tab w:val="right" w:leader="dot" w:pos="9000"/>
        </w:tabs>
        <w:jc w:val="both"/>
        <w:rPr>
          <w:rFonts w:ascii="Arial" w:hAnsi="Arial" w:cs="Arial"/>
          <w:color w:val="000000"/>
          <w:sz w:val="20"/>
        </w:rPr>
      </w:pPr>
    </w:p>
    <w:p w14:paraId="09793ECF" w14:textId="1D24E6C8" w:rsidR="00F85649" w:rsidRPr="00E5659C" w:rsidRDefault="00F85649" w:rsidP="001B19D9">
      <w:pPr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>Předběžných konzultací, které byly realizovány otevřenou formou na profilu Zadavatele</w:t>
      </w:r>
      <w:r w:rsidR="001B19D9">
        <w:rPr>
          <w:rFonts w:ascii="Arial" w:hAnsi="Arial" w:cs="Arial"/>
          <w:color w:val="000000"/>
          <w:sz w:val="20"/>
        </w:rPr>
        <w:t xml:space="preserve"> (</w:t>
      </w:r>
      <w:hyperlink r:id="rId6" w:history="1">
        <w:r w:rsidR="001B19D9" w:rsidRPr="00CE4AA0">
          <w:rPr>
            <w:rStyle w:val="Hypertextovodkaz"/>
            <w:rFonts w:ascii="Arial" w:hAnsi="Arial" w:cs="Arial"/>
            <w:sz w:val="20"/>
          </w:rPr>
          <w:t>https://zakazky.pmdp.cz/vz00000213</w:t>
        </w:r>
      </w:hyperlink>
      <w:r w:rsidR="001B19D9">
        <w:rPr>
          <w:rFonts w:ascii="Arial" w:hAnsi="Arial" w:cs="Arial"/>
          <w:color w:val="000000"/>
          <w:sz w:val="20"/>
        </w:rPr>
        <w:t>) od 1. 3. 2019 do 15. 3. 2019</w:t>
      </w:r>
      <w:r>
        <w:rPr>
          <w:rFonts w:ascii="Arial" w:hAnsi="Arial" w:cs="Arial"/>
          <w:color w:val="000000"/>
          <w:sz w:val="20"/>
        </w:rPr>
        <w:t>, se zúčastnili celkem 3 potenciální dodavatelé, kteří zodpověděli všechny dotazy Zadavatele.</w:t>
      </w:r>
    </w:p>
    <w:p w14:paraId="5D905532" w14:textId="18BD2405" w:rsidR="007A0F06" w:rsidRPr="007A0F06" w:rsidRDefault="007A0F06" w:rsidP="002333A2">
      <w:pPr>
        <w:pStyle w:val="Zkladntext"/>
        <w:spacing w:before="0"/>
        <w:jc w:val="both"/>
        <w:rPr>
          <w:rFonts w:ascii="Arial" w:hAnsi="Arial" w:cs="Arial"/>
          <w:color w:val="auto"/>
          <w:sz w:val="20"/>
        </w:rPr>
      </w:pPr>
    </w:p>
    <w:p w14:paraId="4320823F" w14:textId="77757380" w:rsidR="007A0F06" w:rsidRDefault="007A0F06" w:rsidP="002333A2">
      <w:pPr>
        <w:pStyle w:val="Zkladntext"/>
        <w:spacing w:before="0"/>
        <w:jc w:val="both"/>
        <w:rPr>
          <w:rFonts w:ascii="Arial" w:hAnsi="Arial" w:cs="Arial"/>
          <w:b/>
          <w:color w:val="auto"/>
          <w:sz w:val="20"/>
        </w:rPr>
      </w:pPr>
      <w:r>
        <w:rPr>
          <w:rFonts w:ascii="Arial" w:hAnsi="Arial" w:cs="Arial"/>
          <w:b/>
          <w:color w:val="auto"/>
          <w:sz w:val="20"/>
        </w:rPr>
        <w:t xml:space="preserve">V rámci předběžných tržních konzultací byly </w:t>
      </w:r>
      <w:r w:rsidR="00101417">
        <w:rPr>
          <w:rFonts w:ascii="Arial" w:hAnsi="Arial" w:cs="Arial"/>
          <w:b/>
          <w:color w:val="auto"/>
          <w:sz w:val="20"/>
        </w:rPr>
        <w:t xml:space="preserve">pro přípravu zadávacích podmínek pro interní zakázku </w:t>
      </w:r>
      <w:r>
        <w:rPr>
          <w:rFonts w:ascii="Arial" w:hAnsi="Arial" w:cs="Arial"/>
          <w:b/>
          <w:color w:val="auto"/>
          <w:sz w:val="20"/>
        </w:rPr>
        <w:t>využity následující získané informace:</w:t>
      </w:r>
    </w:p>
    <w:p w14:paraId="51319609" w14:textId="77777777" w:rsidR="007A0F06" w:rsidRDefault="007A0F06" w:rsidP="007A0F06">
      <w:pPr>
        <w:pStyle w:val="Zkladntext"/>
        <w:spacing w:before="0"/>
        <w:rPr>
          <w:rFonts w:ascii="Arial" w:hAnsi="Arial" w:cs="Arial"/>
          <w:b/>
          <w:color w:val="auto"/>
          <w:sz w:val="20"/>
        </w:rPr>
      </w:pPr>
    </w:p>
    <w:p w14:paraId="7655A75D" w14:textId="3A3BC9A4" w:rsidR="007A0F06" w:rsidRPr="00126CD3" w:rsidRDefault="007A0F06" w:rsidP="006E457C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126CD3">
        <w:rPr>
          <w:rFonts w:ascii="Arial" w:hAnsi="Arial" w:cs="Arial"/>
          <w:sz w:val="20"/>
        </w:rPr>
        <w:t xml:space="preserve">Celková hmotnost: </w:t>
      </w:r>
      <w:r w:rsidRPr="007A0F06">
        <w:rPr>
          <w:rFonts w:ascii="Arial" w:hAnsi="Arial" w:cs="Arial"/>
          <w:b/>
          <w:sz w:val="20"/>
        </w:rPr>
        <w:t>od 7,5 do 12 t</w:t>
      </w:r>
      <w:r>
        <w:rPr>
          <w:rFonts w:ascii="Arial" w:hAnsi="Arial" w:cs="Arial"/>
          <w:sz w:val="20"/>
        </w:rPr>
        <w:t xml:space="preserve"> – v ZD, resp. </w:t>
      </w:r>
      <w:r w:rsidR="00101417">
        <w:rPr>
          <w:rFonts w:ascii="Arial" w:hAnsi="Arial" w:cs="Arial"/>
          <w:sz w:val="20"/>
        </w:rPr>
        <w:t xml:space="preserve">technické </w:t>
      </w:r>
      <w:r>
        <w:rPr>
          <w:rFonts w:ascii="Arial" w:hAnsi="Arial" w:cs="Arial"/>
          <w:sz w:val="20"/>
        </w:rPr>
        <w:t xml:space="preserve">specifikaci </w:t>
      </w:r>
      <w:r w:rsidR="00101417">
        <w:rPr>
          <w:rFonts w:ascii="Arial" w:hAnsi="Arial" w:cs="Arial"/>
          <w:sz w:val="20"/>
        </w:rPr>
        <w:t xml:space="preserve">je </w:t>
      </w:r>
      <w:r>
        <w:rPr>
          <w:rFonts w:ascii="Arial" w:hAnsi="Arial" w:cs="Arial"/>
          <w:sz w:val="20"/>
        </w:rPr>
        <w:t>stanoveno rozmezí</w:t>
      </w:r>
      <w:r w:rsidR="00101417">
        <w:rPr>
          <w:rFonts w:ascii="Arial" w:hAnsi="Arial" w:cs="Arial"/>
          <w:sz w:val="20"/>
        </w:rPr>
        <w:t xml:space="preserve"> hodnot.</w:t>
      </w:r>
    </w:p>
    <w:p w14:paraId="33008213" w14:textId="64667846" w:rsidR="007A0F06" w:rsidRDefault="00101417" w:rsidP="006E457C">
      <w:pPr>
        <w:ind w:left="708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Zadavatel </w:t>
      </w:r>
      <w:proofErr w:type="gramStart"/>
      <w:r>
        <w:rPr>
          <w:rFonts w:ascii="Arial" w:hAnsi="Arial" w:cs="Arial"/>
          <w:sz w:val="20"/>
        </w:rPr>
        <w:t>využil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>d</w:t>
      </w:r>
      <w:r w:rsidR="007A0F06" w:rsidRPr="000F7311">
        <w:rPr>
          <w:rFonts w:ascii="Arial" w:hAnsi="Arial" w:cs="Arial"/>
          <w:sz w:val="20"/>
          <w:u w:val="single"/>
        </w:rPr>
        <w:t>oporučení</w:t>
      </w:r>
      <w:r w:rsidR="007A0F06">
        <w:rPr>
          <w:rFonts w:ascii="Arial" w:hAnsi="Arial" w:cs="Arial"/>
          <w:sz w:val="20"/>
        </w:rPr>
        <w:t xml:space="preserve"> z </w:t>
      </w:r>
      <w:proofErr w:type="gramStart"/>
      <w:r w:rsidR="007A0F06">
        <w:rPr>
          <w:rFonts w:ascii="Arial" w:hAnsi="Arial" w:cs="Arial"/>
          <w:sz w:val="20"/>
        </w:rPr>
        <w:t>trž</w:t>
      </w:r>
      <w:proofErr w:type="gramEnd"/>
      <w:r w:rsidR="007A0F06">
        <w:rPr>
          <w:rFonts w:ascii="Arial" w:hAnsi="Arial" w:cs="Arial"/>
          <w:sz w:val="20"/>
        </w:rPr>
        <w:t xml:space="preserve">. </w:t>
      </w:r>
      <w:proofErr w:type="spellStart"/>
      <w:r w:rsidR="007A0F06">
        <w:rPr>
          <w:rFonts w:ascii="Arial" w:hAnsi="Arial" w:cs="Arial"/>
          <w:sz w:val="20"/>
        </w:rPr>
        <w:t>konz</w:t>
      </w:r>
      <w:proofErr w:type="spellEnd"/>
      <w:r w:rsidR="007A0F06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,</w:t>
      </w:r>
      <w:r w:rsidR="007A0F06">
        <w:rPr>
          <w:rFonts w:ascii="Arial" w:hAnsi="Arial" w:cs="Arial"/>
          <w:sz w:val="20"/>
        </w:rPr>
        <w:t xml:space="preserve"> na základě kterého splní všichni</w:t>
      </w:r>
      <w:r>
        <w:rPr>
          <w:rFonts w:ascii="Arial" w:hAnsi="Arial" w:cs="Arial"/>
          <w:sz w:val="20"/>
        </w:rPr>
        <w:t xml:space="preserve"> potenciální dodavatelé</w:t>
      </w:r>
      <w:r w:rsidR="007A0F06">
        <w:rPr>
          <w:rFonts w:ascii="Arial" w:hAnsi="Arial" w:cs="Arial"/>
          <w:sz w:val="20"/>
        </w:rPr>
        <w:t>:</w:t>
      </w:r>
    </w:p>
    <w:p w14:paraId="358AD6CA" w14:textId="77777777" w:rsidR="007A0F06" w:rsidRDefault="007A0F06" w:rsidP="006E457C">
      <w:pPr>
        <w:pStyle w:val="Zkladntext"/>
        <w:spacing w:before="0"/>
        <w:jc w:val="both"/>
        <w:rPr>
          <w:rFonts w:ascii="Arial" w:hAnsi="Arial" w:cs="Arial"/>
          <w:b/>
          <w:color w:val="auto"/>
          <w:sz w:val="20"/>
        </w:rPr>
      </w:pPr>
    </w:p>
    <w:p w14:paraId="0F44E272" w14:textId="4A21103D" w:rsidR="00101417" w:rsidRDefault="007A0F06" w:rsidP="006E457C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101417">
        <w:rPr>
          <w:rFonts w:ascii="Arial" w:hAnsi="Arial" w:cs="Arial"/>
          <w:sz w:val="20"/>
        </w:rPr>
        <w:t xml:space="preserve">Rozvor: </w:t>
      </w:r>
      <w:r w:rsidRPr="00101417">
        <w:rPr>
          <w:rFonts w:ascii="Arial" w:hAnsi="Arial" w:cs="Arial"/>
          <w:b/>
          <w:sz w:val="20"/>
        </w:rPr>
        <w:t>3800 - 4400 mm</w:t>
      </w:r>
      <w:r w:rsidRPr="00101417">
        <w:rPr>
          <w:rFonts w:ascii="Arial" w:hAnsi="Arial" w:cs="Arial"/>
          <w:sz w:val="20"/>
        </w:rPr>
        <w:t xml:space="preserve">  - v</w:t>
      </w:r>
      <w:r w:rsidR="00101417" w:rsidRPr="00101417">
        <w:rPr>
          <w:rFonts w:ascii="Arial" w:hAnsi="Arial" w:cs="Arial"/>
          <w:sz w:val="20"/>
        </w:rPr>
        <w:t> </w:t>
      </w:r>
      <w:r w:rsidRPr="00101417">
        <w:rPr>
          <w:rFonts w:ascii="Arial" w:hAnsi="Arial" w:cs="Arial"/>
          <w:sz w:val="20"/>
        </w:rPr>
        <w:t>ZD</w:t>
      </w:r>
      <w:r w:rsidR="00101417" w:rsidRPr="00101417">
        <w:rPr>
          <w:rFonts w:ascii="Arial" w:hAnsi="Arial" w:cs="Arial"/>
          <w:sz w:val="20"/>
        </w:rPr>
        <w:t>, resp. technické specifikaci</w:t>
      </w:r>
      <w:r w:rsidRPr="00101417">
        <w:rPr>
          <w:rFonts w:ascii="Arial" w:hAnsi="Arial" w:cs="Arial"/>
          <w:sz w:val="20"/>
        </w:rPr>
        <w:t xml:space="preserve"> </w:t>
      </w:r>
      <w:r w:rsidR="00101417" w:rsidRPr="00101417">
        <w:rPr>
          <w:rFonts w:ascii="Arial" w:hAnsi="Arial" w:cs="Arial"/>
          <w:sz w:val="20"/>
        </w:rPr>
        <w:t xml:space="preserve">je </w:t>
      </w:r>
      <w:r w:rsidRPr="00101417">
        <w:rPr>
          <w:rFonts w:ascii="Arial" w:hAnsi="Arial" w:cs="Arial"/>
          <w:sz w:val="20"/>
        </w:rPr>
        <w:t>stanoveno rozmezí</w:t>
      </w:r>
      <w:r w:rsidR="00101417" w:rsidRPr="00101417">
        <w:rPr>
          <w:rFonts w:ascii="Arial" w:hAnsi="Arial" w:cs="Arial"/>
          <w:sz w:val="20"/>
        </w:rPr>
        <w:t xml:space="preserve"> hodnot</w:t>
      </w:r>
      <w:r w:rsidR="00101417">
        <w:rPr>
          <w:rFonts w:ascii="Arial" w:hAnsi="Arial" w:cs="Arial"/>
          <w:sz w:val="20"/>
        </w:rPr>
        <w:t>.</w:t>
      </w:r>
    </w:p>
    <w:p w14:paraId="4EB4999E" w14:textId="28036A59" w:rsidR="007A0F06" w:rsidRDefault="00101417" w:rsidP="006E457C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Zadavatel </w:t>
      </w:r>
      <w:proofErr w:type="gramStart"/>
      <w:r>
        <w:rPr>
          <w:rFonts w:ascii="Arial" w:hAnsi="Arial" w:cs="Arial"/>
          <w:sz w:val="20"/>
        </w:rPr>
        <w:t>využil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>d</w:t>
      </w:r>
      <w:r w:rsidRPr="000F7311">
        <w:rPr>
          <w:rFonts w:ascii="Arial" w:hAnsi="Arial" w:cs="Arial"/>
          <w:sz w:val="20"/>
          <w:u w:val="single"/>
        </w:rPr>
        <w:t>oporučení</w:t>
      </w:r>
      <w:r>
        <w:rPr>
          <w:rFonts w:ascii="Arial" w:hAnsi="Arial" w:cs="Arial"/>
          <w:sz w:val="20"/>
        </w:rPr>
        <w:t xml:space="preserve"> z </w:t>
      </w:r>
      <w:proofErr w:type="gramStart"/>
      <w:r>
        <w:rPr>
          <w:rFonts w:ascii="Arial" w:hAnsi="Arial" w:cs="Arial"/>
          <w:sz w:val="20"/>
        </w:rPr>
        <w:t>trž</w:t>
      </w:r>
      <w:proofErr w:type="gramEnd"/>
      <w:r>
        <w:rPr>
          <w:rFonts w:ascii="Arial" w:hAnsi="Arial" w:cs="Arial"/>
          <w:sz w:val="20"/>
        </w:rPr>
        <w:t xml:space="preserve">. </w:t>
      </w:r>
      <w:proofErr w:type="spellStart"/>
      <w:r>
        <w:rPr>
          <w:rFonts w:ascii="Arial" w:hAnsi="Arial" w:cs="Arial"/>
          <w:sz w:val="20"/>
        </w:rPr>
        <w:t>konz</w:t>
      </w:r>
      <w:proofErr w:type="spellEnd"/>
      <w:r>
        <w:rPr>
          <w:rFonts w:ascii="Arial" w:hAnsi="Arial" w:cs="Arial"/>
          <w:sz w:val="20"/>
        </w:rPr>
        <w:t>., na základě kterého splní všichni potenciální dodavatelé</w:t>
      </w:r>
      <w:r w:rsidR="007A0F06" w:rsidRPr="00101417">
        <w:rPr>
          <w:rFonts w:ascii="Arial" w:hAnsi="Arial" w:cs="Arial"/>
          <w:sz w:val="20"/>
        </w:rPr>
        <w:t xml:space="preserve"> </w:t>
      </w:r>
    </w:p>
    <w:p w14:paraId="261397CC" w14:textId="77777777" w:rsidR="006E457C" w:rsidRDefault="006E457C" w:rsidP="006E457C">
      <w:pPr>
        <w:jc w:val="both"/>
        <w:rPr>
          <w:rFonts w:ascii="Arial" w:hAnsi="Arial" w:cs="Arial"/>
          <w:sz w:val="20"/>
        </w:rPr>
      </w:pPr>
    </w:p>
    <w:p w14:paraId="01763066" w14:textId="48D6F82D" w:rsidR="007A0F06" w:rsidRDefault="007A0F06" w:rsidP="006E457C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Podvozek</w:t>
      </w:r>
      <w:r w:rsidR="006E457C">
        <w:rPr>
          <w:rFonts w:ascii="Arial" w:hAnsi="Arial" w:cs="Arial"/>
          <w:sz w:val="20"/>
        </w:rPr>
        <w:t>:</w:t>
      </w:r>
    </w:p>
    <w:p w14:paraId="3A47CD16" w14:textId="05F69530" w:rsidR="00101417" w:rsidRPr="006E457C" w:rsidRDefault="007A0F06" w:rsidP="006E457C">
      <w:pPr>
        <w:ind w:firstLine="708"/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 xml:space="preserve">Výkon motoru </w:t>
      </w:r>
      <w:r w:rsidR="006E457C" w:rsidRPr="006E457C">
        <w:rPr>
          <w:rFonts w:ascii="Arial" w:hAnsi="Arial" w:cs="Arial"/>
          <w:sz w:val="20"/>
        </w:rPr>
        <w:t xml:space="preserve">alespoň </w:t>
      </w:r>
      <w:r w:rsidRPr="006E457C">
        <w:rPr>
          <w:rFonts w:ascii="Arial" w:hAnsi="Arial" w:cs="Arial"/>
          <w:b/>
          <w:sz w:val="20"/>
        </w:rPr>
        <w:t xml:space="preserve">150 </w:t>
      </w:r>
      <w:r w:rsidR="00101417" w:rsidRPr="006E457C">
        <w:rPr>
          <w:rFonts w:ascii="Arial" w:hAnsi="Arial" w:cs="Arial"/>
          <w:sz w:val="20"/>
        </w:rPr>
        <w:t>- v ZD, resp. technické specifikaci je stanoveno rozmezí hodnot.</w:t>
      </w:r>
    </w:p>
    <w:p w14:paraId="55952176" w14:textId="7FFA50D5" w:rsidR="007A0F06" w:rsidRDefault="00101417" w:rsidP="006E457C">
      <w:pPr>
        <w:pStyle w:val="Odstavecseseznamem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Zadavatel </w:t>
      </w:r>
      <w:proofErr w:type="gramStart"/>
      <w:r>
        <w:rPr>
          <w:rFonts w:ascii="Arial" w:hAnsi="Arial" w:cs="Arial"/>
          <w:sz w:val="20"/>
        </w:rPr>
        <w:t>využil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>d</w:t>
      </w:r>
      <w:r w:rsidRPr="000F7311">
        <w:rPr>
          <w:rFonts w:ascii="Arial" w:hAnsi="Arial" w:cs="Arial"/>
          <w:sz w:val="20"/>
          <w:u w:val="single"/>
        </w:rPr>
        <w:t>oporučení</w:t>
      </w:r>
      <w:r>
        <w:rPr>
          <w:rFonts w:ascii="Arial" w:hAnsi="Arial" w:cs="Arial"/>
          <w:sz w:val="20"/>
        </w:rPr>
        <w:t xml:space="preserve"> z </w:t>
      </w:r>
      <w:proofErr w:type="gramStart"/>
      <w:r>
        <w:rPr>
          <w:rFonts w:ascii="Arial" w:hAnsi="Arial" w:cs="Arial"/>
          <w:sz w:val="20"/>
        </w:rPr>
        <w:t>trž</w:t>
      </w:r>
      <w:proofErr w:type="gramEnd"/>
      <w:r>
        <w:rPr>
          <w:rFonts w:ascii="Arial" w:hAnsi="Arial" w:cs="Arial"/>
          <w:sz w:val="20"/>
        </w:rPr>
        <w:t xml:space="preserve">. </w:t>
      </w:r>
      <w:proofErr w:type="spellStart"/>
      <w:r>
        <w:rPr>
          <w:rFonts w:ascii="Arial" w:hAnsi="Arial" w:cs="Arial"/>
          <w:sz w:val="20"/>
        </w:rPr>
        <w:t>konz</w:t>
      </w:r>
      <w:proofErr w:type="spellEnd"/>
      <w:r>
        <w:rPr>
          <w:rFonts w:ascii="Arial" w:hAnsi="Arial" w:cs="Arial"/>
          <w:sz w:val="20"/>
        </w:rPr>
        <w:t xml:space="preserve">., na základě kterého splní všichni potenciální </w:t>
      </w:r>
    </w:p>
    <w:p w14:paraId="0DF1993A" w14:textId="77777777" w:rsidR="006E457C" w:rsidRDefault="006E457C" w:rsidP="006E457C">
      <w:pPr>
        <w:tabs>
          <w:tab w:val="right" w:leader="dot" w:pos="9000"/>
        </w:tabs>
        <w:jc w:val="both"/>
        <w:rPr>
          <w:rFonts w:ascii="Arial" w:hAnsi="Arial" w:cs="Arial"/>
          <w:sz w:val="20"/>
        </w:rPr>
      </w:pPr>
    </w:p>
    <w:p w14:paraId="1C2EE90E" w14:textId="79FBA58B" w:rsidR="006E457C" w:rsidRPr="006E457C" w:rsidRDefault="006E457C" w:rsidP="006E457C">
      <w:pPr>
        <w:pStyle w:val="Odstavecseseznamem"/>
        <w:numPr>
          <w:ilvl w:val="0"/>
          <w:numId w:val="12"/>
        </w:numPr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>Nástavba</w:t>
      </w:r>
      <w:r>
        <w:rPr>
          <w:rFonts w:ascii="Arial" w:hAnsi="Arial" w:cs="Arial"/>
          <w:sz w:val="20"/>
        </w:rPr>
        <w:t>:</w:t>
      </w:r>
    </w:p>
    <w:p w14:paraId="4EAF6ECA" w14:textId="77777777" w:rsidR="006E457C" w:rsidRPr="006E457C" w:rsidRDefault="006E457C" w:rsidP="006E457C">
      <w:pPr>
        <w:ind w:firstLine="708"/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>Rozměry nástavby: v ZD, resp. technické specifikaci je stanoveno rozmezí hodnot.</w:t>
      </w:r>
    </w:p>
    <w:p w14:paraId="3B3A17C5" w14:textId="77777777" w:rsidR="006E457C" w:rsidRPr="006E457C" w:rsidRDefault="006E457C" w:rsidP="006E457C">
      <w:pPr>
        <w:pStyle w:val="Odstavecseseznamem"/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Zadavatel </w:t>
      </w:r>
      <w:proofErr w:type="gramStart"/>
      <w:r>
        <w:rPr>
          <w:rFonts w:ascii="Arial" w:hAnsi="Arial" w:cs="Arial"/>
          <w:sz w:val="20"/>
        </w:rPr>
        <w:t>využil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>d</w:t>
      </w:r>
      <w:r w:rsidRPr="000F7311">
        <w:rPr>
          <w:rFonts w:ascii="Arial" w:hAnsi="Arial" w:cs="Arial"/>
          <w:sz w:val="20"/>
          <w:u w:val="single"/>
        </w:rPr>
        <w:t>oporučení</w:t>
      </w:r>
      <w:r>
        <w:rPr>
          <w:rFonts w:ascii="Arial" w:hAnsi="Arial" w:cs="Arial"/>
          <w:sz w:val="20"/>
        </w:rPr>
        <w:t xml:space="preserve"> z </w:t>
      </w:r>
      <w:proofErr w:type="gramStart"/>
      <w:r>
        <w:rPr>
          <w:rFonts w:ascii="Arial" w:hAnsi="Arial" w:cs="Arial"/>
          <w:sz w:val="20"/>
        </w:rPr>
        <w:t>trž</w:t>
      </w:r>
      <w:proofErr w:type="gramEnd"/>
      <w:r>
        <w:rPr>
          <w:rFonts w:ascii="Arial" w:hAnsi="Arial" w:cs="Arial"/>
          <w:sz w:val="20"/>
        </w:rPr>
        <w:t xml:space="preserve">. </w:t>
      </w:r>
      <w:proofErr w:type="spellStart"/>
      <w:r w:rsidRPr="006E457C">
        <w:rPr>
          <w:rFonts w:ascii="Arial" w:hAnsi="Arial" w:cs="Arial"/>
          <w:sz w:val="20"/>
        </w:rPr>
        <w:t>konz</w:t>
      </w:r>
      <w:proofErr w:type="spellEnd"/>
      <w:r w:rsidRPr="006E457C">
        <w:rPr>
          <w:rFonts w:ascii="Arial" w:hAnsi="Arial" w:cs="Arial"/>
          <w:sz w:val="20"/>
        </w:rPr>
        <w:t>., na základě kterého splní všichni potenciální</w:t>
      </w:r>
    </w:p>
    <w:p w14:paraId="3EAEB8FB" w14:textId="77777777" w:rsidR="006E457C" w:rsidRPr="006E457C" w:rsidRDefault="006E457C" w:rsidP="006E457C">
      <w:pPr>
        <w:pStyle w:val="Odstavecseseznamem"/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 xml:space="preserve">                                 Vnitřní šířka 200-2400 mm</w:t>
      </w:r>
    </w:p>
    <w:p w14:paraId="4FFB5BE9" w14:textId="77777777" w:rsidR="006E457C" w:rsidRPr="006E457C" w:rsidRDefault="006E457C" w:rsidP="006E457C">
      <w:pPr>
        <w:pStyle w:val="Odstavecseseznamem"/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 xml:space="preserve">                                Vnější šířka 2300-2500 mm</w:t>
      </w:r>
    </w:p>
    <w:p w14:paraId="7901D49B" w14:textId="77777777" w:rsidR="006E457C" w:rsidRDefault="006E457C" w:rsidP="006E457C">
      <w:pPr>
        <w:pStyle w:val="Odstavecseseznamem"/>
        <w:tabs>
          <w:tab w:val="right" w:leader="dot" w:pos="9000"/>
        </w:tabs>
        <w:jc w:val="both"/>
        <w:rPr>
          <w:rFonts w:ascii="Arial" w:hAnsi="Arial" w:cs="Arial"/>
          <w:sz w:val="20"/>
        </w:rPr>
      </w:pPr>
      <w:r w:rsidRPr="006E457C">
        <w:rPr>
          <w:rFonts w:ascii="Arial" w:hAnsi="Arial" w:cs="Arial"/>
          <w:sz w:val="20"/>
        </w:rPr>
        <w:t>vnitřní délka: 4800-5200 mm (k tomuto parametru se potencionální uchazeči  nevyjádřili)</w:t>
      </w:r>
      <w:r>
        <w:rPr>
          <w:rFonts w:ascii="Arial" w:hAnsi="Arial" w:cs="Arial"/>
          <w:sz w:val="20"/>
        </w:rPr>
        <w:t xml:space="preserve"> </w:t>
      </w:r>
    </w:p>
    <w:p w14:paraId="40FBEFE5" w14:textId="77777777" w:rsidR="006E457C" w:rsidRDefault="006E457C" w:rsidP="006E457C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14:paraId="696750F7" w14:textId="77777777" w:rsidR="007A0F06" w:rsidRDefault="007A0F06" w:rsidP="007A0F06">
      <w:pPr>
        <w:rPr>
          <w:rFonts w:ascii="Arial" w:hAnsi="Arial" w:cs="Arial"/>
          <w:sz w:val="20"/>
        </w:rPr>
      </w:pPr>
    </w:p>
    <w:p w14:paraId="3B9A003A" w14:textId="12D7F597" w:rsidR="007A0F06" w:rsidRDefault="007A0F06" w:rsidP="002333A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Předběžné tržní konzultace dále ověřily stanovení odpovídající </w:t>
      </w:r>
      <w:r w:rsidRPr="00931842">
        <w:rPr>
          <w:rFonts w:ascii="Arial" w:hAnsi="Arial" w:cs="Arial"/>
          <w:sz w:val="20"/>
        </w:rPr>
        <w:t>předpokládané hodnoty zakázky, a to  5,5 mil. Kč</w:t>
      </w:r>
      <w:r>
        <w:rPr>
          <w:rFonts w:ascii="Arial" w:hAnsi="Arial" w:cs="Arial"/>
          <w:sz w:val="20"/>
        </w:rPr>
        <w:t>.</w:t>
      </w:r>
    </w:p>
    <w:p w14:paraId="1E078B83" w14:textId="07AA7F1A" w:rsidR="007A0F06" w:rsidRDefault="007A0F06" w:rsidP="002333A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Předběžné tržní konzultace s ohledem na zvýšení transparentnosti výběrového řízení potvrdily nutnost časového posunu plnění zakázky (dodávku  nelze pravděpodobně realizovat  v roce 2018), lhůta dodávky je proto stanovena na 12 měsíců od podpisu smlouvy.</w:t>
      </w:r>
    </w:p>
    <w:p w14:paraId="0E288A3C" w14:textId="77777777" w:rsidR="006E457C" w:rsidRDefault="006E457C" w:rsidP="006E457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Předběžné tržní konzultace ověřily správnost zvažovaného technického řešení, a to volbu kolejového adaptéru. Lze konstatovat, že doporučení kolejového adapteru dva ze tří potencionálních dodavatelů, s tím, že jeden z potencionálních dodavatelů uvedl, že nerozumí našemu požadavku.</w:t>
      </w:r>
    </w:p>
    <w:p w14:paraId="32DAC79C" w14:textId="77777777" w:rsidR="006E457C" w:rsidRDefault="006E457C" w:rsidP="002333A2">
      <w:pPr>
        <w:jc w:val="both"/>
        <w:rPr>
          <w:rFonts w:ascii="Arial" w:hAnsi="Arial" w:cs="Arial"/>
          <w:sz w:val="20"/>
        </w:rPr>
      </w:pPr>
    </w:p>
    <w:p w14:paraId="770C1466" w14:textId="7A2C89D9" w:rsidR="007A0F06" w:rsidRDefault="007A0F06" w:rsidP="007A0F06">
      <w:pPr>
        <w:rPr>
          <w:rFonts w:ascii="Arial" w:hAnsi="Arial" w:cs="Arial"/>
          <w:sz w:val="20"/>
        </w:rPr>
      </w:pPr>
    </w:p>
    <w:p w14:paraId="19B134E8" w14:textId="5D4AA253" w:rsidR="00E2568A" w:rsidRDefault="00E2568A" w:rsidP="007A0F06">
      <w:pPr>
        <w:rPr>
          <w:rFonts w:ascii="Arial" w:hAnsi="Arial" w:cs="Arial"/>
          <w:i/>
          <w:sz w:val="20"/>
        </w:rPr>
      </w:pPr>
      <w:r w:rsidRPr="006E457C">
        <w:rPr>
          <w:rFonts w:ascii="Arial" w:hAnsi="Arial" w:cs="Arial"/>
          <w:i/>
          <w:sz w:val="20"/>
        </w:rPr>
        <w:t>Příloha</w:t>
      </w:r>
      <w:r w:rsidRPr="00E2568A">
        <w:rPr>
          <w:rFonts w:ascii="Arial" w:hAnsi="Arial" w:cs="Arial"/>
          <w:i/>
          <w:sz w:val="20"/>
        </w:rPr>
        <w:t>: Oznámení o předběžných tržních konzultacích</w:t>
      </w:r>
      <w:r w:rsidR="00494F14">
        <w:rPr>
          <w:rFonts w:ascii="Arial" w:hAnsi="Arial" w:cs="Arial"/>
          <w:i/>
          <w:sz w:val="20"/>
        </w:rPr>
        <w:t>,</w:t>
      </w:r>
    </w:p>
    <w:p w14:paraId="13422A37" w14:textId="6C5A2E35" w:rsidR="00494F14" w:rsidRDefault="00494F14" w:rsidP="007A0F06">
      <w:pPr>
        <w:rPr>
          <w:rFonts w:ascii="Arial" w:hAnsi="Arial" w:cs="Arial"/>
          <w:i/>
          <w:sz w:val="20"/>
        </w:rPr>
      </w:pPr>
    </w:p>
    <w:p w14:paraId="5AABAA3A" w14:textId="31640387" w:rsidR="00494F14" w:rsidRPr="006E457C" w:rsidRDefault="00494F14" w:rsidP="007A0F06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object w:dxaOrig="1543" w:dyaOrig="1000" w14:anchorId="64E81E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Exch.Document.DC" ShapeID="_x0000_i1025" DrawAspect="Icon" ObjectID="_1614753349" r:id="rId8"/>
        </w:object>
      </w:r>
    </w:p>
    <w:p w14:paraId="55D98DA5" w14:textId="77777777" w:rsidR="00E2568A" w:rsidRDefault="00E2568A" w:rsidP="007A0F06">
      <w:pPr>
        <w:rPr>
          <w:rFonts w:ascii="Arial" w:hAnsi="Arial" w:cs="Arial"/>
          <w:sz w:val="20"/>
        </w:rPr>
      </w:pPr>
    </w:p>
    <w:p w14:paraId="16A06701" w14:textId="77777777" w:rsidR="00494F14" w:rsidRDefault="00494F14" w:rsidP="007A0F06">
      <w:pPr>
        <w:rPr>
          <w:rFonts w:ascii="Arial" w:hAnsi="Arial" w:cs="Arial"/>
          <w:sz w:val="20"/>
        </w:rPr>
      </w:pPr>
    </w:p>
    <w:p w14:paraId="758CF911" w14:textId="37E2E60E" w:rsidR="007A0F06" w:rsidRDefault="00E2568A" w:rsidP="007A0F06">
      <w:pPr>
        <w:rPr>
          <w:rFonts w:ascii="Arial" w:hAnsi="Arial" w:cs="Arial"/>
          <w:sz w:val="20"/>
        </w:rPr>
      </w:pPr>
      <w:bookmarkStart w:id="0" w:name="_GoBack"/>
      <w:bookmarkEnd w:id="0"/>
      <w:r>
        <w:rPr>
          <w:rFonts w:ascii="Arial" w:hAnsi="Arial" w:cs="Arial"/>
          <w:sz w:val="20"/>
        </w:rPr>
        <w:t xml:space="preserve">V Plzni dne </w:t>
      </w:r>
      <w:r w:rsidR="006E457C">
        <w:rPr>
          <w:rFonts w:ascii="Arial" w:hAnsi="Arial" w:cs="Arial"/>
          <w:sz w:val="20"/>
        </w:rPr>
        <w:t>18</w:t>
      </w:r>
      <w:r>
        <w:rPr>
          <w:rFonts w:ascii="Arial" w:hAnsi="Arial" w:cs="Arial"/>
          <w:sz w:val="20"/>
        </w:rPr>
        <w:t>. 3. 2019</w:t>
      </w:r>
    </w:p>
    <w:p w14:paraId="6C2A961E" w14:textId="00809512" w:rsidR="00E2568A" w:rsidRDefault="00E2568A" w:rsidP="007A0F06">
      <w:pPr>
        <w:rPr>
          <w:rFonts w:ascii="Arial" w:hAnsi="Arial" w:cs="Arial"/>
          <w:sz w:val="20"/>
        </w:rPr>
      </w:pPr>
    </w:p>
    <w:p w14:paraId="512DFFE4" w14:textId="77777777" w:rsidR="00E2568A" w:rsidRPr="006E457C" w:rsidRDefault="00E2568A" w:rsidP="00E2568A">
      <w:pPr>
        <w:rPr>
          <w:rFonts w:ascii="Arial" w:hAnsi="Arial" w:cs="Arial"/>
          <w:sz w:val="20"/>
        </w:rPr>
      </w:pPr>
    </w:p>
    <w:sectPr w:rsidR="00E2568A" w:rsidRPr="006E4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65A"/>
    <w:multiLevelType w:val="hybridMultilevel"/>
    <w:tmpl w:val="6A58164E"/>
    <w:lvl w:ilvl="0" w:tplc="2FF4F03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D5B4E"/>
    <w:multiLevelType w:val="hybridMultilevel"/>
    <w:tmpl w:val="74A6647C"/>
    <w:lvl w:ilvl="0" w:tplc="366C2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3682A"/>
    <w:multiLevelType w:val="hybridMultilevel"/>
    <w:tmpl w:val="C8644622"/>
    <w:lvl w:ilvl="0" w:tplc="C0946B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D16E5"/>
    <w:multiLevelType w:val="hybridMultilevel"/>
    <w:tmpl w:val="FD58CF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97922"/>
    <w:multiLevelType w:val="hybridMultilevel"/>
    <w:tmpl w:val="848463E0"/>
    <w:lvl w:ilvl="0" w:tplc="29A865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436FC7"/>
    <w:multiLevelType w:val="hybridMultilevel"/>
    <w:tmpl w:val="E5A453B4"/>
    <w:lvl w:ilvl="0" w:tplc="7EFC14A2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4810E1"/>
    <w:multiLevelType w:val="hybridMultilevel"/>
    <w:tmpl w:val="6396F3AE"/>
    <w:lvl w:ilvl="0" w:tplc="2FF4F03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A43F9"/>
    <w:multiLevelType w:val="hybridMultilevel"/>
    <w:tmpl w:val="9BB4ED00"/>
    <w:lvl w:ilvl="0" w:tplc="4E242BB8">
      <w:start w:val="38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C7E9C"/>
    <w:multiLevelType w:val="multilevel"/>
    <w:tmpl w:val="F710D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6F601769"/>
    <w:multiLevelType w:val="hybridMultilevel"/>
    <w:tmpl w:val="195AFD68"/>
    <w:lvl w:ilvl="0" w:tplc="9288DB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128"/>
    <w:multiLevelType w:val="hybridMultilevel"/>
    <w:tmpl w:val="993E7B20"/>
    <w:lvl w:ilvl="0" w:tplc="EA4C1A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63489"/>
    <w:multiLevelType w:val="hybridMultilevel"/>
    <w:tmpl w:val="892824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43DC7"/>
    <w:multiLevelType w:val="hybridMultilevel"/>
    <w:tmpl w:val="38547E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EC6"/>
    <w:rsid w:val="00011A5A"/>
    <w:rsid w:val="00022CA7"/>
    <w:rsid w:val="0003264E"/>
    <w:rsid w:val="000A76F9"/>
    <w:rsid w:val="000F7311"/>
    <w:rsid w:val="00101417"/>
    <w:rsid w:val="0010541A"/>
    <w:rsid w:val="001102AD"/>
    <w:rsid w:val="00126CD3"/>
    <w:rsid w:val="00143386"/>
    <w:rsid w:val="00162495"/>
    <w:rsid w:val="00177FBE"/>
    <w:rsid w:val="001B19D9"/>
    <w:rsid w:val="001C09C9"/>
    <w:rsid w:val="001C6BDC"/>
    <w:rsid w:val="002333A2"/>
    <w:rsid w:val="00251CDC"/>
    <w:rsid w:val="00297B02"/>
    <w:rsid w:val="002D4E96"/>
    <w:rsid w:val="002D69F9"/>
    <w:rsid w:val="00341347"/>
    <w:rsid w:val="003824E1"/>
    <w:rsid w:val="003E2BBB"/>
    <w:rsid w:val="00463059"/>
    <w:rsid w:val="00494F14"/>
    <w:rsid w:val="004A2AC4"/>
    <w:rsid w:val="004F6073"/>
    <w:rsid w:val="0058750B"/>
    <w:rsid w:val="005B0743"/>
    <w:rsid w:val="00662A6C"/>
    <w:rsid w:val="006A1761"/>
    <w:rsid w:val="006E457C"/>
    <w:rsid w:val="007A0F06"/>
    <w:rsid w:val="007F2550"/>
    <w:rsid w:val="00821CD4"/>
    <w:rsid w:val="00931842"/>
    <w:rsid w:val="00957314"/>
    <w:rsid w:val="00965282"/>
    <w:rsid w:val="009C4EC6"/>
    <w:rsid w:val="00A24D18"/>
    <w:rsid w:val="00B373CE"/>
    <w:rsid w:val="00B66FE9"/>
    <w:rsid w:val="00B70E30"/>
    <w:rsid w:val="00BA289B"/>
    <w:rsid w:val="00BA2DB0"/>
    <w:rsid w:val="00BE36A1"/>
    <w:rsid w:val="00C76C17"/>
    <w:rsid w:val="00CF6761"/>
    <w:rsid w:val="00D17942"/>
    <w:rsid w:val="00D33A4E"/>
    <w:rsid w:val="00D54126"/>
    <w:rsid w:val="00D6133C"/>
    <w:rsid w:val="00E12659"/>
    <w:rsid w:val="00E2568A"/>
    <w:rsid w:val="00E25B90"/>
    <w:rsid w:val="00E4670F"/>
    <w:rsid w:val="00E5659C"/>
    <w:rsid w:val="00EB6854"/>
    <w:rsid w:val="00EE3E72"/>
    <w:rsid w:val="00F138C4"/>
    <w:rsid w:val="00F85649"/>
    <w:rsid w:val="00FB7936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D3918"/>
  <w15:chartTrackingRefBased/>
  <w15:docId w15:val="{70CFCB5F-3E4F-4362-90D6-4AE15797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EC6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link w:val="ZkladntextChar"/>
    <w:rsid w:val="009C4EC6"/>
    <w:pPr>
      <w:widowControl w:val="0"/>
      <w:suppressAutoHyphens/>
      <w:overflowPunct w:val="0"/>
      <w:autoSpaceDE w:val="0"/>
      <w:autoSpaceDN w:val="0"/>
      <w:adjustRightInd w:val="0"/>
      <w:spacing w:before="141"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1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C4EC6"/>
    <w:rPr>
      <w:rFonts w:ascii="Times New Roman" w:eastAsia="Times New Roman" w:hAnsi="Times New Roman" w:cs="Times New Roman"/>
      <w:color w:val="000000"/>
      <w:kern w:val="1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C4EC6"/>
    <w:pPr>
      <w:widowControl/>
      <w:suppressAutoHyphens w:val="0"/>
      <w:overflowPunct/>
      <w:autoSpaceDE/>
      <w:autoSpaceDN/>
      <w:adjustRightInd/>
      <w:ind w:left="720"/>
      <w:textAlignment w:val="auto"/>
    </w:pPr>
    <w:rPr>
      <w:rFonts w:ascii="Calibri" w:eastAsia="Calibri" w:hAnsi="Calibri"/>
      <w:kern w:val="0"/>
      <w:sz w:val="22"/>
      <w:szCs w:val="22"/>
    </w:rPr>
  </w:style>
  <w:style w:type="paragraph" w:customStyle="1" w:styleId="Descriptiondesvariantes-sriep">
    <w:name w:val="Description des variantes - série (p)"/>
    <w:rsid w:val="009C4EC6"/>
    <w:pPr>
      <w:shd w:val="clear" w:color="auto" w:fill="FFFFFF"/>
      <w:spacing w:after="0" w:line="0" w:lineRule="atLeast"/>
    </w:pPr>
    <w:rPr>
      <w:rFonts w:ascii="Arial" w:eastAsia="SimSun" w:hAnsi="Arial" w:cs="Arial"/>
      <w:color w:val="000000"/>
      <w:sz w:val="18"/>
      <w:szCs w:val="20"/>
      <w:lang w:val="en-US" w:eastAsia="zh-CN"/>
    </w:rPr>
  </w:style>
  <w:style w:type="paragraph" w:customStyle="1" w:styleId="Descriptiondesvariantes-optionp">
    <w:name w:val="Description des variantes - option (p)"/>
    <w:link w:val="Descriptiondesvariantes-optionpChar"/>
    <w:rsid w:val="009C4EC6"/>
    <w:pPr>
      <w:shd w:val="clear" w:color="auto" w:fill="FFFFFF"/>
      <w:spacing w:after="0" w:line="0" w:lineRule="atLeast"/>
    </w:pPr>
    <w:rPr>
      <w:rFonts w:ascii="Arial" w:eastAsia="SimSun" w:hAnsi="Arial" w:cs="Arial"/>
      <w:i/>
      <w:color w:val="0000FF"/>
      <w:sz w:val="18"/>
      <w:szCs w:val="20"/>
      <w:lang w:val="en-US" w:eastAsia="zh-CN"/>
    </w:rPr>
  </w:style>
  <w:style w:type="character" w:customStyle="1" w:styleId="Descriptiondesvariantes-optionpChar">
    <w:name w:val="Description des variantes - option (p)Char"/>
    <w:link w:val="Descriptiondesvariantes-optionp"/>
    <w:locked/>
    <w:rsid w:val="009C4EC6"/>
    <w:rPr>
      <w:rFonts w:ascii="Arial" w:eastAsia="SimSun" w:hAnsi="Arial" w:cs="Arial"/>
      <w:i/>
      <w:color w:val="0000FF"/>
      <w:sz w:val="18"/>
      <w:szCs w:val="20"/>
      <w:shd w:val="clear" w:color="auto" w:fill="FFFFFF"/>
      <w:lang w:val="en-US" w:eastAsia="zh-CN"/>
    </w:rPr>
  </w:style>
  <w:style w:type="paragraph" w:customStyle="1" w:styleId="Default">
    <w:name w:val="Default"/>
    <w:rsid w:val="000A76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BA2D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2DB0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2DB0"/>
    <w:rPr>
      <w:rFonts w:ascii="Times New Roman" w:eastAsia="Times New Roman" w:hAnsi="Times New Roman" w:cs="Times New Roman"/>
      <w:kern w:val="1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D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DB0"/>
    <w:rPr>
      <w:rFonts w:ascii="Times New Roman" w:eastAsia="Times New Roman" w:hAnsi="Times New Roman" w:cs="Times New Roman"/>
      <w:b/>
      <w:bCs/>
      <w:kern w:val="1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2D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DB0"/>
    <w:rPr>
      <w:rFonts w:ascii="Segoe UI" w:eastAsia="Times New Roman" w:hAnsi="Segoe UI" w:cs="Segoe UI"/>
      <w:kern w:val="1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463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B19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akazky.pmdp.cz/vz00000213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1E06E-CA2E-421E-BA91-7C6FF2D97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Mlnaříková Pavla</dc:creator>
  <cp:keywords/>
  <dc:description/>
  <cp:lastModifiedBy>Šindelářová Petra, Mgr.</cp:lastModifiedBy>
  <cp:revision>2</cp:revision>
  <dcterms:created xsi:type="dcterms:W3CDTF">2019-03-22T08:49:00Z</dcterms:created>
  <dcterms:modified xsi:type="dcterms:W3CDTF">2019-03-22T08:49:00Z</dcterms:modified>
</cp:coreProperties>
</file>