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41EB" w14:textId="08C07746" w:rsidR="00FB3F2F" w:rsidRDefault="00FB3F2F" w:rsidP="00343953">
      <w:pPr>
        <w:pStyle w:val="Nzev"/>
        <w:spacing w:line="276" w:lineRule="auto"/>
        <w:ind w:right="-710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RÁMCOVÁ KUPNÍ SMLOUVA</w:t>
      </w:r>
    </w:p>
    <w:p w14:paraId="79A5BCD1" w14:textId="1F208F85" w:rsidR="00FB3F2F" w:rsidRPr="00713179" w:rsidRDefault="00FB3F2F" w:rsidP="00343953">
      <w:pPr>
        <w:pStyle w:val="Podnadpis"/>
        <w:spacing w:line="276" w:lineRule="auto"/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 w:rsidRPr="00713179">
        <w:rPr>
          <w:sz w:val="40"/>
          <w:szCs w:val="40"/>
        </w:rPr>
        <w:t xml:space="preserve">č. </w:t>
      </w:r>
      <w:r w:rsidR="00E211C1">
        <w:rPr>
          <w:sz w:val="40"/>
          <w:szCs w:val="40"/>
        </w:rPr>
        <w:t>0</w:t>
      </w:r>
      <w:r w:rsidR="004E3362">
        <w:rPr>
          <w:sz w:val="40"/>
          <w:szCs w:val="40"/>
        </w:rPr>
        <w:t>14</w:t>
      </w:r>
      <w:r w:rsidR="000066D3">
        <w:rPr>
          <w:sz w:val="40"/>
          <w:szCs w:val="40"/>
        </w:rPr>
        <w:t>/</w:t>
      </w:r>
      <w:r>
        <w:rPr>
          <w:sz w:val="40"/>
          <w:szCs w:val="40"/>
        </w:rPr>
        <w:t>20</w:t>
      </w:r>
      <w:r w:rsidR="007C1968">
        <w:rPr>
          <w:sz w:val="40"/>
          <w:szCs w:val="40"/>
        </w:rPr>
        <w:t>2</w:t>
      </w:r>
      <w:r w:rsidR="004E3362">
        <w:rPr>
          <w:sz w:val="40"/>
          <w:szCs w:val="40"/>
        </w:rPr>
        <w:t>6</w:t>
      </w:r>
      <w:r w:rsidRPr="00713179">
        <w:rPr>
          <w:sz w:val="40"/>
          <w:szCs w:val="40"/>
        </w:rPr>
        <w:t>/PMDP</w:t>
      </w:r>
    </w:p>
    <w:p w14:paraId="6649A638" w14:textId="77777777" w:rsidR="00FB3F2F" w:rsidRPr="00D03C8B" w:rsidRDefault="00FB3F2F" w:rsidP="00343953">
      <w:pPr>
        <w:pStyle w:val="Podnadpis"/>
        <w:spacing w:line="276" w:lineRule="auto"/>
      </w:pPr>
    </w:p>
    <w:p w14:paraId="327A9BC5" w14:textId="77777777" w:rsidR="00FB3F2F" w:rsidRPr="00765780" w:rsidRDefault="00FB3F2F" w:rsidP="00343953">
      <w:pPr>
        <w:spacing w:line="276" w:lineRule="auto"/>
        <w:jc w:val="center"/>
        <w:rPr>
          <w:i/>
          <w:sz w:val="22"/>
          <w:szCs w:val="22"/>
        </w:rPr>
      </w:pPr>
      <w:r w:rsidRPr="00765780">
        <w:rPr>
          <w:i/>
          <w:sz w:val="22"/>
          <w:szCs w:val="22"/>
        </w:rPr>
        <w:t xml:space="preserve">kterou níže uvedeného dne, měsíce a roku ve smyslu ustanovení § 2079 a násl. zákona </w:t>
      </w:r>
    </w:p>
    <w:p w14:paraId="24B69DD9" w14:textId="77777777" w:rsidR="00FB3F2F" w:rsidRPr="00765780" w:rsidRDefault="00FB3F2F" w:rsidP="00343953">
      <w:pPr>
        <w:spacing w:line="276" w:lineRule="auto"/>
        <w:jc w:val="center"/>
        <w:rPr>
          <w:i/>
          <w:sz w:val="22"/>
          <w:szCs w:val="22"/>
        </w:rPr>
      </w:pPr>
      <w:r w:rsidRPr="00765780">
        <w:rPr>
          <w:i/>
          <w:sz w:val="22"/>
          <w:szCs w:val="22"/>
        </w:rPr>
        <w:t>č. 89/2012 Sb., občanského zákoníku, uzavřely tyto smluvní strany:</w:t>
      </w:r>
    </w:p>
    <w:p w14:paraId="0CD25A0A" w14:textId="77777777" w:rsidR="00FB3F2F" w:rsidRDefault="00FB3F2F" w:rsidP="00343953">
      <w:pPr>
        <w:pStyle w:val="Podnadpis"/>
        <w:spacing w:line="276" w:lineRule="auto"/>
      </w:pPr>
    </w:p>
    <w:p w14:paraId="7CD4DAB1" w14:textId="77777777" w:rsidR="00FB3F2F" w:rsidRDefault="00FB3F2F" w:rsidP="00343953">
      <w:pPr>
        <w:pStyle w:val="Podnadpis"/>
        <w:spacing w:line="276" w:lineRule="auto"/>
      </w:pPr>
    </w:p>
    <w:p w14:paraId="0CD6A6D3" w14:textId="77777777" w:rsidR="00012F97" w:rsidRPr="00B22657" w:rsidRDefault="00012F97" w:rsidP="00343953">
      <w:pPr>
        <w:pStyle w:val="Podnadpis"/>
        <w:numPr>
          <w:ilvl w:val="0"/>
          <w:numId w:val="4"/>
        </w:numPr>
        <w:tabs>
          <w:tab w:val="clear" w:pos="360"/>
          <w:tab w:val="left" w:pos="709"/>
        </w:tabs>
        <w:spacing w:line="276" w:lineRule="auto"/>
        <w:ind w:left="567" w:hanging="567"/>
        <w:rPr>
          <w:b/>
          <w:sz w:val="28"/>
        </w:rPr>
      </w:pPr>
      <w:r w:rsidRPr="00B22657">
        <w:rPr>
          <w:b/>
          <w:sz w:val="28"/>
        </w:rPr>
        <w:t>Prodávající</w:t>
      </w:r>
    </w:p>
    <w:p w14:paraId="21CA9D22" w14:textId="77777777" w:rsidR="00012F97" w:rsidRDefault="00012F97" w:rsidP="00343953">
      <w:pPr>
        <w:spacing w:line="276" w:lineRule="auto"/>
      </w:pPr>
    </w:p>
    <w:p w14:paraId="74FAE8D5" w14:textId="77777777" w:rsidR="00012F97" w:rsidRDefault="00012F97" w:rsidP="00343953">
      <w:pPr>
        <w:pStyle w:val="Podnadpis"/>
        <w:spacing w:line="276" w:lineRule="auto"/>
        <w:ind w:left="2835" w:hanging="2268"/>
        <w:rPr>
          <w:b/>
          <w:i/>
          <w:color w:val="800000"/>
          <w:szCs w:val="24"/>
        </w:rPr>
      </w:pPr>
      <w:r>
        <w:t xml:space="preserve">Obchodní společnost:  </w:t>
      </w:r>
      <w:r>
        <w:tab/>
      </w:r>
      <w:r w:rsidRPr="00765947">
        <w:rPr>
          <w:b/>
          <w:i/>
          <w:color w:val="800000"/>
          <w:szCs w:val="24"/>
        </w:rPr>
        <w:t xml:space="preserve">(doplní </w:t>
      </w:r>
      <w:r>
        <w:rPr>
          <w:b/>
          <w:i/>
          <w:color w:val="800000"/>
          <w:szCs w:val="24"/>
        </w:rPr>
        <w:t>Dodavatel</w:t>
      </w:r>
      <w:r w:rsidRPr="00765947">
        <w:rPr>
          <w:b/>
          <w:i/>
          <w:color w:val="800000"/>
          <w:szCs w:val="24"/>
        </w:rPr>
        <w:t>)</w:t>
      </w:r>
    </w:p>
    <w:p w14:paraId="58C31828" w14:textId="77777777" w:rsidR="00012F97" w:rsidRPr="00B22657" w:rsidRDefault="00012F97" w:rsidP="00343953">
      <w:pPr>
        <w:pStyle w:val="Zkladntext"/>
        <w:spacing w:line="276" w:lineRule="auto"/>
        <w:ind w:left="2835" w:hanging="2268"/>
        <w:rPr>
          <w:sz w:val="24"/>
          <w:szCs w:val="24"/>
        </w:rPr>
      </w:pPr>
      <w:r>
        <w:rPr>
          <w:sz w:val="24"/>
          <w:szCs w:val="24"/>
        </w:rPr>
        <w:t>zastoupená</w:t>
      </w:r>
      <w:r w:rsidRPr="00B22657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 w:rsidRPr="00B22657">
        <w:rPr>
          <w:i/>
          <w:color w:val="800000"/>
          <w:sz w:val="24"/>
          <w:szCs w:val="24"/>
        </w:rPr>
        <w:t xml:space="preserve">(doplní </w:t>
      </w:r>
      <w:r>
        <w:rPr>
          <w:i/>
          <w:color w:val="800000"/>
          <w:sz w:val="24"/>
          <w:szCs w:val="24"/>
        </w:rPr>
        <w:t>Dodavatel</w:t>
      </w:r>
      <w:r w:rsidRPr="00B22657">
        <w:rPr>
          <w:i/>
          <w:color w:val="800000"/>
          <w:sz w:val="24"/>
          <w:szCs w:val="24"/>
        </w:rPr>
        <w:t>)</w:t>
      </w:r>
    </w:p>
    <w:p w14:paraId="4F829C35" w14:textId="77777777" w:rsidR="00012F97" w:rsidRDefault="00012F97" w:rsidP="00343953">
      <w:pPr>
        <w:pStyle w:val="Podnadpis"/>
        <w:spacing w:line="276" w:lineRule="auto"/>
        <w:ind w:left="2835" w:hanging="2268"/>
        <w:rPr>
          <w:i/>
          <w:color w:val="800000"/>
        </w:rPr>
      </w:pPr>
      <w:r>
        <w:t>sídlo:</w:t>
      </w:r>
      <w:r>
        <w:tab/>
      </w:r>
      <w:r>
        <w:rPr>
          <w:i/>
          <w:color w:val="800000"/>
          <w:szCs w:val="24"/>
        </w:rPr>
        <w:t>(doplní Dodavatel)</w:t>
      </w:r>
    </w:p>
    <w:p w14:paraId="60AF89C0" w14:textId="77777777" w:rsidR="00012F97" w:rsidRDefault="00012F97" w:rsidP="00343953">
      <w:pPr>
        <w:pStyle w:val="Podnadpis"/>
        <w:spacing w:line="276" w:lineRule="auto"/>
        <w:ind w:left="2835" w:hanging="2268"/>
        <w:rPr>
          <w:i/>
          <w:color w:val="800000"/>
          <w:szCs w:val="24"/>
        </w:rPr>
      </w:pPr>
      <w:r>
        <w:rPr>
          <w:bCs/>
        </w:rPr>
        <w:t xml:space="preserve">IČ:                               </w:t>
      </w:r>
      <w:r>
        <w:rPr>
          <w:bCs/>
        </w:rPr>
        <w:tab/>
      </w:r>
      <w:r>
        <w:rPr>
          <w:i/>
          <w:color w:val="800000"/>
          <w:szCs w:val="24"/>
        </w:rPr>
        <w:t>(doplní Dodavatel)</w:t>
      </w:r>
    </w:p>
    <w:p w14:paraId="49446530" w14:textId="77777777" w:rsidR="00012F97" w:rsidRPr="003C0F50" w:rsidRDefault="00012F97" w:rsidP="00343953">
      <w:pPr>
        <w:pStyle w:val="Podnadpis"/>
        <w:spacing w:line="276" w:lineRule="auto"/>
        <w:ind w:left="2835" w:hanging="2268"/>
        <w:rPr>
          <w:i/>
          <w:color w:val="800000"/>
        </w:rPr>
      </w:pPr>
      <w:r>
        <w:rPr>
          <w:bCs/>
        </w:rPr>
        <w:t>DIČ:</w:t>
      </w:r>
      <w:r w:rsidRPr="003C0F50">
        <w:rPr>
          <w:bCs/>
        </w:rPr>
        <w:t xml:space="preserve">         </w:t>
      </w:r>
      <w:r>
        <w:rPr>
          <w:bCs/>
        </w:rPr>
        <w:tab/>
      </w:r>
      <w:r>
        <w:rPr>
          <w:i/>
          <w:color w:val="800000"/>
          <w:szCs w:val="24"/>
        </w:rPr>
        <w:t>(doplní Dodavatel)</w:t>
      </w:r>
    </w:p>
    <w:p w14:paraId="5FEAC57E" w14:textId="77777777" w:rsidR="00012F97" w:rsidRDefault="00012F97" w:rsidP="00343953">
      <w:pPr>
        <w:pStyle w:val="Podnadpis"/>
        <w:spacing w:line="276" w:lineRule="auto"/>
        <w:ind w:left="2835" w:hanging="2268"/>
        <w:rPr>
          <w:i/>
          <w:color w:val="800000"/>
          <w:szCs w:val="24"/>
        </w:rPr>
      </w:pPr>
      <w:r>
        <w:t xml:space="preserve">Bankovní spojení:       </w:t>
      </w:r>
      <w:r>
        <w:tab/>
      </w:r>
      <w:r>
        <w:rPr>
          <w:i/>
          <w:color w:val="800000"/>
          <w:szCs w:val="24"/>
        </w:rPr>
        <w:t>(doplní Dodavatel)</w:t>
      </w:r>
    </w:p>
    <w:p w14:paraId="4CA7518F" w14:textId="77777777" w:rsidR="00012F97" w:rsidRPr="00B22657" w:rsidRDefault="00012F97" w:rsidP="00343953">
      <w:pPr>
        <w:pStyle w:val="Zkladntext"/>
        <w:spacing w:line="276" w:lineRule="auto"/>
        <w:ind w:left="2835" w:hanging="2268"/>
        <w:rPr>
          <w:sz w:val="24"/>
          <w:szCs w:val="24"/>
        </w:rPr>
      </w:pPr>
      <w:r w:rsidRPr="00B22657">
        <w:rPr>
          <w:sz w:val="24"/>
          <w:szCs w:val="24"/>
        </w:rPr>
        <w:t>č. účtu:</w:t>
      </w:r>
      <w:r w:rsidRPr="00B22657">
        <w:rPr>
          <w:sz w:val="24"/>
          <w:szCs w:val="24"/>
        </w:rPr>
        <w:tab/>
      </w:r>
      <w:r w:rsidRPr="00B22657">
        <w:rPr>
          <w:i/>
          <w:color w:val="800000"/>
          <w:sz w:val="24"/>
          <w:szCs w:val="24"/>
        </w:rPr>
        <w:t xml:space="preserve">(doplní </w:t>
      </w:r>
      <w:r>
        <w:rPr>
          <w:i/>
          <w:color w:val="800000"/>
          <w:sz w:val="24"/>
          <w:szCs w:val="24"/>
        </w:rPr>
        <w:t>Dodavatel</w:t>
      </w:r>
      <w:r w:rsidRPr="00B22657">
        <w:rPr>
          <w:i/>
          <w:color w:val="800000"/>
          <w:sz w:val="24"/>
          <w:szCs w:val="24"/>
        </w:rPr>
        <w:t>)</w:t>
      </w:r>
    </w:p>
    <w:p w14:paraId="49F0AC2C" w14:textId="77777777" w:rsidR="00012F97" w:rsidRDefault="00012F97" w:rsidP="00343953">
      <w:pPr>
        <w:pStyle w:val="Podnadpis"/>
        <w:spacing w:line="276" w:lineRule="auto"/>
        <w:ind w:left="2835" w:hanging="2268"/>
        <w:rPr>
          <w:i/>
          <w:color w:val="800000"/>
          <w:szCs w:val="24"/>
        </w:rPr>
      </w:pPr>
      <w:r>
        <w:t xml:space="preserve">Tel./fax: </w:t>
      </w:r>
      <w:r>
        <w:tab/>
      </w:r>
      <w:r>
        <w:rPr>
          <w:i/>
          <w:color w:val="800000"/>
          <w:szCs w:val="24"/>
        </w:rPr>
        <w:t>(doplní Dodavatel)</w:t>
      </w:r>
    </w:p>
    <w:p w14:paraId="3109E9EE" w14:textId="77777777" w:rsidR="00012F97" w:rsidRPr="00B22657" w:rsidRDefault="00012F97" w:rsidP="00343953">
      <w:pPr>
        <w:pStyle w:val="Zkladntext"/>
        <w:spacing w:line="276" w:lineRule="auto"/>
        <w:ind w:left="2835" w:hanging="2268"/>
        <w:rPr>
          <w:sz w:val="24"/>
          <w:szCs w:val="24"/>
        </w:rPr>
      </w:pPr>
      <w:r w:rsidRPr="00B22657">
        <w:rPr>
          <w:sz w:val="24"/>
          <w:szCs w:val="24"/>
        </w:rPr>
        <w:t>Kontaktní osoba:</w:t>
      </w:r>
      <w:r w:rsidRPr="00B22657">
        <w:rPr>
          <w:sz w:val="24"/>
          <w:szCs w:val="24"/>
        </w:rPr>
        <w:tab/>
      </w:r>
      <w:r w:rsidRPr="00B22657">
        <w:rPr>
          <w:i/>
          <w:color w:val="800000"/>
          <w:sz w:val="24"/>
          <w:szCs w:val="24"/>
        </w:rPr>
        <w:t xml:space="preserve">(doplní </w:t>
      </w:r>
      <w:r>
        <w:rPr>
          <w:i/>
          <w:color w:val="800000"/>
          <w:sz w:val="24"/>
          <w:szCs w:val="24"/>
        </w:rPr>
        <w:t>Dodavatel</w:t>
      </w:r>
      <w:r w:rsidRPr="00B22657">
        <w:rPr>
          <w:i/>
          <w:color w:val="800000"/>
          <w:sz w:val="24"/>
          <w:szCs w:val="24"/>
        </w:rPr>
        <w:t>)</w:t>
      </w:r>
    </w:p>
    <w:p w14:paraId="6460100C" w14:textId="77777777" w:rsidR="00012F97" w:rsidRPr="005547A4" w:rsidRDefault="00012F97" w:rsidP="00343953">
      <w:pPr>
        <w:pStyle w:val="Podnadpis"/>
        <w:spacing w:line="276" w:lineRule="auto"/>
        <w:ind w:left="2835" w:hanging="2268"/>
        <w:rPr>
          <w:bCs/>
        </w:rPr>
      </w:pPr>
      <w:r>
        <w:t xml:space="preserve">E-mail: </w:t>
      </w:r>
      <w:r>
        <w:tab/>
      </w:r>
      <w:r w:rsidRPr="00E13343">
        <w:rPr>
          <w:i/>
          <w:color w:val="C45911" w:themeColor="accent2" w:themeShade="BF"/>
        </w:rPr>
        <w:t>(</w:t>
      </w:r>
      <w:r>
        <w:rPr>
          <w:i/>
          <w:color w:val="800000"/>
          <w:szCs w:val="24"/>
        </w:rPr>
        <w:t>doplní Dodavatel)</w:t>
      </w:r>
      <w:r>
        <w:rPr>
          <w:bCs/>
        </w:rPr>
        <w:t xml:space="preserve"> </w:t>
      </w:r>
      <w:hyperlink r:id="rId10" w:history="1"/>
    </w:p>
    <w:p w14:paraId="54548C3A" w14:textId="77777777" w:rsidR="00012F97" w:rsidRDefault="00012F97" w:rsidP="00343953">
      <w:pPr>
        <w:pStyle w:val="Podnadpis"/>
        <w:spacing w:line="276" w:lineRule="auto"/>
        <w:ind w:left="360"/>
      </w:pPr>
    </w:p>
    <w:p w14:paraId="4A946E2D" w14:textId="77777777" w:rsidR="00012F97" w:rsidRPr="00B22657" w:rsidRDefault="00012F97" w:rsidP="00343953">
      <w:pPr>
        <w:pStyle w:val="Zkladntext"/>
        <w:spacing w:line="276" w:lineRule="auto"/>
        <w:ind w:firstLine="567"/>
        <w:rPr>
          <w:sz w:val="24"/>
          <w:szCs w:val="24"/>
        </w:rPr>
      </w:pPr>
      <w:r w:rsidRPr="00B22657">
        <w:rPr>
          <w:sz w:val="24"/>
          <w:szCs w:val="24"/>
        </w:rPr>
        <w:t xml:space="preserve">a    </w:t>
      </w:r>
    </w:p>
    <w:p w14:paraId="3B539DC6" w14:textId="77777777" w:rsidR="00012F97" w:rsidRDefault="00012F97" w:rsidP="00343953">
      <w:pPr>
        <w:pStyle w:val="Podnadpis"/>
        <w:spacing w:line="276" w:lineRule="auto"/>
        <w:ind w:left="360"/>
      </w:pPr>
    </w:p>
    <w:p w14:paraId="11D87E36" w14:textId="77777777" w:rsidR="00012F97" w:rsidRPr="00B22657" w:rsidRDefault="00012F97" w:rsidP="00343953">
      <w:pPr>
        <w:numPr>
          <w:ilvl w:val="0"/>
          <w:numId w:val="4"/>
        </w:numPr>
        <w:tabs>
          <w:tab w:val="clear" w:pos="360"/>
          <w:tab w:val="left" w:pos="567"/>
        </w:tabs>
        <w:spacing w:line="276" w:lineRule="auto"/>
        <w:ind w:left="567" w:hanging="567"/>
        <w:rPr>
          <w:b/>
          <w:sz w:val="28"/>
        </w:rPr>
      </w:pPr>
      <w:r w:rsidRPr="00B22657">
        <w:rPr>
          <w:b/>
          <w:sz w:val="28"/>
        </w:rPr>
        <w:t>Kupující</w:t>
      </w:r>
    </w:p>
    <w:p w14:paraId="396EA9D2" w14:textId="77777777" w:rsidR="00012F97" w:rsidRDefault="00012F97" w:rsidP="00343953">
      <w:pPr>
        <w:spacing w:line="276" w:lineRule="auto"/>
      </w:pPr>
    </w:p>
    <w:p w14:paraId="6575ACB6" w14:textId="77777777" w:rsidR="00FB3F2F" w:rsidRDefault="00FB3F2F" w:rsidP="00343953">
      <w:pPr>
        <w:spacing w:line="276" w:lineRule="auto"/>
      </w:pPr>
    </w:p>
    <w:p w14:paraId="6E6FB0A2" w14:textId="77777777" w:rsidR="00FB3F2F" w:rsidRPr="00FB59AC" w:rsidRDefault="00012F97" w:rsidP="00343953">
      <w:pPr>
        <w:pStyle w:val="Podnadpis"/>
        <w:spacing w:line="276" w:lineRule="auto"/>
        <w:ind w:left="567"/>
        <w:jc w:val="both"/>
        <w:rPr>
          <w:szCs w:val="24"/>
        </w:rPr>
      </w:pPr>
      <w:r>
        <w:t xml:space="preserve">Obchodní společnost:  </w:t>
      </w:r>
      <w:r>
        <w:tab/>
      </w:r>
      <w:r w:rsidR="00FB3F2F" w:rsidRPr="00FB59AC">
        <w:rPr>
          <w:b/>
          <w:szCs w:val="24"/>
        </w:rPr>
        <w:t>Plzeňské městské dopravní podniky, a.s.,</w:t>
      </w:r>
    </w:p>
    <w:p w14:paraId="7A4F0B35" w14:textId="14DF77AA" w:rsidR="00FB3F2F" w:rsidRPr="00FB59AC" w:rsidRDefault="00FB3F2F" w:rsidP="00343953">
      <w:pPr>
        <w:pStyle w:val="Podnadpis"/>
        <w:spacing w:line="276" w:lineRule="auto"/>
        <w:ind w:left="2835" w:hanging="2268"/>
        <w:jc w:val="both"/>
        <w:rPr>
          <w:szCs w:val="24"/>
        </w:rPr>
      </w:pPr>
      <w:r w:rsidRPr="00FB59AC">
        <w:rPr>
          <w:szCs w:val="24"/>
        </w:rPr>
        <w:t>zastoupen</w:t>
      </w:r>
      <w:r>
        <w:rPr>
          <w:szCs w:val="24"/>
        </w:rPr>
        <w:t>á:</w:t>
      </w:r>
      <w:r w:rsidRPr="00FB59AC">
        <w:rPr>
          <w:szCs w:val="24"/>
        </w:rPr>
        <w:t xml:space="preserve"> </w:t>
      </w:r>
      <w:r>
        <w:rPr>
          <w:szCs w:val="24"/>
        </w:rPr>
        <w:tab/>
      </w:r>
      <w:r w:rsidR="007C1968">
        <w:rPr>
          <w:szCs w:val="24"/>
        </w:rPr>
        <w:t xml:space="preserve">Ing. </w:t>
      </w:r>
      <w:r w:rsidR="0022696B">
        <w:rPr>
          <w:szCs w:val="24"/>
        </w:rPr>
        <w:t xml:space="preserve">Miroslavem </w:t>
      </w:r>
      <w:r w:rsidR="006D5EFB">
        <w:rPr>
          <w:szCs w:val="24"/>
        </w:rPr>
        <w:t>Macháně</w:t>
      </w:r>
      <w:r w:rsidR="00AC6E87">
        <w:rPr>
          <w:szCs w:val="24"/>
        </w:rPr>
        <w:t>m</w:t>
      </w:r>
      <w:r w:rsidR="007C1968">
        <w:rPr>
          <w:szCs w:val="24"/>
        </w:rPr>
        <w:t xml:space="preserve">, </w:t>
      </w:r>
      <w:r w:rsidR="006D5EFB">
        <w:rPr>
          <w:szCs w:val="24"/>
        </w:rPr>
        <w:t xml:space="preserve">dopravně provozním </w:t>
      </w:r>
      <w:r w:rsidR="007C1968">
        <w:rPr>
          <w:szCs w:val="24"/>
        </w:rPr>
        <w:t>ředitelem</w:t>
      </w:r>
      <w:r w:rsidR="00017DCE">
        <w:rPr>
          <w:szCs w:val="24"/>
        </w:rPr>
        <w:t>, pověřeným zaměstnancem</w:t>
      </w:r>
    </w:p>
    <w:p w14:paraId="456DE717" w14:textId="053DC05D" w:rsidR="00012F97" w:rsidRDefault="00FB3F2F" w:rsidP="00343953">
      <w:pPr>
        <w:pStyle w:val="Podnadpis"/>
        <w:spacing w:line="276" w:lineRule="auto"/>
        <w:ind w:left="2835" w:hanging="2268"/>
        <w:jc w:val="both"/>
        <w:rPr>
          <w:szCs w:val="24"/>
        </w:rPr>
      </w:pPr>
      <w:r>
        <w:rPr>
          <w:szCs w:val="24"/>
        </w:rPr>
        <w:t>sídlo:</w:t>
      </w:r>
      <w:r>
        <w:rPr>
          <w:szCs w:val="24"/>
        </w:rPr>
        <w:tab/>
      </w:r>
      <w:r w:rsidR="00012F97">
        <w:rPr>
          <w:szCs w:val="24"/>
        </w:rPr>
        <w:t>D</w:t>
      </w:r>
      <w:r w:rsidRPr="00FB59AC">
        <w:rPr>
          <w:szCs w:val="24"/>
        </w:rPr>
        <w:t xml:space="preserve">enisovo nábřeží 920/12, </w:t>
      </w:r>
      <w:r>
        <w:rPr>
          <w:szCs w:val="24"/>
        </w:rPr>
        <w:t xml:space="preserve">Východní Předměstí, </w:t>
      </w:r>
    </w:p>
    <w:p w14:paraId="24473A7E" w14:textId="1C767631" w:rsidR="00FB3F2F" w:rsidRPr="00FB59AC" w:rsidRDefault="00FB3F2F" w:rsidP="00343953">
      <w:pPr>
        <w:pStyle w:val="Podnadpis"/>
        <w:spacing w:line="276" w:lineRule="auto"/>
        <w:ind w:left="2835" w:hanging="3"/>
        <w:jc w:val="both"/>
        <w:rPr>
          <w:szCs w:val="24"/>
        </w:rPr>
      </w:pPr>
      <w:r>
        <w:rPr>
          <w:szCs w:val="24"/>
        </w:rPr>
        <w:t>301 00</w:t>
      </w:r>
      <w:r w:rsidR="008150F4">
        <w:rPr>
          <w:szCs w:val="24"/>
        </w:rPr>
        <w:t xml:space="preserve"> Pl</w:t>
      </w:r>
      <w:r w:rsidR="004B091A">
        <w:rPr>
          <w:szCs w:val="24"/>
        </w:rPr>
        <w:t>zeň</w:t>
      </w:r>
    </w:p>
    <w:p w14:paraId="5B9BC525" w14:textId="77777777" w:rsidR="00FB3F2F" w:rsidRPr="00FB59AC" w:rsidRDefault="00FB3F2F" w:rsidP="00343953">
      <w:pPr>
        <w:pStyle w:val="Podnadpis"/>
        <w:spacing w:line="276" w:lineRule="auto"/>
        <w:ind w:left="2835" w:hanging="2268"/>
        <w:jc w:val="both"/>
        <w:rPr>
          <w:bCs/>
          <w:szCs w:val="24"/>
        </w:rPr>
      </w:pPr>
      <w:r w:rsidRPr="005319C2">
        <w:rPr>
          <w:bCs/>
          <w:szCs w:val="24"/>
        </w:rPr>
        <w:t>IČ:</w:t>
      </w:r>
      <w:r w:rsidRPr="00FB59AC">
        <w:rPr>
          <w:b/>
          <w:bCs/>
          <w:szCs w:val="24"/>
        </w:rPr>
        <w:t xml:space="preserve"> </w:t>
      </w:r>
      <w:r w:rsidRPr="00FB59AC">
        <w:rPr>
          <w:b/>
          <w:bCs/>
          <w:szCs w:val="24"/>
        </w:rPr>
        <w:tab/>
      </w:r>
      <w:r w:rsidRPr="00FB59AC">
        <w:rPr>
          <w:bCs/>
          <w:szCs w:val="24"/>
        </w:rPr>
        <w:t>25220683</w:t>
      </w:r>
    </w:p>
    <w:p w14:paraId="01E70053" w14:textId="77777777" w:rsidR="00FB3F2F" w:rsidRPr="00FB59AC" w:rsidRDefault="00FB3F2F" w:rsidP="00343953">
      <w:pPr>
        <w:pStyle w:val="Podnadpis"/>
        <w:spacing w:line="276" w:lineRule="auto"/>
        <w:ind w:left="2835" w:hanging="2268"/>
        <w:jc w:val="both"/>
        <w:rPr>
          <w:szCs w:val="24"/>
        </w:rPr>
      </w:pPr>
      <w:r>
        <w:rPr>
          <w:szCs w:val="24"/>
        </w:rPr>
        <w:t xml:space="preserve">DIČ: </w:t>
      </w:r>
      <w:r>
        <w:rPr>
          <w:szCs w:val="24"/>
        </w:rPr>
        <w:tab/>
      </w:r>
      <w:r w:rsidRPr="00FB59AC">
        <w:rPr>
          <w:szCs w:val="24"/>
        </w:rPr>
        <w:t>CZ25220683</w:t>
      </w:r>
    </w:p>
    <w:p w14:paraId="16042880" w14:textId="77777777" w:rsidR="00FB3F2F" w:rsidRPr="00FB59AC" w:rsidRDefault="00FB3F2F" w:rsidP="00343953">
      <w:pPr>
        <w:pStyle w:val="Podnadpis"/>
        <w:spacing w:line="276" w:lineRule="auto"/>
        <w:ind w:left="2835" w:hanging="2268"/>
        <w:jc w:val="both"/>
        <w:rPr>
          <w:szCs w:val="24"/>
        </w:rPr>
      </w:pPr>
      <w:r>
        <w:rPr>
          <w:szCs w:val="24"/>
        </w:rPr>
        <w:t xml:space="preserve">Bankovní spojení:        </w:t>
      </w:r>
      <w:r w:rsidR="00012F97">
        <w:rPr>
          <w:szCs w:val="24"/>
        </w:rPr>
        <w:tab/>
      </w:r>
      <w:r>
        <w:rPr>
          <w:szCs w:val="24"/>
        </w:rPr>
        <w:t>Československá obchodní banka</w:t>
      </w:r>
      <w:r w:rsidRPr="00FB59AC">
        <w:rPr>
          <w:szCs w:val="24"/>
        </w:rPr>
        <w:t>, a.s.</w:t>
      </w:r>
    </w:p>
    <w:p w14:paraId="389280C2" w14:textId="77777777" w:rsidR="00FB3F2F" w:rsidRPr="00FB59AC" w:rsidRDefault="00FB3F2F" w:rsidP="00343953">
      <w:pPr>
        <w:pStyle w:val="Podnadpis"/>
        <w:spacing w:line="276" w:lineRule="auto"/>
        <w:ind w:left="2835" w:hanging="2268"/>
        <w:jc w:val="both"/>
        <w:rPr>
          <w:szCs w:val="24"/>
        </w:rPr>
      </w:pPr>
      <w:r>
        <w:rPr>
          <w:szCs w:val="24"/>
        </w:rPr>
        <w:t>č. účtu:</w:t>
      </w:r>
      <w:r>
        <w:rPr>
          <w:szCs w:val="24"/>
        </w:rPr>
        <w:tab/>
        <w:t>117433803/0300</w:t>
      </w:r>
    </w:p>
    <w:p w14:paraId="67625D2E" w14:textId="2DAD15C8" w:rsidR="00FB3F2F" w:rsidRDefault="00B5597C" w:rsidP="00343953">
      <w:pPr>
        <w:pStyle w:val="Podnadpis"/>
        <w:spacing w:line="276" w:lineRule="auto"/>
        <w:ind w:left="2835" w:hanging="2268"/>
        <w:jc w:val="both"/>
        <w:rPr>
          <w:szCs w:val="24"/>
        </w:rPr>
      </w:pPr>
      <w:r>
        <w:rPr>
          <w:szCs w:val="24"/>
        </w:rPr>
        <w:t>K</w:t>
      </w:r>
      <w:r w:rsidR="00FB3F2F">
        <w:rPr>
          <w:szCs w:val="24"/>
        </w:rPr>
        <w:t>ontaktní osoba:</w:t>
      </w:r>
      <w:r w:rsidR="00FB3F2F">
        <w:rPr>
          <w:szCs w:val="24"/>
        </w:rPr>
        <w:tab/>
      </w:r>
      <w:r w:rsidR="00BA0E2C">
        <w:rPr>
          <w:szCs w:val="24"/>
        </w:rPr>
        <w:t>Radovan Pluhař, v</w:t>
      </w:r>
      <w:r w:rsidR="007C1968">
        <w:rPr>
          <w:szCs w:val="24"/>
        </w:rPr>
        <w:t>edoucí střediska vozovny Karlov</w:t>
      </w:r>
    </w:p>
    <w:p w14:paraId="439D8B39" w14:textId="7918C8C1" w:rsidR="00B5597C" w:rsidRPr="00B5597C" w:rsidRDefault="00B5597C" w:rsidP="00343953">
      <w:pPr>
        <w:pStyle w:val="Zkladntext"/>
        <w:spacing w:line="276" w:lineRule="auto"/>
        <w:ind w:left="2835" w:hanging="2268"/>
        <w:rPr>
          <w:sz w:val="24"/>
          <w:szCs w:val="24"/>
        </w:rPr>
      </w:pPr>
      <w:r w:rsidRPr="00B5597C">
        <w:rPr>
          <w:sz w:val="24"/>
          <w:szCs w:val="24"/>
        </w:rPr>
        <w:t xml:space="preserve">Tel.: </w:t>
      </w:r>
      <w:r w:rsidRPr="00B5597C">
        <w:rPr>
          <w:sz w:val="24"/>
          <w:szCs w:val="24"/>
        </w:rPr>
        <w:tab/>
      </w:r>
      <w:r w:rsidR="007C1968" w:rsidRPr="007C1968">
        <w:rPr>
          <w:sz w:val="24"/>
          <w:szCs w:val="24"/>
        </w:rPr>
        <w:t>720</w:t>
      </w:r>
      <w:r w:rsidR="00BA0E2C">
        <w:rPr>
          <w:sz w:val="24"/>
          <w:szCs w:val="24"/>
        </w:rPr>
        <w:t> 039 457</w:t>
      </w:r>
    </w:p>
    <w:p w14:paraId="0DF2D790" w14:textId="78D9706D" w:rsidR="00FB3F2F" w:rsidRPr="00FB59AC" w:rsidRDefault="00FB3F2F" w:rsidP="00343953">
      <w:pPr>
        <w:pStyle w:val="Podnadpis"/>
        <w:spacing w:line="276" w:lineRule="auto"/>
        <w:ind w:left="2835" w:hanging="2268"/>
        <w:jc w:val="both"/>
        <w:rPr>
          <w:szCs w:val="24"/>
        </w:rPr>
      </w:pPr>
      <w:r w:rsidRPr="00FB59AC">
        <w:rPr>
          <w:szCs w:val="24"/>
        </w:rPr>
        <w:t xml:space="preserve">E-mail: </w:t>
      </w:r>
      <w:r w:rsidRPr="00FB59AC">
        <w:rPr>
          <w:szCs w:val="24"/>
        </w:rPr>
        <w:tab/>
      </w:r>
      <w:hyperlink r:id="rId11" w:history="1">
        <w:r w:rsidR="00BA0E2C" w:rsidRPr="009B30FB">
          <w:rPr>
            <w:rStyle w:val="Hypertextovodkaz"/>
            <w:szCs w:val="24"/>
          </w:rPr>
          <w:t>pluhar@pmdp.cz</w:t>
        </w:r>
      </w:hyperlink>
    </w:p>
    <w:p w14:paraId="38445839" w14:textId="77777777" w:rsidR="00FB3F2F" w:rsidRDefault="00FB3F2F" w:rsidP="00343953">
      <w:pPr>
        <w:pStyle w:val="Podnadpis"/>
        <w:spacing w:line="276" w:lineRule="auto"/>
        <w:ind w:left="360"/>
      </w:pPr>
    </w:p>
    <w:p w14:paraId="7026CCF4" w14:textId="080BF49E" w:rsidR="00012F97" w:rsidRDefault="00012F97" w:rsidP="00734F61">
      <w:pPr>
        <w:pStyle w:val="Podnadpis"/>
        <w:spacing w:line="276" w:lineRule="auto"/>
        <w:ind w:left="360"/>
        <w:jc w:val="center"/>
        <w:rPr>
          <w:b/>
          <w:szCs w:val="24"/>
        </w:rPr>
      </w:pPr>
      <w:r w:rsidRPr="006D18EB">
        <w:rPr>
          <w:b/>
          <w:szCs w:val="24"/>
        </w:rPr>
        <w:t xml:space="preserve">níže uvedeného roku, měsíce a dne </w:t>
      </w:r>
      <w:r>
        <w:rPr>
          <w:b/>
          <w:szCs w:val="24"/>
        </w:rPr>
        <w:t xml:space="preserve">uzavřeli </w:t>
      </w:r>
      <w:r w:rsidR="00734F61">
        <w:rPr>
          <w:b/>
          <w:szCs w:val="24"/>
        </w:rPr>
        <w:t xml:space="preserve">Rámcovou </w:t>
      </w:r>
      <w:r w:rsidRPr="006D18EB">
        <w:rPr>
          <w:b/>
          <w:szCs w:val="24"/>
        </w:rPr>
        <w:t>kupní smlouvu v tomto znění:</w:t>
      </w:r>
    </w:p>
    <w:p w14:paraId="4B917147" w14:textId="44D114DE" w:rsidR="00E57A82" w:rsidRDefault="00E57A82" w:rsidP="00E57A82">
      <w:pPr>
        <w:pStyle w:val="Zkladntext"/>
      </w:pPr>
    </w:p>
    <w:p w14:paraId="241A56CD" w14:textId="1057E9E9" w:rsidR="00E57A82" w:rsidRDefault="00E57A82" w:rsidP="00E57A82">
      <w:pPr>
        <w:pStyle w:val="Zkladntext"/>
      </w:pPr>
    </w:p>
    <w:p w14:paraId="17B553D5" w14:textId="6B73D4CD" w:rsidR="00734F61" w:rsidRDefault="00734F61" w:rsidP="00E57A82">
      <w:pPr>
        <w:pStyle w:val="Zkladntext"/>
      </w:pPr>
    </w:p>
    <w:p w14:paraId="55B7B794" w14:textId="062D9C81" w:rsidR="00734F61" w:rsidRDefault="00734F61" w:rsidP="00E57A82">
      <w:pPr>
        <w:pStyle w:val="Zkladntext"/>
      </w:pPr>
    </w:p>
    <w:p w14:paraId="24CD2F0C" w14:textId="77777777" w:rsidR="00E57A82" w:rsidRPr="00772DFD" w:rsidRDefault="00E57A82" w:rsidP="00E57A82">
      <w:pPr>
        <w:jc w:val="center"/>
        <w:rPr>
          <w:b/>
          <w:sz w:val="24"/>
          <w:szCs w:val="24"/>
        </w:rPr>
      </w:pPr>
      <w:r w:rsidRPr="00772DFD">
        <w:rPr>
          <w:b/>
          <w:sz w:val="28"/>
          <w:szCs w:val="28"/>
        </w:rPr>
        <w:lastRenderedPageBreak/>
        <w:t>Preambule</w:t>
      </w:r>
    </w:p>
    <w:p w14:paraId="6E92948E" w14:textId="747118F5" w:rsidR="00E57A82" w:rsidRDefault="00E57A82" w:rsidP="00E57A82">
      <w:pPr>
        <w:jc w:val="both"/>
        <w:rPr>
          <w:sz w:val="24"/>
          <w:szCs w:val="24"/>
        </w:rPr>
      </w:pPr>
      <w:r w:rsidRPr="00772DFD">
        <w:rPr>
          <w:sz w:val="24"/>
          <w:szCs w:val="24"/>
        </w:rPr>
        <w:t xml:space="preserve">Tato Rámcová </w:t>
      </w:r>
      <w:r w:rsidR="00734F61">
        <w:rPr>
          <w:sz w:val="24"/>
          <w:szCs w:val="24"/>
        </w:rPr>
        <w:t xml:space="preserve">kupní </w:t>
      </w:r>
      <w:r w:rsidRPr="00772DFD">
        <w:rPr>
          <w:sz w:val="24"/>
          <w:szCs w:val="24"/>
        </w:rPr>
        <w:t xml:space="preserve">smlouva byla uzavřena na základě výsledků </w:t>
      </w:r>
      <w:r w:rsidR="007C1968">
        <w:rPr>
          <w:sz w:val="24"/>
          <w:szCs w:val="24"/>
        </w:rPr>
        <w:t>Poptávkového řízení</w:t>
      </w:r>
      <w:r w:rsidR="00734F61">
        <w:rPr>
          <w:sz w:val="24"/>
          <w:szCs w:val="24"/>
        </w:rPr>
        <w:t xml:space="preserve"> s názvem </w:t>
      </w:r>
      <w:r w:rsidR="007C1968">
        <w:rPr>
          <w:sz w:val="24"/>
          <w:szCs w:val="24"/>
        </w:rPr>
        <w:t>„Uhlíková smykadla pro provoz trolejbusů“</w:t>
      </w:r>
      <w:r w:rsidR="00734F61">
        <w:rPr>
          <w:sz w:val="24"/>
          <w:szCs w:val="24"/>
        </w:rPr>
        <w:t>, přičemž nabídka prodávajícího byla vyhodnocena jako ekonomicky nejvýhodnější</w:t>
      </w:r>
      <w:r w:rsidR="00DF4318">
        <w:rPr>
          <w:sz w:val="24"/>
          <w:szCs w:val="24"/>
        </w:rPr>
        <w:t>.</w:t>
      </w:r>
    </w:p>
    <w:p w14:paraId="5CA18D9D" w14:textId="77777777" w:rsidR="00734F61" w:rsidRPr="00772DFD" w:rsidRDefault="00734F61" w:rsidP="00E57A82">
      <w:pPr>
        <w:jc w:val="both"/>
        <w:rPr>
          <w:sz w:val="24"/>
          <w:szCs w:val="24"/>
          <w:u w:val="single"/>
        </w:rPr>
      </w:pPr>
    </w:p>
    <w:p w14:paraId="1B919C96" w14:textId="77777777" w:rsidR="00FB3F2F" w:rsidRPr="00B22657" w:rsidRDefault="00FB3F2F" w:rsidP="00343953">
      <w:pPr>
        <w:numPr>
          <w:ilvl w:val="0"/>
          <w:numId w:val="4"/>
        </w:numPr>
        <w:tabs>
          <w:tab w:val="clear" w:pos="360"/>
          <w:tab w:val="left" w:pos="567"/>
        </w:tabs>
        <w:spacing w:line="276" w:lineRule="auto"/>
        <w:ind w:left="567" w:hanging="567"/>
        <w:rPr>
          <w:b/>
          <w:sz w:val="28"/>
        </w:rPr>
      </w:pPr>
      <w:r w:rsidRPr="00B22657">
        <w:rPr>
          <w:b/>
          <w:sz w:val="28"/>
        </w:rPr>
        <w:t>Předmět smlouvy</w:t>
      </w:r>
    </w:p>
    <w:p w14:paraId="3C30E85B" w14:textId="77777777" w:rsidR="00FB3F2F" w:rsidRPr="006D18EB" w:rsidRDefault="00FB3F2F" w:rsidP="00343953">
      <w:pPr>
        <w:spacing w:line="276" w:lineRule="auto"/>
      </w:pPr>
    </w:p>
    <w:p w14:paraId="4B5A85EF" w14:textId="7DCD6D93" w:rsidR="00E57A82" w:rsidRDefault="00E57A82" w:rsidP="00E57A82">
      <w:pPr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4"/>
          <w:szCs w:val="24"/>
        </w:rPr>
      </w:pPr>
      <w:r w:rsidRPr="0070311F">
        <w:rPr>
          <w:sz w:val="24"/>
          <w:szCs w:val="24"/>
        </w:rPr>
        <w:t xml:space="preserve">Předmětem této smlouvy je závazek prodávajícího dodat kupujícímu </w:t>
      </w:r>
      <w:r w:rsidR="000E1E90">
        <w:rPr>
          <w:sz w:val="24"/>
          <w:szCs w:val="24"/>
        </w:rPr>
        <w:t xml:space="preserve">uhlíková smykadla </w:t>
      </w:r>
      <w:r w:rsidR="00FD2159" w:rsidRPr="00FD2159">
        <w:rPr>
          <w:sz w:val="24"/>
          <w:szCs w:val="24"/>
        </w:rPr>
        <w:t>z</w:t>
      </w:r>
      <w:r w:rsidR="00D05E8F">
        <w:rPr>
          <w:sz w:val="24"/>
          <w:szCs w:val="24"/>
        </w:rPr>
        <w:t> </w:t>
      </w:r>
      <w:r w:rsidR="00FD2159" w:rsidRPr="00FD2159">
        <w:rPr>
          <w:sz w:val="24"/>
          <w:szCs w:val="24"/>
        </w:rPr>
        <w:t>impregnovaného</w:t>
      </w:r>
      <w:r w:rsidR="00D05E8F">
        <w:rPr>
          <w:sz w:val="24"/>
          <w:szCs w:val="24"/>
        </w:rPr>
        <w:t xml:space="preserve"> (syceného)</w:t>
      </w:r>
      <w:r w:rsidR="00FD2159" w:rsidRPr="00FD2159">
        <w:rPr>
          <w:sz w:val="24"/>
          <w:szCs w:val="24"/>
        </w:rPr>
        <w:t xml:space="preserve"> grafitu kovem pro sběrací hlavice ESKO 01-2002</w:t>
      </w:r>
      <w:r w:rsidR="00FD2159" w:rsidRPr="00FD2159">
        <w:rPr>
          <w:sz w:val="22"/>
          <w:szCs w:val="22"/>
        </w:rPr>
        <w:t xml:space="preserve"> </w:t>
      </w:r>
      <w:r w:rsidR="000E1E90">
        <w:rPr>
          <w:sz w:val="24"/>
          <w:szCs w:val="24"/>
        </w:rPr>
        <w:t>pro provoz trolejbusů</w:t>
      </w:r>
      <w:r w:rsidRPr="007031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(dále také „zboží“), </w:t>
      </w:r>
      <w:r w:rsidRPr="0070311F">
        <w:rPr>
          <w:sz w:val="24"/>
          <w:szCs w:val="24"/>
        </w:rPr>
        <w:t>specifikované v příloze č. 1</w:t>
      </w:r>
      <w:r w:rsidR="004B091A">
        <w:rPr>
          <w:sz w:val="24"/>
          <w:szCs w:val="24"/>
        </w:rPr>
        <w:t xml:space="preserve"> této smlouvy,</w:t>
      </w:r>
      <w:r w:rsidRPr="0070311F">
        <w:rPr>
          <w:sz w:val="24"/>
          <w:szCs w:val="24"/>
        </w:rPr>
        <w:t xml:space="preserve"> </w:t>
      </w:r>
      <w:r w:rsidR="005A709D">
        <w:rPr>
          <w:sz w:val="24"/>
          <w:szCs w:val="24"/>
        </w:rPr>
        <w:t>do</w:t>
      </w:r>
      <w:r w:rsidRPr="0070311F">
        <w:rPr>
          <w:sz w:val="24"/>
          <w:szCs w:val="24"/>
        </w:rPr>
        <w:t xml:space="preserve"> vybraných prostor </w:t>
      </w:r>
      <w:r>
        <w:rPr>
          <w:sz w:val="24"/>
          <w:szCs w:val="24"/>
        </w:rPr>
        <w:t xml:space="preserve">vozovny </w:t>
      </w:r>
      <w:r w:rsidR="000E1E90">
        <w:rPr>
          <w:sz w:val="24"/>
          <w:szCs w:val="24"/>
        </w:rPr>
        <w:t xml:space="preserve">autobusů a trolejbusů </w:t>
      </w:r>
      <w:r>
        <w:rPr>
          <w:sz w:val="24"/>
          <w:szCs w:val="24"/>
        </w:rPr>
        <w:t xml:space="preserve">Plzeňských městských dopravních podniků, a.s. (dále je PMDP, a.s.) </w:t>
      </w:r>
      <w:r w:rsidR="000E1E90" w:rsidRPr="000E1E90">
        <w:rPr>
          <w:b/>
          <w:bCs/>
          <w:sz w:val="24"/>
          <w:szCs w:val="24"/>
        </w:rPr>
        <w:t>Borská č. p. 2964, 301 28 Plzeň</w:t>
      </w:r>
      <w:r w:rsidR="00734F61" w:rsidRPr="000E1E90">
        <w:rPr>
          <w:sz w:val="24"/>
          <w:szCs w:val="24"/>
        </w:rPr>
        <w:t>,</w:t>
      </w:r>
      <w:r w:rsidR="00734F61">
        <w:rPr>
          <w:sz w:val="24"/>
          <w:szCs w:val="24"/>
        </w:rPr>
        <w:t xml:space="preserve"> popř. na jiné místo určené kupujícím na území města Plzně</w:t>
      </w:r>
      <w:r w:rsidRPr="0070311F">
        <w:rPr>
          <w:sz w:val="24"/>
          <w:szCs w:val="24"/>
        </w:rPr>
        <w:t xml:space="preserve">. Dodávkou se rozumí nákup </w:t>
      </w:r>
      <w:r w:rsidR="000E1E90">
        <w:rPr>
          <w:sz w:val="24"/>
          <w:szCs w:val="24"/>
        </w:rPr>
        <w:t xml:space="preserve">zboží </w:t>
      </w:r>
      <w:r w:rsidRPr="0070311F">
        <w:rPr>
          <w:sz w:val="24"/>
          <w:szCs w:val="24"/>
        </w:rPr>
        <w:t>vč</w:t>
      </w:r>
      <w:r>
        <w:rPr>
          <w:sz w:val="24"/>
          <w:szCs w:val="24"/>
        </w:rPr>
        <w:t>etně</w:t>
      </w:r>
      <w:r w:rsidRPr="0070311F">
        <w:rPr>
          <w:sz w:val="24"/>
          <w:szCs w:val="24"/>
        </w:rPr>
        <w:t xml:space="preserve"> </w:t>
      </w:r>
      <w:r w:rsidR="00A80892">
        <w:rPr>
          <w:sz w:val="24"/>
          <w:szCs w:val="24"/>
        </w:rPr>
        <w:t xml:space="preserve"> zajištění </w:t>
      </w:r>
      <w:r w:rsidRPr="0070311F">
        <w:rPr>
          <w:sz w:val="24"/>
          <w:szCs w:val="24"/>
        </w:rPr>
        <w:t>dopravy do místa plnění</w:t>
      </w:r>
      <w:r>
        <w:rPr>
          <w:sz w:val="24"/>
          <w:szCs w:val="24"/>
        </w:rPr>
        <w:t>.</w:t>
      </w:r>
    </w:p>
    <w:p w14:paraId="6AD0F3DF" w14:textId="77777777" w:rsidR="00E57A82" w:rsidRPr="0070311F" w:rsidRDefault="00E57A82" w:rsidP="00E57A82">
      <w:pPr>
        <w:suppressAutoHyphens w:val="0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4"/>
          <w:szCs w:val="24"/>
        </w:rPr>
      </w:pPr>
    </w:p>
    <w:p w14:paraId="6D289357" w14:textId="6CD92DC0" w:rsidR="00E57A82" w:rsidRDefault="00E57A82" w:rsidP="00E57A82">
      <w:pPr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4"/>
          <w:szCs w:val="24"/>
        </w:rPr>
      </w:pPr>
      <w:r w:rsidRPr="00A9776B">
        <w:rPr>
          <w:sz w:val="24"/>
          <w:szCs w:val="24"/>
        </w:rPr>
        <w:t xml:space="preserve"> </w:t>
      </w:r>
      <w:r w:rsidR="003912B0">
        <w:rPr>
          <w:sz w:val="24"/>
          <w:szCs w:val="24"/>
        </w:rPr>
        <w:t>P</w:t>
      </w:r>
      <w:r w:rsidRPr="00A9776B">
        <w:rPr>
          <w:sz w:val="24"/>
          <w:szCs w:val="24"/>
        </w:rPr>
        <w:t>rodávající</w:t>
      </w:r>
      <w:r w:rsidR="003912B0">
        <w:rPr>
          <w:sz w:val="24"/>
          <w:szCs w:val="24"/>
        </w:rPr>
        <w:t xml:space="preserve"> je povinen </w:t>
      </w:r>
      <w:r w:rsidR="00ED6B39">
        <w:rPr>
          <w:sz w:val="24"/>
          <w:szCs w:val="24"/>
        </w:rPr>
        <w:t xml:space="preserve">dodat zboží, </w:t>
      </w:r>
      <w:r w:rsidRPr="00A9776B">
        <w:rPr>
          <w:sz w:val="24"/>
          <w:szCs w:val="24"/>
        </w:rPr>
        <w:t xml:space="preserve">převést vlastnické právo </w:t>
      </w:r>
      <w:r w:rsidR="004E3362">
        <w:rPr>
          <w:sz w:val="24"/>
          <w:szCs w:val="24"/>
        </w:rPr>
        <w:t>k tomuto</w:t>
      </w:r>
      <w:r w:rsidR="003912B0">
        <w:rPr>
          <w:sz w:val="24"/>
          <w:szCs w:val="24"/>
        </w:rPr>
        <w:t xml:space="preserve"> </w:t>
      </w:r>
      <w:r>
        <w:rPr>
          <w:sz w:val="24"/>
          <w:szCs w:val="24"/>
        </w:rPr>
        <w:t>zboží</w:t>
      </w:r>
      <w:r w:rsidRPr="00A9776B">
        <w:rPr>
          <w:sz w:val="24"/>
          <w:szCs w:val="24"/>
        </w:rPr>
        <w:t xml:space="preserve"> na kupujícího a kupující</w:t>
      </w:r>
      <w:r w:rsidR="003912B0">
        <w:rPr>
          <w:sz w:val="24"/>
          <w:szCs w:val="24"/>
        </w:rPr>
        <w:t xml:space="preserve"> se zavazuje toto</w:t>
      </w:r>
      <w:r w:rsidRPr="00A9776B">
        <w:rPr>
          <w:sz w:val="24"/>
          <w:szCs w:val="24"/>
        </w:rPr>
        <w:t xml:space="preserve"> </w:t>
      </w:r>
      <w:r w:rsidR="003912B0">
        <w:rPr>
          <w:sz w:val="24"/>
          <w:szCs w:val="24"/>
        </w:rPr>
        <w:t>zboží</w:t>
      </w:r>
      <w:r w:rsidRPr="00A9776B">
        <w:rPr>
          <w:sz w:val="24"/>
          <w:szCs w:val="24"/>
        </w:rPr>
        <w:t xml:space="preserve"> převzít a zaplatit za něj dohodnutou kupní cenu. Součástí plnění jsou </w:t>
      </w:r>
      <w:r w:rsidR="003912B0">
        <w:rPr>
          <w:sz w:val="24"/>
          <w:szCs w:val="24"/>
        </w:rPr>
        <w:t xml:space="preserve">i </w:t>
      </w:r>
      <w:r w:rsidRPr="00A9776B">
        <w:rPr>
          <w:sz w:val="24"/>
          <w:szCs w:val="24"/>
        </w:rPr>
        <w:t>příslušné doklady</w:t>
      </w:r>
      <w:r w:rsidR="003912B0">
        <w:rPr>
          <w:sz w:val="24"/>
          <w:szCs w:val="24"/>
        </w:rPr>
        <w:t xml:space="preserve"> vztahující se k dodávce zboží</w:t>
      </w:r>
      <w:r w:rsidR="002E068A">
        <w:rPr>
          <w:sz w:val="24"/>
          <w:szCs w:val="24"/>
        </w:rPr>
        <w:t xml:space="preserve"> a</w:t>
      </w:r>
      <w:r w:rsidRPr="00A9776B">
        <w:rPr>
          <w:sz w:val="24"/>
          <w:szCs w:val="24"/>
        </w:rPr>
        <w:t xml:space="preserve"> dodací list</w:t>
      </w:r>
      <w:r>
        <w:rPr>
          <w:sz w:val="24"/>
          <w:szCs w:val="24"/>
        </w:rPr>
        <w:t xml:space="preserve"> </w:t>
      </w:r>
      <w:r w:rsidRPr="00A9776B">
        <w:rPr>
          <w:sz w:val="24"/>
          <w:szCs w:val="24"/>
        </w:rPr>
        <w:t>v českém jazyce.</w:t>
      </w:r>
    </w:p>
    <w:p w14:paraId="48A96F02" w14:textId="77777777" w:rsidR="00E57A82" w:rsidRDefault="00E57A82" w:rsidP="00E57A82">
      <w:pPr>
        <w:pStyle w:val="Odstavecseseznamem"/>
        <w:rPr>
          <w:sz w:val="24"/>
          <w:szCs w:val="24"/>
        </w:rPr>
      </w:pPr>
    </w:p>
    <w:p w14:paraId="27148A0D" w14:textId="45D2624A" w:rsidR="00E57A82" w:rsidRDefault="003912B0" w:rsidP="00E57A82">
      <w:pPr>
        <w:numPr>
          <w:ilvl w:val="0"/>
          <w:numId w:val="10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Zboží bude objednáváno průběžně na základě dílčích objednávek (dílčích kupních smluv) </w:t>
      </w:r>
      <w:r w:rsidR="00E57A82">
        <w:rPr>
          <w:sz w:val="24"/>
          <w:szCs w:val="24"/>
        </w:rPr>
        <w:t xml:space="preserve">dle momentální potřeby kupujícího. Jednotlivé dodávky budou </w:t>
      </w:r>
      <w:r>
        <w:rPr>
          <w:sz w:val="24"/>
          <w:szCs w:val="24"/>
        </w:rPr>
        <w:t xml:space="preserve">realizovány </w:t>
      </w:r>
      <w:r w:rsidR="00E57A82">
        <w:rPr>
          <w:sz w:val="24"/>
          <w:szCs w:val="24"/>
        </w:rPr>
        <w:t>prodávajícím po každé objednávce</w:t>
      </w:r>
      <w:r w:rsidR="00F45D1D">
        <w:rPr>
          <w:sz w:val="24"/>
          <w:szCs w:val="24"/>
        </w:rPr>
        <w:t xml:space="preserve"> </w:t>
      </w:r>
      <w:r w:rsidR="00734F61">
        <w:rPr>
          <w:sz w:val="24"/>
          <w:szCs w:val="24"/>
        </w:rPr>
        <w:t xml:space="preserve">učiněné (uzavřené) </w:t>
      </w:r>
      <w:r w:rsidR="00E57A82" w:rsidRPr="0070311F">
        <w:rPr>
          <w:sz w:val="24"/>
          <w:szCs w:val="24"/>
        </w:rPr>
        <w:t xml:space="preserve">na základě této </w:t>
      </w:r>
      <w:r w:rsidR="00E57A82">
        <w:rPr>
          <w:sz w:val="24"/>
          <w:szCs w:val="24"/>
        </w:rPr>
        <w:t>R</w:t>
      </w:r>
      <w:r w:rsidR="00E57A82" w:rsidRPr="0070311F">
        <w:rPr>
          <w:sz w:val="24"/>
          <w:szCs w:val="24"/>
        </w:rPr>
        <w:t xml:space="preserve">ámcové </w:t>
      </w:r>
      <w:r w:rsidR="00E57A82">
        <w:rPr>
          <w:sz w:val="24"/>
          <w:szCs w:val="24"/>
        </w:rPr>
        <w:t xml:space="preserve">kupní </w:t>
      </w:r>
      <w:r w:rsidR="00E57A82" w:rsidRPr="0070311F">
        <w:rPr>
          <w:sz w:val="24"/>
          <w:szCs w:val="24"/>
        </w:rPr>
        <w:t>smlouvy</w:t>
      </w:r>
      <w:r w:rsidR="00E57A82">
        <w:rPr>
          <w:sz w:val="24"/>
          <w:szCs w:val="24"/>
        </w:rPr>
        <w:t>.</w:t>
      </w:r>
      <w:r w:rsidR="005A709D">
        <w:rPr>
          <w:sz w:val="24"/>
          <w:szCs w:val="24"/>
        </w:rPr>
        <w:t xml:space="preserve"> </w:t>
      </w:r>
    </w:p>
    <w:p w14:paraId="7D073C0D" w14:textId="77777777" w:rsidR="00D55473" w:rsidRDefault="00D55473" w:rsidP="00D55473">
      <w:pPr>
        <w:suppressAutoHyphens w:val="0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4"/>
          <w:szCs w:val="24"/>
        </w:rPr>
      </w:pPr>
    </w:p>
    <w:p w14:paraId="0E7C92F2" w14:textId="5926F843" w:rsidR="00E57A82" w:rsidRPr="006E1DF1" w:rsidRDefault="00E57A82" w:rsidP="00E57A82">
      <w:pPr>
        <w:numPr>
          <w:ilvl w:val="0"/>
          <w:numId w:val="4"/>
        </w:numPr>
        <w:tabs>
          <w:tab w:val="left" w:pos="360"/>
        </w:tabs>
        <w:jc w:val="both"/>
        <w:rPr>
          <w:b/>
          <w:sz w:val="28"/>
        </w:rPr>
      </w:pPr>
      <w:r w:rsidRPr="006E1DF1">
        <w:rPr>
          <w:b/>
          <w:sz w:val="28"/>
        </w:rPr>
        <w:t xml:space="preserve">Dodací podmínky a přejímka </w:t>
      </w:r>
      <w:r w:rsidR="00C66A45">
        <w:rPr>
          <w:b/>
          <w:sz w:val="28"/>
        </w:rPr>
        <w:t>z</w:t>
      </w:r>
      <w:r w:rsidRPr="006E1DF1">
        <w:rPr>
          <w:b/>
          <w:sz w:val="28"/>
        </w:rPr>
        <w:t>boží</w:t>
      </w:r>
    </w:p>
    <w:p w14:paraId="5C1DF3AD" w14:textId="77777777" w:rsidR="00E57A82" w:rsidRPr="006D18EB" w:rsidRDefault="00E57A82" w:rsidP="00E57A82">
      <w:pPr>
        <w:jc w:val="both"/>
        <w:rPr>
          <w:b/>
          <w:sz w:val="28"/>
          <w:u w:val="single"/>
        </w:rPr>
      </w:pPr>
    </w:p>
    <w:p w14:paraId="3216C56F" w14:textId="18933398" w:rsidR="000D07AA" w:rsidRDefault="000D07AA" w:rsidP="000D07AA">
      <w:pPr>
        <w:jc w:val="both"/>
        <w:rPr>
          <w:sz w:val="24"/>
          <w:szCs w:val="24"/>
        </w:rPr>
      </w:pPr>
      <w:r>
        <w:rPr>
          <w:sz w:val="24"/>
          <w:szCs w:val="24"/>
        </w:rPr>
        <w:t>Pro uzavírání dílčích kupních smluv platí následující postup.</w:t>
      </w:r>
    </w:p>
    <w:p w14:paraId="6609E16E" w14:textId="77777777" w:rsidR="000D07AA" w:rsidRDefault="000D07AA" w:rsidP="000D07AA">
      <w:pPr>
        <w:jc w:val="both"/>
        <w:rPr>
          <w:b/>
          <w:sz w:val="24"/>
          <w:szCs w:val="24"/>
        </w:rPr>
      </w:pPr>
    </w:p>
    <w:p w14:paraId="041A22AC" w14:textId="24602BE7" w:rsidR="00E57A82" w:rsidRDefault="00E57A82" w:rsidP="00E57A82">
      <w:pPr>
        <w:ind w:left="340"/>
        <w:jc w:val="both"/>
        <w:rPr>
          <w:b/>
          <w:sz w:val="24"/>
          <w:szCs w:val="24"/>
        </w:rPr>
      </w:pPr>
      <w:r w:rsidRPr="006E1DF1">
        <w:rPr>
          <w:b/>
          <w:sz w:val="24"/>
          <w:szCs w:val="24"/>
        </w:rPr>
        <w:t>Termín objednávky</w:t>
      </w:r>
    </w:p>
    <w:p w14:paraId="79B0C665" w14:textId="77777777" w:rsidR="00E57A82" w:rsidRPr="006E1DF1" w:rsidRDefault="00E57A82" w:rsidP="00E57A82">
      <w:pPr>
        <w:ind w:left="340"/>
        <w:jc w:val="both"/>
        <w:rPr>
          <w:b/>
          <w:sz w:val="24"/>
          <w:szCs w:val="24"/>
        </w:rPr>
      </w:pPr>
    </w:p>
    <w:p w14:paraId="0DB80D73" w14:textId="3C7F80E3" w:rsidR="00E57A82" w:rsidRDefault="00E57A82" w:rsidP="00E57A82">
      <w:pPr>
        <w:pStyle w:val="Zkladntextodsazen21"/>
        <w:numPr>
          <w:ilvl w:val="1"/>
          <w:numId w:val="8"/>
        </w:numPr>
        <w:tabs>
          <w:tab w:val="clear" w:pos="700"/>
          <w:tab w:val="left" w:pos="851"/>
        </w:tabs>
        <w:ind w:left="851" w:hanging="567"/>
        <w:jc w:val="both"/>
        <w:rPr>
          <w:sz w:val="24"/>
          <w:szCs w:val="24"/>
        </w:rPr>
      </w:pPr>
      <w:r w:rsidRPr="00FB59AC">
        <w:rPr>
          <w:sz w:val="24"/>
          <w:szCs w:val="24"/>
        </w:rPr>
        <w:t xml:space="preserve">Zboží bude ze strany kupujícího objednáno zasláním objednávky na </w:t>
      </w:r>
      <w:r w:rsidR="0015089B">
        <w:rPr>
          <w:sz w:val="24"/>
          <w:szCs w:val="24"/>
        </w:rPr>
        <w:t>e</w:t>
      </w:r>
      <w:r w:rsidR="00802B18">
        <w:rPr>
          <w:sz w:val="24"/>
          <w:szCs w:val="24"/>
        </w:rPr>
        <w:t>-</w:t>
      </w:r>
      <w:r w:rsidR="0015089B">
        <w:rPr>
          <w:sz w:val="24"/>
          <w:szCs w:val="24"/>
        </w:rPr>
        <w:t>mail</w:t>
      </w:r>
      <w:r w:rsidR="00C66A45">
        <w:rPr>
          <w:sz w:val="24"/>
          <w:szCs w:val="24"/>
        </w:rPr>
        <w:t xml:space="preserve"> prodávajícího</w:t>
      </w:r>
      <w:r w:rsidR="0015089B">
        <w:rPr>
          <w:sz w:val="24"/>
          <w:szCs w:val="24"/>
        </w:rPr>
        <w:t>:</w:t>
      </w:r>
      <w:r w:rsidR="00C66A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A22A9">
        <w:rPr>
          <w:i/>
          <w:color w:val="800000"/>
          <w:sz w:val="24"/>
          <w:szCs w:val="24"/>
        </w:rPr>
        <w:t>(údaj doplní Dodavatel</w:t>
      </w:r>
      <w:r w:rsidRPr="00A01D6F">
        <w:rPr>
          <w:i/>
          <w:color w:val="800000"/>
          <w:sz w:val="24"/>
          <w:szCs w:val="24"/>
        </w:rPr>
        <w:t>)</w:t>
      </w:r>
      <w:r w:rsidR="001F2733" w:rsidRPr="00734F61">
        <w:rPr>
          <w:i/>
          <w:color w:val="800000"/>
          <w:sz w:val="24"/>
        </w:rPr>
        <w:t>.</w:t>
      </w:r>
      <w:r w:rsidRPr="00FB59AC">
        <w:rPr>
          <w:sz w:val="24"/>
          <w:szCs w:val="24"/>
        </w:rPr>
        <w:t xml:space="preserve"> </w:t>
      </w:r>
    </w:p>
    <w:p w14:paraId="028066DA" w14:textId="77777777" w:rsidR="00BB4C18" w:rsidRPr="00FB59AC" w:rsidRDefault="00BB4C18" w:rsidP="00BB4C18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68E8B8E3" w14:textId="44B4B2C7" w:rsidR="00E57A82" w:rsidRPr="00FB59AC" w:rsidRDefault="00E57A82" w:rsidP="00E57A82">
      <w:pPr>
        <w:pStyle w:val="Zkladntextodsazen21"/>
        <w:numPr>
          <w:ilvl w:val="1"/>
          <w:numId w:val="8"/>
        </w:numPr>
        <w:tabs>
          <w:tab w:val="clear" w:pos="700"/>
          <w:tab w:val="left" w:pos="851"/>
        </w:tabs>
        <w:ind w:left="851" w:hanging="567"/>
        <w:jc w:val="both"/>
        <w:rPr>
          <w:sz w:val="24"/>
          <w:szCs w:val="24"/>
        </w:rPr>
      </w:pPr>
      <w:r w:rsidRPr="00FB59AC">
        <w:rPr>
          <w:sz w:val="24"/>
          <w:szCs w:val="24"/>
        </w:rPr>
        <w:t xml:space="preserve">Prodávající se zavazuje kupujícímu </w:t>
      </w:r>
      <w:r w:rsidRPr="008105D7">
        <w:rPr>
          <w:rFonts w:cs="Arial"/>
          <w:sz w:val="24"/>
          <w:szCs w:val="24"/>
        </w:rPr>
        <w:t>na e</w:t>
      </w:r>
      <w:r w:rsidR="006F6307">
        <w:rPr>
          <w:rFonts w:cs="Arial"/>
          <w:sz w:val="24"/>
          <w:szCs w:val="24"/>
        </w:rPr>
        <w:t>-</w:t>
      </w:r>
      <w:r w:rsidRPr="008105D7">
        <w:rPr>
          <w:rFonts w:cs="Arial"/>
          <w:sz w:val="24"/>
          <w:szCs w:val="24"/>
        </w:rPr>
        <w:t>mail uvedený v </w:t>
      </w:r>
      <w:r w:rsidR="005A709D">
        <w:rPr>
          <w:rFonts w:cs="Arial"/>
          <w:sz w:val="24"/>
          <w:szCs w:val="24"/>
        </w:rPr>
        <w:t>každé dílčí</w:t>
      </w:r>
      <w:r w:rsidR="005A709D" w:rsidRPr="008105D7">
        <w:rPr>
          <w:rFonts w:cs="Arial"/>
          <w:sz w:val="24"/>
          <w:szCs w:val="24"/>
        </w:rPr>
        <w:t xml:space="preserve"> </w:t>
      </w:r>
      <w:r w:rsidRPr="008105D7">
        <w:rPr>
          <w:rFonts w:cs="Arial"/>
          <w:sz w:val="24"/>
          <w:szCs w:val="24"/>
        </w:rPr>
        <w:t>objednávce</w:t>
      </w:r>
      <w:r>
        <w:rPr>
          <w:i/>
          <w:color w:val="800000"/>
          <w:sz w:val="24"/>
          <w:szCs w:val="24"/>
        </w:rPr>
        <w:t xml:space="preserve"> </w:t>
      </w:r>
      <w:r w:rsidRPr="00FB59AC">
        <w:rPr>
          <w:sz w:val="24"/>
          <w:szCs w:val="24"/>
        </w:rPr>
        <w:t xml:space="preserve">potvrdit </w:t>
      </w:r>
      <w:r w:rsidR="005A709D">
        <w:rPr>
          <w:sz w:val="24"/>
          <w:szCs w:val="24"/>
        </w:rPr>
        <w:t>přijetí</w:t>
      </w:r>
      <w:r w:rsidRPr="00FB59AC">
        <w:rPr>
          <w:sz w:val="24"/>
          <w:szCs w:val="24"/>
        </w:rPr>
        <w:t xml:space="preserve"> objednávky </w:t>
      </w:r>
      <w:r w:rsidR="005A709D">
        <w:rPr>
          <w:sz w:val="24"/>
          <w:szCs w:val="24"/>
        </w:rPr>
        <w:t xml:space="preserve">a ostatní podmínky dodávky </w:t>
      </w:r>
      <w:r>
        <w:rPr>
          <w:sz w:val="24"/>
          <w:szCs w:val="24"/>
        </w:rPr>
        <w:t>zaslané</w:t>
      </w:r>
      <w:r w:rsidRPr="00FB59AC">
        <w:rPr>
          <w:sz w:val="24"/>
          <w:szCs w:val="24"/>
        </w:rPr>
        <w:t xml:space="preserve"> dle předchozího odstavce, a to nejpozději do </w:t>
      </w:r>
      <w:r w:rsidR="00EB145C">
        <w:rPr>
          <w:sz w:val="24"/>
          <w:szCs w:val="24"/>
        </w:rPr>
        <w:t>následujícího pracovní</w:t>
      </w:r>
      <w:r>
        <w:rPr>
          <w:sz w:val="24"/>
          <w:szCs w:val="24"/>
        </w:rPr>
        <w:t>h</w:t>
      </w:r>
      <w:r w:rsidR="00EB145C">
        <w:rPr>
          <w:sz w:val="24"/>
          <w:szCs w:val="24"/>
        </w:rPr>
        <w:t>o</w:t>
      </w:r>
      <w:r>
        <w:rPr>
          <w:sz w:val="24"/>
          <w:szCs w:val="24"/>
        </w:rPr>
        <w:t xml:space="preserve"> dn</w:t>
      </w:r>
      <w:r w:rsidR="00EB145C">
        <w:rPr>
          <w:sz w:val="24"/>
          <w:szCs w:val="24"/>
        </w:rPr>
        <w:t>e</w:t>
      </w:r>
      <w:r>
        <w:rPr>
          <w:sz w:val="24"/>
          <w:szCs w:val="24"/>
        </w:rPr>
        <w:t xml:space="preserve"> do </w:t>
      </w:r>
      <w:r w:rsidRPr="00FB59AC">
        <w:rPr>
          <w:sz w:val="24"/>
          <w:szCs w:val="24"/>
        </w:rPr>
        <w:t xml:space="preserve">14:00 hodin </w:t>
      </w:r>
      <w:r>
        <w:rPr>
          <w:sz w:val="24"/>
          <w:szCs w:val="24"/>
        </w:rPr>
        <w:t xml:space="preserve">ode </w:t>
      </w:r>
      <w:r w:rsidRPr="00FB59AC">
        <w:rPr>
          <w:sz w:val="24"/>
          <w:szCs w:val="24"/>
        </w:rPr>
        <w:t xml:space="preserve">dne, ve kterém byla objednávka zaslána. Potvrzení o </w:t>
      </w:r>
      <w:r w:rsidR="005A709D">
        <w:rPr>
          <w:sz w:val="24"/>
          <w:szCs w:val="24"/>
        </w:rPr>
        <w:t>přijetí</w:t>
      </w:r>
      <w:r w:rsidRPr="00FB59AC">
        <w:rPr>
          <w:sz w:val="24"/>
          <w:szCs w:val="24"/>
        </w:rPr>
        <w:t xml:space="preserve"> objednávky </w:t>
      </w:r>
      <w:r>
        <w:rPr>
          <w:sz w:val="24"/>
          <w:szCs w:val="24"/>
        </w:rPr>
        <w:t>je</w:t>
      </w:r>
      <w:r w:rsidRPr="00FB59AC">
        <w:rPr>
          <w:sz w:val="24"/>
          <w:szCs w:val="24"/>
        </w:rPr>
        <w:t xml:space="preserve"> přijetím návrhu na uzavření dílčí kupní smlouvy. Prodávající není oprávněn objednávku (návrh na uzavření dílčí kupní smlouvy) odmítnout. Nepotvrdí-li prodávající kupujícímu doručení objednávky, nemá tato skutečnost vliv na povinnost prodávajícího dodat kupujícímu objednané množství </w:t>
      </w:r>
      <w:r w:rsidR="00C66A45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FB59AC">
        <w:rPr>
          <w:sz w:val="24"/>
          <w:szCs w:val="24"/>
        </w:rPr>
        <w:t xml:space="preserve"> za podmínek sjednaných touto smlouvou</w:t>
      </w:r>
      <w:r w:rsidR="003912B0">
        <w:rPr>
          <w:sz w:val="24"/>
          <w:szCs w:val="24"/>
        </w:rPr>
        <w:t xml:space="preserve"> a na případnou úhradu vzniklé škody (vícenákladů) v souvislosti s objednáním zboží </w:t>
      </w:r>
      <w:r w:rsidR="003912B0">
        <w:rPr>
          <w:sz w:val="24"/>
          <w:szCs w:val="24"/>
        </w:rPr>
        <w:br/>
        <w:t>u 3. osoby</w:t>
      </w:r>
      <w:r w:rsidRPr="00FB59AC">
        <w:rPr>
          <w:sz w:val="24"/>
          <w:szCs w:val="24"/>
        </w:rPr>
        <w:t xml:space="preserve">. </w:t>
      </w:r>
    </w:p>
    <w:p w14:paraId="4309BA93" w14:textId="77777777" w:rsidR="00E57A82" w:rsidRPr="00FB59AC" w:rsidRDefault="00E57A82" w:rsidP="00E57A82">
      <w:pPr>
        <w:pStyle w:val="Zkladntextodsazen21"/>
        <w:ind w:left="340" w:firstLine="0"/>
        <w:jc w:val="both"/>
        <w:rPr>
          <w:sz w:val="24"/>
          <w:szCs w:val="24"/>
        </w:rPr>
      </w:pPr>
    </w:p>
    <w:p w14:paraId="674778A2" w14:textId="77777777" w:rsidR="00E57A82" w:rsidRDefault="00E57A82" w:rsidP="00E57A82">
      <w:pPr>
        <w:ind w:left="340"/>
        <w:jc w:val="both"/>
        <w:rPr>
          <w:b/>
          <w:sz w:val="24"/>
          <w:szCs w:val="24"/>
        </w:rPr>
      </w:pPr>
      <w:r w:rsidRPr="006E1DF1">
        <w:rPr>
          <w:b/>
          <w:sz w:val="24"/>
          <w:szCs w:val="24"/>
        </w:rPr>
        <w:t>Způsob plnění objednávky</w:t>
      </w:r>
    </w:p>
    <w:p w14:paraId="3BEBD9E2" w14:textId="77777777" w:rsidR="00E57A82" w:rsidRPr="006E1DF1" w:rsidRDefault="00E57A82" w:rsidP="00E57A82">
      <w:pPr>
        <w:ind w:left="340"/>
        <w:jc w:val="both"/>
        <w:rPr>
          <w:b/>
          <w:sz w:val="24"/>
          <w:szCs w:val="24"/>
        </w:rPr>
      </w:pPr>
    </w:p>
    <w:p w14:paraId="621296AE" w14:textId="13E18DC7" w:rsidR="00E57A82" w:rsidRDefault="00E57A82" w:rsidP="00E57A82">
      <w:pPr>
        <w:pStyle w:val="Zkladntextodsazen21"/>
        <w:numPr>
          <w:ilvl w:val="1"/>
          <w:numId w:val="8"/>
        </w:numPr>
        <w:tabs>
          <w:tab w:val="clear" w:pos="700"/>
          <w:tab w:val="left" w:pos="851"/>
        </w:tabs>
        <w:ind w:left="851" w:hanging="567"/>
        <w:jc w:val="both"/>
        <w:rPr>
          <w:sz w:val="24"/>
          <w:szCs w:val="24"/>
        </w:rPr>
      </w:pPr>
      <w:r w:rsidRPr="00FB59AC">
        <w:rPr>
          <w:sz w:val="24"/>
          <w:szCs w:val="24"/>
        </w:rPr>
        <w:t xml:space="preserve">Dodání </w:t>
      </w:r>
      <w:r w:rsidR="00C66A45">
        <w:rPr>
          <w:sz w:val="24"/>
          <w:szCs w:val="24"/>
        </w:rPr>
        <w:t>z</w:t>
      </w:r>
      <w:r w:rsidRPr="00FB59AC">
        <w:rPr>
          <w:sz w:val="24"/>
          <w:szCs w:val="24"/>
        </w:rPr>
        <w:t>boží bude prováděno na náklady prodávajícího</w:t>
      </w:r>
      <w:r>
        <w:rPr>
          <w:sz w:val="24"/>
          <w:szCs w:val="24"/>
        </w:rPr>
        <w:t>.</w:t>
      </w:r>
      <w:r w:rsidRPr="00FB59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F08BC98" w14:textId="0434C56C" w:rsidR="00BB4C18" w:rsidRDefault="00BB4C18" w:rsidP="00BB4C18">
      <w:pPr>
        <w:pStyle w:val="Zkladntextodsazen21"/>
        <w:tabs>
          <w:tab w:val="left" w:pos="851"/>
        </w:tabs>
        <w:jc w:val="both"/>
        <w:rPr>
          <w:sz w:val="24"/>
          <w:szCs w:val="24"/>
        </w:rPr>
      </w:pPr>
    </w:p>
    <w:p w14:paraId="778681DE" w14:textId="77777777" w:rsidR="00BB4C18" w:rsidRDefault="00BB4C18" w:rsidP="00BB4C18">
      <w:pPr>
        <w:pStyle w:val="Zkladntextodsazen21"/>
        <w:tabs>
          <w:tab w:val="left" w:pos="851"/>
        </w:tabs>
        <w:jc w:val="both"/>
        <w:rPr>
          <w:sz w:val="24"/>
          <w:szCs w:val="24"/>
        </w:rPr>
      </w:pPr>
    </w:p>
    <w:p w14:paraId="7E2B7A68" w14:textId="77777777" w:rsidR="00E57A82" w:rsidRDefault="00E57A82" w:rsidP="00E57A82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  <w:r w:rsidRPr="00FB59AC">
        <w:rPr>
          <w:sz w:val="24"/>
          <w:szCs w:val="24"/>
        </w:rPr>
        <w:t xml:space="preserve"> </w:t>
      </w:r>
    </w:p>
    <w:p w14:paraId="6209FEBD" w14:textId="77777777" w:rsidR="00E57A82" w:rsidRDefault="00E57A82" w:rsidP="00E57A82">
      <w:pPr>
        <w:ind w:left="340"/>
        <w:jc w:val="both"/>
        <w:rPr>
          <w:b/>
          <w:sz w:val="24"/>
          <w:szCs w:val="24"/>
        </w:rPr>
      </w:pPr>
      <w:r w:rsidRPr="006E1DF1">
        <w:rPr>
          <w:b/>
          <w:sz w:val="24"/>
          <w:szCs w:val="24"/>
        </w:rPr>
        <w:t>Místo a doba plnění</w:t>
      </w:r>
    </w:p>
    <w:p w14:paraId="347E944B" w14:textId="77777777" w:rsidR="00E57A82" w:rsidRPr="006E1DF1" w:rsidRDefault="00E57A82" w:rsidP="00E57A82">
      <w:pPr>
        <w:ind w:left="340"/>
        <w:jc w:val="both"/>
        <w:rPr>
          <w:b/>
          <w:sz w:val="24"/>
          <w:szCs w:val="24"/>
        </w:rPr>
      </w:pPr>
    </w:p>
    <w:p w14:paraId="770BCFD8" w14:textId="068C06D3" w:rsidR="00E57A82" w:rsidRDefault="00E57A82" w:rsidP="00E57A82">
      <w:pPr>
        <w:pStyle w:val="Zkladntextodsazen21"/>
        <w:numPr>
          <w:ilvl w:val="1"/>
          <w:numId w:val="8"/>
        </w:numPr>
        <w:tabs>
          <w:tab w:val="clear" w:pos="700"/>
          <w:tab w:val="left" w:pos="851"/>
        </w:tabs>
        <w:ind w:left="851" w:hanging="567"/>
        <w:jc w:val="both"/>
        <w:rPr>
          <w:sz w:val="24"/>
          <w:szCs w:val="24"/>
        </w:rPr>
      </w:pPr>
      <w:r w:rsidRPr="00FB59AC">
        <w:rPr>
          <w:sz w:val="24"/>
          <w:szCs w:val="24"/>
        </w:rPr>
        <w:t xml:space="preserve">Místem dodání a odběru </w:t>
      </w:r>
      <w:r w:rsidR="00C66A45">
        <w:rPr>
          <w:sz w:val="24"/>
          <w:szCs w:val="24"/>
        </w:rPr>
        <w:t>z</w:t>
      </w:r>
      <w:r w:rsidRPr="00FB59AC">
        <w:rPr>
          <w:sz w:val="24"/>
          <w:szCs w:val="24"/>
        </w:rPr>
        <w:t xml:space="preserve">boží podle této smlouvy je </w:t>
      </w:r>
      <w:r>
        <w:rPr>
          <w:sz w:val="24"/>
          <w:szCs w:val="24"/>
        </w:rPr>
        <w:t xml:space="preserve">areál </w:t>
      </w:r>
      <w:r w:rsidRPr="00FB59AC">
        <w:rPr>
          <w:sz w:val="24"/>
          <w:szCs w:val="24"/>
        </w:rPr>
        <w:t xml:space="preserve">vozovny </w:t>
      </w:r>
      <w:r>
        <w:rPr>
          <w:sz w:val="24"/>
          <w:szCs w:val="24"/>
        </w:rPr>
        <w:t>kup</w:t>
      </w:r>
      <w:r w:rsidRPr="00FB59AC">
        <w:rPr>
          <w:sz w:val="24"/>
          <w:szCs w:val="24"/>
        </w:rPr>
        <w:t xml:space="preserve">ujícího – na adrese </w:t>
      </w:r>
      <w:r w:rsidR="00EB145C" w:rsidRPr="000E1E90">
        <w:rPr>
          <w:b/>
          <w:bCs/>
          <w:sz w:val="24"/>
          <w:szCs w:val="24"/>
        </w:rPr>
        <w:t>Borská č. p. 2964, 301 28 Plzeň</w:t>
      </w:r>
      <w:r w:rsidR="00C66A45">
        <w:rPr>
          <w:sz w:val="24"/>
          <w:szCs w:val="24"/>
        </w:rPr>
        <w:t>, popř. jiné místo určené kupujícím na území města Plzně</w:t>
      </w:r>
      <w:r>
        <w:rPr>
          <w:sz w:val="24"/>
          <w:szCs w:val="24"/>
        </w:rPr>
        <w:t>.</w:t>
      </w:r>
      <w:r w:rsidR="00C66A45">
        <w:rPr>
          <w:sz w:val="24"/>
          <w:szCs w:val="24"/>
        </w:rPr>
        <w:t xml:space="preserve"> V případě změny místa dodání bude o této skutečnosti kupující prodávajícího včas informovat.</w:t>
      </w:r>
      <w:r>
        <w:rPr>
          <w:sz w:val="24"/>
          <w:szCs w:val="24"/>
        </w:rPr>
        <w:t xml:space="preserve"> </w:t>
      </w:r>
    </w:p>
    <w:p w14:paraId="44EE70FE" w14:textId="77777777" w:rsidR="00BB4C18" w:rsidRDefault="00BB4C18" w:rsidP="00BB4C18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550AC38C" w14:textId="0C275512" w:rsidR="00E57A82" w:rsidRDefault="00E57A82" w:rsidP="00E57A82">
      <w:pPr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   </w:t>
      </w:r>
      <w:r w:rsidRPr="00FB59AC">
        <w:rPr>
          <w:sz w:val="24"/>
          <w:szCs w:val="24"/>
        </w:rPr>
        <w:t>Prodávající se zavazuje dodat kupujícímu objednan</w:t>
      </w:r>
      <w:r>
        <w:rPr>
          <w:sz w:val="24"/>
          <w:szCs w:val="24"/>
        </w:rPr>
        <w:t xml:space="preserve">é </w:t>
      </w:r>
      <w:r w:rsidR="00C66A45">
        <w:rPr>
          <w:sz w:val="24"/>
          <w:szCs w:val="24"/>
        </w:rPr>
        <w:t>z</w:t>
      </w:r>
      <w:r>
        <w:rPr>
          <w:sz w:val="24"/>
          <w:szCs w:val="24"/>
        </w:rPr>
        <w:t>boží dle požadavku kupujícího</w:t>
      </w:r>
      <w:r w:rsidRPr="0008459A">
        <w:rPr>
          <w:sz w:val="24"/>
          <w:szCs w:val="24"/>
        </w:rPr>
        <w:t xml:space="preserve">. </w:t>
      </w:r>
      <w:r w:rsidRPr="00D044DC">
        <w:rPr>
          <w:sz w:val="24"/>
          <w:szCs w:val="24"/>
        </w:rPr>
        <w:t xml:space="preserve">Dodací lhůty </w:t>
      </w:r>
      <w:r w:rsidR="00EB145C">
        <w:rPr>
          <w:sz w:val="24"/>
          <w:szCs w:val="24"/>
        </w:rPr>
        <w:t>zboží</w:t>
      </w:r>
      <w:r w:rsidRPr="00D044DC">
        <w:rPr>
          <w:sz w:val="24"/>
          <w:szCs w:val="24"/>
        </w:rPr>
        <w:t xml:space="preserve"> ode dne zaslání objednávky kupujícím jsou do 5 pracovních dnů</w:t>
      </w:r>
      <w:r w:rsidR="00D044DC">
        <w:rPr>
          <w:sz w:val="24"/>
          <w:szCs w:val="24"/>
        </w:rPr>
        <w:t xml:space="preserve">, není-li v objednávce uvedena lhůta </w:t>
      </w:r>
      <w:r w:rsidR="003912B0">
        <w:rPr>
          <w:sz w:val="24"/>
          <w:szCs w:val="24"/>
        </w:rPr>
        <w:t>jiná</w:t>
      </w:r>
      <w:r w:rsidRPr="00D044DC">
        <w:rPr>
          <w:sz w:val="24"/>
          <w:szCs w:val="24"/>
        </w:rPr>
        <w:t>.</w:t>
      </w:r>
    </w:p>
    <w:p w14:paraId="5BF758B2" w14:textId="77777777" w:rsidR="00BB4C18" w:rsidRPr="00D044DC" w:rsidRDefault="00BB4C18" w:rsidP="00E57A82">
      <w:pPr>
        <w:ind w:left="851" w:hanging="567"/>
        <w:jc w:val="both"/>
        <w:rPr>
          <w:sz w:val="24"/>
          <w:szCs w:val="24"/>
        </w:rPr>
      </w:pPr>
    </w:p>
    <w:p w14:paraId="18FCB49E" w14:textId="7651A3CD" w:rsidR="00E57A82" w:rsidRDefault="00BB4C18" w:rsidP="00E57A82">
      <w:pPr>
        <w:pStyle w:val="Zkladntextodsazen21"/>
        <w:tabs>
          <w:tab w:val="left" w:pos="851"/>
        </w:tabs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4.6</w:t>
      </w:r>
      <w:r w:rsidR="00E57A82">
        <w:rPr>
          <w:sz w:val="24"/>
          <w:szCs w:val="24"/>
        </w:rPr>
        <w:t xml:space="preserve">. </w:t>
      </w:r>
      <w:r w:rsidR="00E57A82" w:rsidRPr="00FB59AC">
        <w:rPr>
          <w:sz w:val="24"/>
          <w:szCs w:val="24"/>
        </w:rPr>
        <w:t xml:space="preserve">Dodávky </w:t>
      </w:r>
      <w:r w:rsidR="00C66A45">
        <w:rPr>
          <w:sz w:val="24"/>
          <w:szCs w:val="24"/>
        </w:rPr>
        <w:t>z</w:t>
      </w:r>
      <w:r w:rsidR="00E57A82" w:rsidRPr="00FB59AC">
        <w:rPr>
          <w:sz w:val="24"/>
          <w:szCs w:val="24"/>
        </w:rPr>
        <w:t>boží o víkendu, tj. sobota a neděle a ve státní svátek, se zpravidla nepředpokládají. V ojedinělých případech je kupující oprávněn požadovat dodávku i v</w:t>
      </w:r>
      <w:r w:rsidR="00E57A82">
        <w:rPr>
          <w:sz w:val="24"/>
          <w:szCs w:val="24"/>
        </w:rPr>
        <w:t> </w:t>
      </w:r>
      <w:r w:rsidR="00E57A82" w:rsidRPr="00FB59AC">
        <w:rPr>
          <w:sz w:val="24"/>
          <w:szCs w:val="24"/>
        </w:rPr>
        <w:t>těchto dnech za standardních dodacích a platebních podmínek</w:t>
      </w:r>
      <w:r w:rsidR="00E57A82">
        <w:rPr>
          <w:sz w:val="24"/>
          <w:szCs w:val="24"/>
        </w:rPr>
        <w:t>.</w:t>
      </w:r>
    </w:p>
    <w:p w14:paraId="3505D7A0" w14:textId="77777777" w:rsidR="00BB4C18" w:rsidRPr="00FB59AC" w:rsidRDefault="00BB4C18" w:rsidP="00E57A82">
      <w:pPr>
        <w:pStyle w:val="Zkladntextodsazen21"/>
        <w:tabs>
          <w:tab w:val="left" w:pos="851"/>
        </w:tabs>
        <w:ind w:left="851" w:hanging="567"/>
        <w:jc w:val="both"/>
        <w:rPr>
          <w:sz w:val="24"/>
          <w:szCs w:val="24"/>
        </w:rPr>
      </w:pPr>
    </w:p>
    <w:p w14:paraId="31A9D450" w14:textId="651F4FC9" w:rsidR="00E57A82" w:rsidRPr="00FB59AC" w:rsidRDefault="00BB4C18" w:rsidP="00E57A82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4.7</w:t>
      </w:r>
      <w:r w:rsidR="00E57A82">
        <w:rPr>
          <w:sz w:val="24"/>
          <w:szCs w:val="24"/>
        </w:rPr>
        <w:t xml:space="preserve">.  </w:t>
      </w:r>
      <w:r w:rsidR="00E57A82" w:rsidRPr="00FB59AC">
        <w:rPr>
          <w:sz w:val="24"/>
          <w:szCs w:val="24"/>
        </w:rPr>
        <w:t>Odmítne-li prodávající dodat objednan</w:t>
      </w:r>
      <w:r w:rsidR="00C66A45">
        <w:rPr>
          <w:sz w:val="24"/>
          <w:szCs w:val="24"/>
        </w:rPr>
        <w:t>é zboží nebo objednané z</w:t>
      </w:r>
      <w:r w:rsidR="00E57A82">
        <w:rPr>
          <w:sz w:val="24"/>
          <w:szCs w:val="24"/>
        </w:rPr>
        <w:t>boží</w:t>
      </w:r>
      <w:r w:rsidR="00E57A82" w:rsidRPr="00FB59AC">
        <w:rPr>
          <w:sz w:val="24"/>
          <w:szCs w:val="24"/>
        </w:rPr>
        <w:t xml:space="preserve"> včas nedodá </w:t>
      </w:r>
      <w:r w:rsidR="00E57A82">
        <w:rPr>
          <w:sz w:val="24"/>
          <w:szCs w:val="24"/>
        </w:rPr>
        <w:tab/>
      </w:r>
      <w:r w:rsidR="00E57A82" w:rsidRPr="00FB59AC">
        <w:rPr>
          <w:sz w:val="24"/>
          <w:szCs w:val="24"/>
        </w:rPr>
        <w:t>nebo zabrání či zaviní nemožnost zaslání objednávky</w:t>
      </w:r>
      <w:r w:rsidR="00E57A82">
        <w:rPr>
          <w:sz w:val="24"/>
          <w:szCs w:val="24"/>
        </w:rPr>
        <w:t>,</w:t>
      </w:r>
      <w:r w:rsidR="00E57A82" w:rsidRPr="00FB59AC">
        <w:rPr>
          <w:sz w:val="24"/>
          <w:szCs w:val="24"/>
        </w:rPr>
        <w:t xml:space="preserve"> je kupující oprávněn </w:t>
      </w:r>
      <w:r w:rsidR="00E57A82">
        <w:rPr>
          <w:sz w:val="24"/>
          <w:szCs w:val="24"/>
        </w:rPr>
        <w:tab/>
      </w:r>
      <w:r w:rsidR="00E57A82" w:rsidRPr="00FB59AC">
        <w:rPr>
          <w:sz w:val="24"/>
          <w:szCs w:val="24"/>
        </w:rPr>
        <w:t>objednan</w:t>
      </w:r>
      <w:r w:rsidR="00C66A45">
        <w:rPr>
          <w:sz w:val="24"/>
          <w:szCs w:val="24"/>
        </w:rPr>
        <w:t>é</w:t>
      </w:r>
      <w:r w:rsidR="00C66A45">
        <w:rPr>
          <w:sz w:val="24"/>
          <w:szCs w:val="24"/>
        </w:rPr>
        <w:tab/>
        <w:t>z</w:t>
      </w:r>
      <w:r w:rsidR="00E57A82">
        <w:rPr>
          <w:sz w:val="24"/>
          <w:szCs w:val="24"/>
        </w:rPr>
        <w:t xml:space="preserve">boží </w:t>
      </w:r>
      <w:r w:rsidR="00E57A82" w:rsidRPr="00FB59AC">
        <w:rPr>
          <w:sz w:val="24"/>
          <w:szCs w:val="24"/>
        </w:rPr>
        <w:t xml:space="preserve">koupit od třetí osoby. Tím není dotčeno právo kupujícího na </w:t>
      </w:r>
      <w:r w:rsidR="00E57A82">
        <w:rPr>
          <w:sz w:val="24"/>
          <w:szCs w:val="24"/>
        </w:rPr>
        <w:tab/>
      </w:r>
      <w:r w:rsidR="00E57A82" w:rsidRPr="00FB59AC">
        <w:rPr>
          <w:sz w:val="24"/>
          <w:szCs w:val="24"/>
        </w:rPr>
        <w:t xml:space="preserve">náhradu škody. </w:t>
      </w:r>
    </w:p>
    <w:p w14:paraId="5B42BC68" w14:textId="77777777" w:rsidR="00E57A82" w:rsidRPr="006D18EB" w:rsidRDefault="00E57A82" w:rsidP="00E57A82">
      <w:pPr>
        <w:pStyle w:val="Zkladntextodsazen21"/>
        <w:ind w:left="340" w:firstLine="0"/>
        <w:jc w:val="both"/>
      </w:pPr>
    </w:p>
    <w:p w14:paraId="5C559DBE" w14:textId="77777777" w:rsidR="00E57A82" w:rsidRPr="006E1DF1" w:rsidRDefault="00E57A82" w:rsidP="00E57A82">
      <w:pPr>
        <w:pStyle w:val="Zkladntextodsazen21"/>
        <w:ind w:left="340" w:firstLine="0"/>
        <w:jc w:val="both"/>
        <w:rPr>
          <w:b/>
          <w:sz w:val="24"/>
          <w:szCs w:val="24"/>
        </w:rPr>
      </w:pPr>
      <w:r w:rsidRPr="006E1DF1">
        <w:rPr>
          <w:b/>
          <w:sz w:val="24"/>
          <w:szCs w:val="24"/>
        </w:rPr>
        <w:t>Čas a způsob dodávky</w:t>
      </w:r>
    </w:p>
    <w:p w14:paraId="5B917796" w14:textId="77777777" w:rsidR="00E57A82" w:rsidRPr="006E1DF1" w:rsidRDefault="00E57A82" w:rsidP="00E57A82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76A58F1A" w14:textId="65D900B7" w:rsidR="00E57A82" w:rsidRDefault="00BB4C18" w:rsidP="00E57A82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4.8</w:t>
      </w:r>
      <w:r w:rsidR="00E57A82">
        <w:rPr>
          <w:sz w:val="24"/>
          <w:szCs w:val="24"/>
        </w:rPr>
        <w:t xml:space="preserve">.  </w:t>
      </w:r>
      <w:r w:rsidR="00E57A82" w:rsidRPr="00FB59AC">
        <w:rPr>
          <w:sz w:val="24"/>
          <w:szCs w:val="24"/>
        </w:rPr>
        <w:t xml:space="preserve">Dodání </w:t>
      </w:r>
      <w:r w:rsidR="00C66A45">
        <w:rPr>
          <w:sz w:val="24"/>
          <w:szCs w:val="24"/>
        </w:rPr>
        <w:t>z</w:t>
      </w:r>
      <w:r w:rsidR="00E57A82" w:rsidRPr="00FB59AC">
        <w:rPr>
          <w:sz w:val="24"/>
          <w:szCs w:val="24"/>
        </w:rPr>
        <w:t>boží bude prováděno v časovém rozmezí od 6:00 hod do 1</w:t>
      </w:r>
      <w:r w:rsidR="00017DCE">
        <w:rPr>
          <w:sz w:val="24"/>
          <w:szCs w:val="24"/>
        </w:rPr>
        <w:t>4</w:t>
      </w:r>
      <w:r w:rsidR="00E57A82" w:rsidRPr="00FB59AC">
        <w:rPr>
          <w:sz w:val="24"/>
          <w:szCs w:val="24"/>
        </w:rPr>
        <w:t xml:space="preserve">:00 hod dne </w:t>
      </w:r>
      <w:r w:rsidR="00E57A82">
        <w:rPr>
          <w:sz w:val="24"/>
          <w:szCs w:val="24"/>
        </w:rPr>
        <w:tab/>
      </w:r>
      <w:r w:rsidR="00E57A82" w:rsidRPr="00FB59AC">
        <w:rPr>
          <w:sz w:val="24"/>
          <w:szCs w:val="24"/>
        </w:rPr>
        <w:t xml:space="preserve">požadované dodávky (doba odpovídající pracovní době </w:t>
      </w:r>
      <w:r w:rsidR="00E57A82" w:rsidRPr="00017DCE">
        <w:rPr>
          <w:sz w:val="24"/>
          <w:szCs w:val="24"/>
        </w:rPr>
        <w:t>ve skladu</w:t>
      </w:r>
      <w:r w:rsidR="00E57A82" w:rsidRPr="00FB59AC">
        <w:rPr>
          <w:sz w:val="24"/>
          <w:szCs w:val="24"/>
        </w:rPr>
        <w:t xml:space="preserve"> kupujícího</w:t>
      </w:r>
      <w:r w:rsidR="00E57A82">
        <w:rPr>
          <w:sz w:val="24"/>
          <w:szCs w:val="24"/>
        </w:rPr>
        <w:t>).</w:t>
      </w:r>
    </w:p>
    <w:p w14:paraId="50FD5814" w14:textId="77777777" w:rsidR="00BB4C18" w:rsidRPr="00FB59AC" w:rsidRDefault="00BB4C18" w:rsidP="00E57A82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</w:p>
    <w:p w14:paraId="727CB0CA" w14:textId="4FA83DFF" w:rsidR="00C61310" w:rsidRDefault="00BB4C18" w:rsidP="00C61310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4.9</w:t>
      </w:r>
      <w:r w:rsidR="00E57A8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</w:t>
      </w:r>
      <w:r w:rsidR="00E57A82" w:rsidRPr="00FB59AC">
        <w:rPr>
          <w:sz w:val="24"/>
          <w:szCs w:val="24"/>
        </w:rPr>
        <w:t xml:space="preserve">Objednávky pro plnění ve dnech pracovního volna a klidu je kupující povinen sdělit </w:t>
      </w:r>
    </w:p>
    <w:p w14:paraId="3D395C76" w14:textId="4094BA49" w:rsidR="00C61310" w:rsidRDefault="00C61310" w:rsidP="00C61310">
      <w:pPr>
        <w:pStyle w:val="Zkladntextodsazen21"/>
        <w:tabs>
          <w:tab w:val="left" w:pos="851"/>
        </w:tabs>
        <w:ind w:left="708" w:hanging="42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2B7C10">
        <w:rPr>
          <w:sz w:val="24"/>
          <w:szCs w:val="24"/>
        </w:rPr>
        <w:t>emailem nebo te</w:t>
      </w:r>
      <w:r>
        <w:rPr>
          <w:sz w:val="24"/>
          <w:szCs w:val="24"/>
        </w:rPr>
        <w:t>l</w:t>
      </w:r>
      <w:r w:rsidR="002B7C10">
        <w:rPr>
          <w:sz w:val="24"/>
          <w:szCs w:val="24"/>
        </w:rPr>
        <w:t>efonicky kontaktní osobě kupujícího</w:t>
      </w:r>
      <w:r w:rsidR="00E57A82">
        <w:rPr>
          <w:sz w:val="24"/>
          <w:szCs w:val="24"/>
        </w:rPr>
        <w:tab/>
      </w:r>
      <w:r w:rsidR="00E57A82" w:rsidRPr="00DC5E30">
        <w:rPr>
          <w:sz w:val="24"/>
          <w:szCs w:val="24"/>
        </w:rPr>
        <w:t xml:space="preserve">nejpozději </w:t>
      </w:r>
      <w:r w:rsidR="00B10869">
        <w:rPr>
          <w:sz w:val="24"/>
          <w:szCs w:val="24"/>
        </w:rPr>
        <w:t>2</w:t>
      </w:r>
      <w:r w:rsidR="00E57A82" w:rsidRPr="00DC5E30">
        <w:rPr>
          <w:sz w:val="24"/>
          <w:szCs w:val="24"/>
        </w:rPr>
        <w:t xml:space="preserve"> pracovní dn</w:t>
      </w:r>
      <w:r w:rsidR="00B10869">
        <w:rPr>
          <w:sz w:val="24"/>
          <w:szCs w:val="24"/>
        </w:rPr>
        <w:t>y</w:t>
      </w:r>
      <w:r w:rsidR="00E57A82" w:rsidRPr="00DC5E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</w:p>
    <w:p w14:paraId="486FE1F0" w14:textId="29B9E40F" w:rsidR="00E57A82" w:rsidRDefault="00C61310" w:rsidP="00C61310">
      <w:pPr>
        <w:pStyle w:val="Zkladntextodsazen21"/>
        <w:tabs>
          <w:tab w:val="left" w:pos="851"/>
        </w:tabs>
        <w:ind w:left="708" w:hanging="42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="00E57A82" w:rsidRPr="00DC5E30">
        <w:rPr>
          <w:sz w:val="24"/>
          <w:szCs w:val="24"/>
        </w:rPr>
        <w:t>před</w:t>
      </w:r>
      <w:r w:rsidR="00E57A82">
        <w:rPr>
          <w:sz w:val="24"/>
          <w:szCs w:val="24"/>
        </w:rPr>
        <w:t xml:space="preserve"> potvrzeným termínem dodání (do 12. 00 hod.). </w:t>
      </w:r>
    </w:p>
    <w:p w14:paraId="5B6EDC21" w14:textId="77777777" w:rsidR="00BB4C18" w:rsidRPr="00FB59AC" w:rsidRDefault="00BB4C18" w:rsidP="00C61310">
      <w:pPr>
        <w:pStyle w:val="Zkladntextodsazen21"/>
        <w:tabs>
          <w:tab w:val="left" w:pos="851"/>
        </w:tabs>
        <w:ind w:left="708" w:hanging="424"/>
        <w:jc w:val="both"/>
        <w:rPr>
          <w:sz w:val="24"/>
          <w:szCs w:val="24"/>
        </w:rPr>
      </w:pPr>
    </w:p>
    <w:p w14:paraId="5E787FD5" w14:textId="1673EBFC" w:rsidR="00C66A45" w:rsidRDefault="00BB4C18" w:rsidP="00E57A82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4.10.</w:t>
      </w:r>
      <w:r w:rsidR="00E57A82">
        <w:rPr>
          <w:sz w:val="24"/>
          <w:szCs w:val="24"/>
        </w:rPr>
        <w:t xml:space="preserve"> </w:t>
      </w:r>
      <w:r w:rsidR="00E57A82" w:rsidRPr="00FB59AC">
        <w:rPr>
          <w:sz w:val="24"/>
          <w:szCs w:val="24"/>
        </w:rPr>
        <w:t>Prodávající se zavazuje dodat objednan</w:t>
      </w:r>
      <w:r w:rsidR="00E57A82">
        <w:rPr>
          <w:sz w:val="24"/>
          <w:szCs w:val="24"/>
        </w:rPr>
        <w:t xml:space="preserve">é </w:t>
      </w:r>
      <w:r w:rsidR="00C66A45">
        <w:rPr>
          <w:sz w:val="24"/>
          <w:szCs w:val="24"/>
        </w:rPr>
        <w:t>z</w:t>
      </w:r>
      <w:r w:rsidR="00E57A82">
        <w:rPr>
          <w:sz w:val="24"/>
          <w:szCs w:val="24"/>
        </w:rPr>
        <w:t xml:space="preserve">boží </w:t>
      </w:r>
      <w:r w:rsidR="00E57A82" w:rsidRPr="00FB59AC">
        <w:rPr>
          <w:sz w:val="24"/>
          <w:szCs w:val="24"/>
        </w:rPr>
        <w:t xml:space="preserve">dle požadavků kupujícího, nejsou-li </w:t>
      </w:r>
      <w:r w:rsidR="00E57A82">
        <w:rPr>
          <w:sz w:val="24"/>
          <w:szCs w:val="24"/>
        </w:rPr>
        <w:tab/>
      </w:r>
      <w:r w:rsidR="00E57A82" w:rsidRPr="00FB59AC">
        <w:rPr>
          <w:sz w:val="24"/>
          <w:szCs w:val="24"/>
        </w:rPr>
        <w:t xml:space="preserve">takové požadavky v rozporu s touto smlouvou. Smluvní strany jsou oprávněny </w:t>
      </w:r>
      <w:r w:rsidR="00E57A82">
        <w:rPr>
          <w:sz w:val="24"/>
          <w:szCs w:val="24"/>
        </w:rPr>
        <w:tab/>
      </w:r>
      <w:r w:rsidR="00E57A82" w:rsidRPr="00FB59AC">
        <w:rPr>
          <w:sz w:val="24"/>
          <w:szCs w:val="24"/>
        </w:rPr>
        <w:t>dohodnout ad hoc jiný způsob dodávky. Taková dohoda vyžaduje písemnou podobu</w:t>
      </w:r>
      <w:r w:rsidR="00C66A45">
        <w:rPr>
          <w:sz w:val="24"/>
          <w:szCs w:val="24"/>
        </w:rPr>
        <w:t xml:space="preserve">  </w:t>
      </w:r>
    </w:p>
    <w:p w14:paraId="073B9A05" w14:textId="5F2F8ED0" w:rsidR="00E57A82" w:rsidRDefault="00C66A45" w:rsidP="00E57A82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(připouští se i emailová komunikace oprávněných osob)</w:t>
      </w:r>
      <w:r w:rsidR="00E57A82" w:rsidRPr="00FB59AC">
        <w:rPr>
          <w:sz w:val="24"/>
          <w:szCs w:val="24"/>
        </w:rPr>
        <w:t>.</w:t>
      </w:r>
    </w:p>
    <w:p w14:paraId="3E8698EE" w14:textId="77777777" w:rsidR="00BB4C18" w:rsidRDefault="00BB4C18" w:rsidP="00E57A82">
      <w:pPr>
        <w:pStyle w:val="Zkladntextodsazen21"/>
        <w:tabs>
          <w:tab w:val="left" w:pos="851"/>
        </w:tabs>
        <w:ind w:left="284" w:firstLine="0"/>
        <w:jc w:val="both"/>
        <w:rPr>
          <w:sz w:val="24"/>
          <w:szCs w:val="24"/>
        </w:rPr>
      </w:pPr>
    </w:p>
    <w:p w14:paraId="14905F87" w14:textId="7F326E07" w:rsidR="00E57A82" w:rsidRDefault="00BB4C18" w:rsidP="00B10869">
      <w:pPr>
        <w:pStyle w:val="Zkladntextodsazen21"/>
        <w:tabs>
          <w:tab w:val="left" w:pos="851"/>
        </w:tabs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4.11</w:t>
      </w:r>
      <w:r w:rsidR="00E57A82">
        <w:rPr>
          <w:sz w:val="24"/>
          <w:szCs w:val="24"/>
        </w:rPr>
        <w:t xml:space="preserve">. Skládání </w:t>
      </w:r>
      <w:r w:rsidR="00B10869">
        <w:rPr>
          <w:sz w:val="24"/>
          <w:szCs w:val="24"/>
        </w:rPr>
        <w:t>zboží</w:t>
      </w:r>
      <w:r w:rsidR="00E57A82">
        <w:rPr>
          <w:sz w:val="24"/>
          <w:szCs w:val="24"/>
        </w:rPr>
        <w:t xml:space="preserve"> </w:t>
      </w:r>
      <w:r w:rsidR="00E57A82" w:rsidRPr="00FB59AC">
        <w:rPr>
          <w:sz w:val="24"/>
          <w:szCs w:val="24"/>
        </w:rPr>
        <w:t xml:space="preserve">musí být provedeno výhradně za přítomnosti pověřené osoby kupujícího a zástupce prodávajícího a podle pokynů kupujícího. Pověřená osoba kupujícího potvrdí převzetí množství </w:t>
      </w:r>
      <w:r w:rsidR="00E57A82">
        <w:rPr>
          <w:sz w:val="24"/>
          <w:szCs w:val="24"/>
        </w:rPr>
        <w:t>n</w:t>
      </w:r>
      <w:r w:rsidR="00E57A82" w:rsidRPr="00FB59AC">
        <w:rPr>
          <w:sz w:val="24"/>
          <w:szCs w:val="24"/>
        </w:rPr>
        <w:t>a  dodacím listu svým podpisem, nebo</w:t>
      </w:r>
      <w:r w:rsidR="00B10869">
        <w:rPr>
          <w:sz w:val="24"/>
          <w:szCs w:val="24"/>
        </w:rPr>
        <w:t xml:space="preserve"> </w:t>
      </w:r>
      <w:r w:rsidR="00E57A82" w:rsidRPr="00FB59AC">
        <w:rPr>
          <w:sz w:val="24"/>
          <w:szCs w:val="24"/>
        </w:rPr>
        <w:t>podpisem a otiskem razítka kupujícího.</w:t>
      </w:r>
    </w:p>
    <w:p w14:paraId="7473C5F0" w14:textId="77777777" w:rsidR="00BB4C18" w:rsidRPr="00FB59AC" w:rsidRDefault="00BB4C18" w:rsidP="00B10869">
      <w:pPr>
        <w:pStyle w:val="Zkladntextodsazen21"/>
        <w:tabs>
          <w:tab w:val="left" w:pos="851"/>
        </w:tabs>
        <w:ind w:left="851" w:hanging="567"/>
        <w:jc w:val="both"/>
        <w:rPr>
          <w:sz w:val="24"/>
          <w:szCs w:val="24"/>
        </w:rPr>
      </w:pPr>
    </w:p>
    <w:p w14:paraId="01AD69E1" w14:textId="2BEAD59D" w:rsidR="00E57A82" w:rsidRDefault="00BB4C18" w:rsidP="00B10869">
      <w:pPr>
        <w:pStyle w:val="Zkladntextodsazen21"/>
        <w:tabs>
          <w:tab w:val="left" w:pos="851"/>
        </w:tabs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4.12</w:t>
      </w:r>
      <w:r w:rsidR="00E57A82">
        <w:rPr>
          <w:sz w:val="24"/>
          <w:szCs w:val="24"/>
        </w:rPr>
        <w:t xml:space="preserve">. </w:t>
      </w:r>
      <w:r w:rsidR="00E57A82" w:rsidRPr="00FB59AC">
        <w:rPr>
          <w:sz w:val="24"/>
          <w:szCs w:val="24"/>
        </w:rPr>
        <w:t xml:space="preserve">Prodávající u dodaného </w:t>
      </w:r>
      <w:r w:rsidR="00C66A45">
        <w:rPr>
          <w:sz w:val="24"/>
          <w:szCs w:val="24"/>
        </w:rPr>
        <w:t>z</w:t>
      </w:r>
      <w:r w:rsidR="00E57A82" w:rsidRPr="00FB59AC">
        <w:rPr>
          <w:sz w:val="24"/>
          <w:szCs w:val="24"/>
        </w:rPr>
        <w:t xml:space="preserve">boží ručí za vlastnosti stanovené příslušnými normami pro toto </w:t>
      </w:r>
      <w:r w:rsidR="00C66A45">
        <w:rPr>
          <w:sz w:val="24"/>
          <w:szCs w:val="24"/>
        </w:rPr>
        <w:t>z</w:t>
      </w:r>
      <w:r w:rsidR="00E57A82" w:rsidRPr="00FB59AC">
        <w:rPr>
          <w:sz w:val="24"/>
          <w:szCs w:val="24"/>
        </w:rPr>
        <w:t>boží</w:t>
      </w:r>
      <w:r w:rsidR="004558D5">
        <w:rPr>
          <w:sz w:val="24"/>
          <w:szCs w:val="24"/>
        </w:rPr>
        <w:t xml:space="preserve"> a</w:t>
      </w:r>
      <w:r w:rsidR="00B10869">
        <w:rPr>
          <w:sz w:val="24"/>
          <w:szCs w:val="24"/>
        </w:rPr>
        <w:t xml:space="preserve"> </w:t>
      </w:r>
      <w:r w:rsidR="00E57A82" w:rsidRPr="00FB59AC">
        <w:rPr>
          <w:sz w:val="24"/>
          <w:szCs w:val="24"/>
        </w:rPr>
        <w:t xml:space="preserve">za vlastnosti </w:t>
      </w:r>
      <w:r w:rsidR="00C66A45">
        <w:rPr>
          <w:sz w:val="24"/>
          <w:szCs w:val="24"/>
        </w:rPr>
        <w:t>z</w:t>
      </w:r>
      <w:r w:rsidR="00E57A82" w:rsidRPr="00FB59AC">
        <w:rPr>
          <w:sz w:val="24"/>
          <w:szCs w:val="24"/>
        </w:rPr>
        <w:t>boží jím deklarované</w:t>
      </w:r>
      <w:r w:rsidR="007C46F5">
        <w:rPr>
          <w:sz w:val="24"/>
          <w:szCs w:val="24"/>
        </w:rPr>
        <w:t>, přičemž prodávající se zavazuje</w:t>
      </w:r>
      <w:r w:rsidR="009D08DB">
        <w:rPr>
          <w:sz w:val="24"/>
          <w:szCs w:val="24"/>
        </w:rPr>
        <w:t xml:space="preserve"> po celou dobu smluvního vztahu dodávat</w:t>
      </w:r>
      <w:r w:rsidR="007C46F5">
        <w:rPr>
          <w:sz w:val="24"/>
          <w:szCs w:val="24"/>
        </w:rPr>
        <w:t xml:space="preserve"> </w:t>
      </w:r>
      <w:r w:rsidR="009D08DB">
        <w:rPr>
          <w:sz w:val="24"/>
          <w:szCs w:val="24"/>
        </w:rPr>
        <w:t xml:space="preserve">kupujícímu </w:t>
      </w:r>
      <w:r w:rsidR="007C46F5">
        <w:rPr>
          <w:sz w:val="24"/>
          <w:szCs w:val="24"/>
        </w:rPr>
        <w:t xml:space="preserve">Zboží stejné kvality a vlastností jako </w:t>
      </w:r>
      <w:r w:rsidR="009D08DB">
        <w:rPr>
          <w:sz w:val="24"/>
          <w:szCs w:val="24"/>
        </w:rPr>
        <w:t xml:space="preserve">měly </w:t>
      </w:r>
      <w:r w:rsidR="007C46F5">
        <w:rPr>
          <w:sz w:val="24"/>
          <w:szCs w:val="24"/>
        </w:rPr>
        <w:t>vzorky poskytnuté k hodnocení v rámci poptávkového řízení</w:t>
      </w:r>
      <w:r w:rsidR="009D08DB">
        <w:rPr>
          <w:sz w:val="24"/>
          <w:szCs w:val="24"/>
        </w:rPr>
        <w:t>, případně kvality vyšší za stejných obchodních podmínek</w:t>
      </w:r>
      <w:r w:rsidR="007C46F5">
        <w:rPr>
          <w:sz w:val="24"/>
          <w:szCs w:val="24"/>
        </w:rPr>
        <w:t>.</w:t>
      </w:r>
    </w:p>
    <w:p w14:paraId="6B11C432" w14:textId="77777777" w:rsidR="00BB4C18" w:rsidRPr="007A6EED" w:rsidRDefault="00BB4C18" w:rsidP="00B10869">
      <w:pPr>
        <w:pStyle w:val="Zkladntextodsazen21"/>
        <w:tabs>
          <w:tab w:val="left" w:pos="851"/>
        </w:tabs>
        <w:ind w:left="851" w:hanging="567"/>
        <w:jc w:val="both"/>
        <w:rPr>
          <w:strike/>
          <w:color w:val="000000"/>
          <w:sz w:val="24"/>
          <w:szCs w:val="24"/>
        </w:rPr>
      </w:pPr>
    </w:p>
    <w:p w14:paraId="74C39A2D" w14:textId="74EA1827" w:rsidR="00E57A82" w:rsidRPr="00FB59AC" w:rsidRDefault="00E57A82" w:rsidP="00E57A82">
      <w:pPr>
        <w:pStyle w:val="Zkladntextodsazen21"/>
        <w:tabs>
          <w:tab w:val="left" w:pos="851"/>
        </w:tabs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="00BB4C18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FB59AC">
        <w:rPr>
          <w:sz w:val="24"/>
          <w:szCs w:val="24"/>
        </w:rPr>
        <w:t xml:space="preserve">Kupující bude zasílat </w:t>
      </w:r>
      <w:r>
        <w:rPr>
          <w:sz w:val="24"/>
          <w:szCs w:val="24"/>
        </w:rPr>
        <w:t>objednávky dle aktuální potřeby</w:t>
      </w:r>
      <w:r w:rsidRPr="00FB59AC">
        <w:rPr>
          <w:sz w:val="24"/>
          <w:szCs w:val="24"/>
        </w:rPr>
        <w:t>,</w:t>
      </w:r>
      <w:r w:rsidR="00FD2159">
        <w:rPr>
          <w:sz w:val="24"/>
          <w:szCs w:val="24"/>
        </w:rPr>
        <w:t xml:space="preserve"> přičemž jednotlivé objednávky budou činěny v minimálním množství</w:t>
      </w:r>
      <w:r w:rsidRPr="00FB59AC">
        <w:rPr>
          <w:sz w:val="24"/>
          <w:szCs w:val="24"/>
        </w:rPr>
        <w:t xml:space="preserve"> </w:t>
      </w:r>
      <w:r w:rsidR="00FD2159">
        <w:rPr>
          <w:sz w:val="24"/>
          <w:szCs w:val="24"/>
        </w:rPr>
        <w:t xml:space="preserve">400 kusů zboží, </w:t>
      </w:r>
      <w:r w:rsidRPr="00FB59AC">
        <w:rPr>
          <w:sz w:val="24"/>
          <w:szCs w:val="24"/>
        </w:rPr>
        <w:t xml:space="preserve">přejímat </w:t>
      </w:r>
      <w:r>
        <w:rPr>
          <w:sz w:val="24"/>
          <w:szCs w:val="24"/>
        </w:rPr>
        <w:t xml:space="preserve">objednané </w:t>
      </w:r>
      <w:r w:rsidRPr="00FB59AC">
        <w:rPr>
          <w:sz w:val="24"/>
          <w:szCs w:val="24"/>
        </w:rPr>
        <w:t>dodávky a poskytovat prodávajícímu součinnost tak, aby neohrozil závazky vyplývající ze smluvních vztahů (zejména z dodacích a nahlašovacích podmínek prodávajícího ke kupujícímu).</w:t>
      </w:r>
    </w:p>
    <w:p w14:paraId="0EFEAE75" w14:textId="6886CD5F" w:rsidR="00E57A82" w:rsidRDefault="00BB4C18" w:rsidP="00E57A82">
      <w:pPr>
        <w:pStyle w:val="Zkladntextodsazen21"/>
        <w:tabs>
          <w:tab w:val="left" w:pos="851"/>
        </w:tabs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4.14</w:t>
      </w:r>
      <w:r w:rsidR="00E57A82">
        <w:rPr>
          <w:sz w:val="24"/>
          <w:szCs w:val="24"/>
        </w:rPr>
        <w:t xml:space="preserve">. </w:t>
      </w:r>
      <w:r w:rsidR="00E57A82" w:rsidRPr="00FB59AC">
        <w:rPr>
          <w:sz w:val="24"/>
          <w:szCs w:val="24"/>
        </w:rPr>
        <w:t>Za prodávajícího je touto smlouvou stanovena kontaktní osoba</w:t>
      </w:r>
      <w:r w:rsidR="00E57A82">
        <w:rPr>
          <w:sz w:val="24"/>
          <w:szCs w:val="24"/>
        </w:rPr>
        <w:t xml:space="preserve"> </w:t>
      </w:r>
      <w:r w:rsidR="00AA22A9">
        <w:rPr>
          <w:i/>
          <w:color w:val="800000"/>
          <w:sz w:val="24"/>
          <w:szCs w:val="24"/>
        </w:rPr>
        <w:t>(údaj doplní Dodavatel</w:t>
      </w:r>
      <w:r w:rsidR="00E57A82" w:rsidRPr="00A01D6F">
        <w:rPr>
          <w:i/>
          <w:color w:val="800000"/>
          <w:sz w:val="24"/>
          <w:szCs w:val="24"/>
        </w:rPr>
        <w:t>)</w:t>
      </w:r>
      <w:r w:rsidR="00E57A82">
        <w:rPr>
          <w:sz w:val="24"/>
          <w:szCs w:val="24"/>
        </w:rPr>
        <w:t>, tel.</w:t>
      </w:r>
      <w:r w:rsidR="00E57A82" w:rsidRPr="00A01D6F">
        <w:rPr>
          <w:sz w:val="24"/>
          <w:szCs w:val="24"/>
        </w:rPr>
        <w:t xml:space="preserve"> </w:t>
      </w:r>
      <w:r w:rsidR="00E57A82" w:rsidRPr="00A01D6F">
        <w:rPr>
          <w:i/>
          <w:color w:val="800000"/>
          <w:sz w:val="24"/>
          <w:szCs w:val="24"/>
        </w:rPr>
        <w:t xml:space="preserve">(údaj doplní </w:t>
      </w:r>
      <w:r w:rsidR="00AA22A9">
        <w:rPr>
          <w:i/>
          <w:color w:val="800000"/>
          <w:sz w:val="24"/>
          <w:szCs w:val="24"/>
        </w:rPr>
        <w:t>Dodavatel</w:t>
      </w:r>
      <w:r w:rsidR="00E57A82" w:rsidRPr="00A01D6F">
        <w:rPr>
          <w:i/>
          <w:color w:val="800000"/>
          <w:sz w:val="24"/>
          <w:szCs w:val="24"/>
        </w:rPr>
        <w:t>)</w:t>
      </w:r>
      <w:r w:rsidR="00E57A82" w:rsidRPr="008938F9">
        <w:rPr>
          <w:sz w:val="24"/>
          <w:szCs w:val="24"/>
        </w:rPr>
        <w:t>,</w:t>
      </w:r>
      <w:r w:rsidR="00E57A82" w:rsidRPr="00FB59AC">
        <w:rPr>
          <w:sz w:val="24"/>
          <w:szCs w:val="24"/>
        </w:rPr>
        <w:t xml:space="preserve"> e</w:t>
      </w:r>
      <w:r w:rsidR="00E57A82" w:rsidRPr="00FB59AC">
        <w:rPr>
          <w:sz w:val="24"/>
          <w:szCs w:val="24"/>
        </w:rPr>
        <w:noBreakHyphen/>
        <w:t>mail</w:t>
      </w:r>
      <w:r w:rsidR="00E57A82">
        <w:rPr>
          <w:sz w:val="24"/>
          <w:szCs w:val="24"/>
        </w:rPr>
        <w:t xml:space="preserve"> </w:t>
      </w:r>
      <w:r w:rsidR="00AA22A9">
        <w:rPr>
          <w:i/>
          <w:color w:val="800000"/>
          <w:sz w:val="24"/>
          <w:szCs w:val="24"/>
        </w:rPr>
        <w:t>(údaj doplní Dodavatel</w:t>
      </w:r>
      <w:r w:rsidR="00E57A82" w:rsidRPr="00A01D6F">
        <w:rPr>
          <w:i/>
          <w:color w:val="800000"/>
          <w:sz w:val="24"/>
          <w:szCs w:val="24"/>
        </w:rPr>
        <w:t>)</w:t>
      </w:r>
      <w:r w:rsidR="00E57A82">
        <w:rPr>
          <w:sz w:val="24"/>
          <w:szCs w:val="24"/>
        </w:rPr>
        <w:t>,</w:t>
      </w:r>
      <w:r w:rsidR="00E57A82" w:rsidRPr="00FB59AC">
        <w:rPr>
          <w:sz w:val="24"/>
          <w:szCs w:val="24"/>
        </w:rPr>
        <w:t xml:space="preserve"> odpovědná za přijetí objednávek, realizaci dílčích dodávek </w:t>
      </w:r>
      <w:r w:rsidR="00C66A45">
        <w:rPr>
          <w:sz w:val="24"/>
          <w:szCs w:val="24"/>
        </w:rPr>
        <w:t>z</w:t>
      </w:r>
      <w:r w:rsidR="00E57A82">
        <w:rPr>
          <w:sz w:val="24"/>
          <w:szCs w:val="24"/>
        </w:rPr>
        <w:t>boží</w:t>
      </w:r>
      <w:r w:rsidR="00E57A82" w:rsidRPr="00FB59AC">
        <w:rPr>
          <w:sz w:val="24"/>
          <w:szCs w:val="24"/>
        </w:rPr>
        <w:t xml:space="preserve">, za dopravu a za jednání ohledně jednotlivých ustanovení této </w:t>
      </w:r>
      <w:r w:rsidR="00E57A82">
        <w:rPr>
          <w:sz w:val="24"/>
          <w:szCs w:val="24"/>
        </w:rPr>
        <w:t>R</w:t>
      </w:r>
      <w:r w:rsidR="00E57A82" w:rsidRPr="00FB59AC">
        <w:rPr>
          <w:sz w:val="24"/>
          <w:szCs w:val="24"/>
        </w:rPr>
        <w:t>ámcové kupní smlouvy.</w:t>
      </w:r>
    </w:p>
    <w:p w14:paraId="1681B2F2" w14:textId="77777777" w:rsidR="00BB4C18" w:rsidRPr="00FB59AC" w:rsidRDefault="00BB4C18" w:rsidP="00E57A82">
      <w:pPr>
        <w:pStyle w:val="Zkladntextodsazen21"/>
        <w:tabs>
          <w:tab w:val="left" w:pos="851"/>
        </w:tabs>
        <w:ind w:left="851" w:hanging="567"/>
        <w:jc w:val="both"/>
        <w:rPr>
          <w:sz w:val="24"/>
          <w:szCs w:val="24"/>
        </w:rPr>
      </w:pPr>
    </w:p>
    <w:p w14:paraId="5B777D84" w14:textId="619C7126" w:rsidR="00E57A82" w:rsidRDefault="00E57A82" w:rsidP="00E57A82">
      <w:pPr>
        <w:pStyle w:val="Zkladntextodsazen21"/>
        <w:tabs>
          <w:tab w:val="left" w:pos="851"/>
        </w:tabs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="00BB4C18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FB59AC">
        <w:rPr>
          <w:sz w:val="24"/>
          <w:szCs w:val="24"/>
        </w:rPr>
        <w:t>Za kupujícího k vystavení  objednávek j</w:t>
      </w:r>
      <w:r w:rsidR="007C46F5">
        <w:rPr>
          <w:sz w:val="24"/>
          <w:szCs w:val="24"/>
        </w:rPr>
        <w:t>sou</w:t>
      </w:r>
      <w:r w:rsidRPr="00FB59AC">
        <w:rPr>
          <w:sz w:val="24"/>
          <w:szCs w:val="24"/>
        </w:rPr>
        <w:t xml:space="preserve"> touto smlouvou pověřen</w:t>
      </w:r>
      <w:r w:rsidR="007C46F5">
        <w:rPr>
          <w:sz w:val="24"/>
          <w:szCs w:val="24"/>
        </w:rPr>
        <w:t>i</w:t>
      </w:r>
      <w:r w:rsidRPr="00FB59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Pr="006806A1">
        <w:rPr>
          <w:sz w:val="24"/>
          <w:szCs w:val="24"/>
        </w:rPr>
        <w:t>zplnomocněn</w:t>
      </w:r>
      <w:r w:rsidR="007C46F5">
        <w:rPr>
          <w:sz w:val="24"/>
          <w:szCs w:val="24"/>
        </w:rPr>
        <w:t xml:space="preserve">i pracovníci oddělení </w:t>
      </w:r>
      <w:r w:rsidR="00001B30">
        <w:rPr>
          <w:sz w:val="24"/>
          <w:szCs w:val="24"/>
        </w:rPr>
        <w:t>obchodu a nákupu</w:t>
      </w:r>
      <w:r w:rsidR="007C46F5">
        <w:rPr>
          <w:sz w:val="24"/>
          <w:szCs w:val="24"/>
        </w:rPr>
        <w:t xml:space="preserve"> a k podpisu Ing. Petra Švíková, vedoucí oddělení </w:t>
      </w:r>
      <w:r w:rsidR="00001B30">
        <w:rPr>
          <w:sz w:val="24"/>
          <w:szCs w:val="24"/>
        </w:rPr>
        <w:t>obchodu a nákupu</w:t>
      </w:r>
      <w:r w:rsidR="00FD2159">
        <w:rPr>
          <w:sz w:val="24"/>
          <w:szCs w:val="24"/>
        </w:rPr>
        <w:t xml:space="preserve"> </w:t>
      </w:r>
      <w:r w:rsidR="00C61310">
        <w:rPr>
          <w:sz w:val="24"/>
          <w:szCs w:val="24"/>
        </w:rPr>
        <w:t>nebo jí</w:t>
      </w:r>
      <w:r w:rsidRPr="006806A1">
        <w:rPr>
          <w:sz w:val="24"/>
          <w:szCs w:val="24"/>
        </w:rPr>
        <w:t>m pověřený zaměstnanec.</w:t>
      </w:r>
    </w:p>
    <w:p w14:paraId="49ADAB00" w14:textId="77777777" w:rsidR="00BB4C18" w:rsidRDefault="00BB4C18" w:rsidP="00E57A82">
      <w:pPr>
        <w:pStyle w:val="Zkladntextodsazen21"/>
        <w:tabs>
          <w:tab w:val="left" w:pos="851"/>
        </w:tabs>
        <w:ind w:left="851" w:hanging="567"/>
        <w:jc w:val="both"/>
        <w:rPr>
          <w:sz w:val="24"/>
          <w:szCs w:val="24"/>
        </w:rPr>
      </w:pPr>
    </w:p>
    <w:p w14:paraId="121727F1" w14:textId="2A548C3B" w:rsidR="00E57A82" w:rsidRDefault="00C66A45" w:rsidP="00E57A82">
      <w:pPr>
        <w:ind w:left="851" w:hanging="567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4.1</w:t>
      </w:r>
      <w:r w:rsidR="00BB4C18">
        <w:rPr>
          <w:sz w:val="24"/>
          <w:szCs w:val="24"/>
        </w:rPr>
        <w:t>6</w:t>
      </w:r>
      <w:r>
        <w:rPr>
          <w:sz w:val="24"/>
          <w:szCs w:val="24"/>
        </w:rPr>
        <w:t>. Za kupujícího k převzetí z</w:t>
      </w:r>
      <w:r w:rsidR="00E57A82">
        <w:rPr>
          <w:sz w:val="24"/>
          <w:szCs w:val="24"/>
        </w:rPr>
        <w:t xml:space="preserve">boží a potvrzení dodacích listů je touto smlouvou pověřen </w:t>
      </w:r>
      <w:r w:rsidR="00E57A82" w:rsidRPr="00FB59AC">
        <w:rPr>
          <w:sz w:val="24"/>
          <w:szCs w:val="24"/>
        </w:rPr>
        <w:t xml:space="preserve">a zplnomocněn </w:t>
      </w:r>
      <w:r w:rsidR="007C46F5">
        <w:rPr>
          <w:sz w:val="24"/>
          <w:szCs w:val="24"/>
        </w:rPr>
        <w:t>Mistr skladů</w:t>
      </w:r>
      <w:r w:rsidR="00E57A82" w:rsidRPr="00A01D6F">
        <w:rPr>
          <w:sz w:val="24"/>
          <w:szCs w:val="24"/>
        </w:rPr>
        <w:t xml:space="preserve"> nebo j</w:t>
      </w:r>
      <w:r w:rsidR="00C61310">
        <w:rPr>
          <w:sz w:val="24"/>
          <w:szCs w:val="24"/>
        </w:rPr>
        <w:t>í</w:t>
      </w:r>
      <w:r w:rsidR="00E57A82" w:rsidRPr="00A01D6F">
        <w:rPr>
          <w:sz w:val="24"/>
          <w:szCs w:val="24"/>
        </w:rPr>
        <w:t>m pověřený zaměstnanec.</w:t>
      </w:r>
    </w:p>
    <w:p w14:paraId="697A784B" w14:textId="64F6FFB4" w:rsidR="00E57A82" w:rsidRDefault="00E57A82" w:rsidP="00144680">
      <w:pPr>
        <w:pStyle w:val="Zkladntextodsazen21"/>
        <w:tabs>
          <w:tab w:val="left" w:pos="851"/>
        </w:tabs>
        <w:ind w:left="284" w:firstLine="0"/>
        <w:jc w:val="both"/>
      </w:pPr>
      <w:r>
        <w:rPr>
          <w:sz w:val="24"/>
          <w:szCs w:val="24"/>
        </w:rPr>
        <w:t xml:space="preserve"> </w:t>
      </w:r>
    </w:p>
    <w:p w14:paraId="1A65C531" w14:textId="77777777" w:rsidR="00E57A82" w:rsidRPr="006D18EB" w:rsidRDefault="00E57A82" w:rsidP="00E57A82">
      <w:pPr>
        <w:pStyle w:val="Zkladntextodsazen21"/>
        <w:tabs>
          <w:tab w:val="left" w:pos="5970"/>
        </w:tabs>
        <w:ind w:left="-357" w:firstLine="0"/>
        <w:jc w:val="both"/>
      </w:pPr>
      <w:r w:rsidRPr="006D18EB">
        <w:tab/>
      </w:r>
    </w:p>
    <w:p w14:paraId="4D4AAA83" w14:textId="404BDC51" w:rsidR="00E57A82" w:rsidRPr="006E1DF1" w:rsidRDefault="00E57A82" w:rsidP="004558D5">
      <w:pPr>
        <w:pStyle w:val="Zkladntextodsazen21"/>
        <w:numPr>
          <w:ilvl w:val="0"/>
          <w:numId w:val="4"/>
        </w:numPr>
        <w:jc w:val="both"/>
        <w:rPr>
          <w:b/>
          <w:sz w:val="28"/>
        </w:rPr>
      </w:pPr>
      <w:r w:rsidRPr="006E1DF1">
        <w:rPr>
          <w:b/>
          <w:sz w:val="28"/>
        </w:rPr>
        <w:t xml:space="preserve">Cena </w:t>
      </w:r>
      <w:r w:rsidR="00C66A45">
        <w:rPr>
          <w:b/>
          <w:sz w:val="28"/>
        </w:rPr>
        <w:t>z</w:t>
      </w:r>
      <w:r w:rsidRPr="006E1DF1">
        <w:rPr>
          <w:b/>
          <w:sz w:val="28"/>
        </w:rPr>
        <w:t>boží a platební podmínky</w:t>
      </w:r>
    </w:p>
    <w:p w14:paraId="447C48E5" w14:textId="77777777" w:rsidR="00E57A82" w:rsidRPr="006E1DF1" w:rsidRDefault="00E57A82" w:rsidP="00E57A82">
      <w:pPr>
        <w:pStyle w:val="Zkladntextodsazen21"/>
        <w:ind w:left="0" w:firstLine="0"/>
        <w:jc w:val="both"/>
        <w:rPr>
          <w:b/>
          <w:sz w:val="28"/>
        </w:rPr>
      </w:pPr>
    </w:p>
    <w:p w14:paraId="6F0542D8" w14:textId="77777777" w:rsidR="00E57A82" w:rsidRPr="006E1DF1" w:rsidRDefault="00E57A82" w:rsidP="00E57A82">
      <w:pPr>
        <w:pStyle w:val="Zkladntextodsazen21"/>
        <w:ind w:left="340" w:firstLine="0"/>
        <w:jc w:val="both"/>
        <w:rPr>
          <w:b/>
          <w:sz w:val="24"/>
          <w:szCs w:val="24"/>
        </w:rPr>
      </w:pPr>
      <w:r w:rsidRPr="006E1DF1">
        <w:rPr>
          <w:b/>
          <w:sz w:val="24"/>
          <w:szCs w:val="24"/>
        </w:rPr>
        <w:t>Kupní cena</w:t>
      </w:r>
    </w:p>
    <w:p w14:paraId="37E24783" w14:textId="77777777" w:rsidR="00E57A82" w:rsidRPr="006E1DF1" w:rsidRDefault="00E57A82" w:rsidP="00E57A82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7EDE4DEB" w14:textId="07650BF8" w:rsidR="00E57A82" w:rsidRDefault="00E57A82" w:rsidP="004558D5">
      <w:pPr>
        <w:pStyle w:val="Zkladntextodsazen21"/>
        <w:numPr>
          <w:ilvl w:val="1"/>
          <w:numId w:val="4"/>
        </w:numPr>
        <w:tabs>
          <w:tab w:val="left" w:pos="851"/>
        </w:tabs>
        <w:ind w:left="851" w:hanging="567"/>
        <w:jc w:val="both"/>
        <w:rPr>
          <w:sz w:val="24"/>
          <w:szCs w:val="24"/>
        </w:rPr>
      </w:pPr>
      <w:r w:rsidRPr="005D2B38">
        <w:rPr>
          <w:sz w:val="24"/>
          <w:szCs w:val="24"/>
        </w:rPr>
        <w:t>Kupní cena</w:t>
      </w:r>
      <w:r w:rsidRPr="00675073">
        <w:rPr>
          <w:b/>
          <w:sz w:val="24"/>
          <w:szCs w:val="24"/>
        </w:rPr>
        <w:t xml:space="preserve"> </w:t>
      </w:r>
      <w:r w:rsidRPr="00675073">
        <w:rPr>
          <w:sz w:val="24"/>
          <w:szCs w:val="24"/>
        </w:rPr>
        <w:t xml:space="preserve">dodávek </w:t>
      </w:r>
      <w:r w:rsidR="00C66A45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675073">
        <w:rPr>
          <w:sz w:val="24"/>
          <w:szCs w:val="24"/>
        </w:rPr>
        <w:t xml:space="preserve"> je vždy stanovena </w:t>
      </w:r>
      <w:r>
        <w:rPr>
          <w:sz w:val="24"/>
          <w:szCs w:val="24"/>
        </w:rPr>
        <w:t xml:space="preserve">za 1 ks </w:t>
      </w:r>
      <w:r w:rsidR="004558D5">
        <w:rPr>
          <w:sz w:val="24"/>
          <w:szCs w:val="24"/>
        </w:rPr>
        <w:t>zboží</w:t>
      </w:r>
      <w:r>
        <w:rPr>
          <w:sz w:val="24"/>
          <w:szCs w:val="24"/>
        </w:rPr>
        <w:t xml:space="preserve"> v Kč </w:t>
      </w:r>
      <w:r w:rsidRPr="00675073">
        <w:rPr>
          <w:sz w:val="24"/>
          <w:szCs w:val="24"/>
        </w:rPr>
        <w:t>bez DPH</w:t>
      </w:r>
      <w:r>
        <w:rPr>
          <w:sz w:val="24"/>
          <w:szCs w:val="24"/>
        </w:rPr>
        <w:t xml:space="preserve"> dle přílohy č. 1, která je nedílnou součástí této Rámcové kupní smlouvy. </w:t>
      </w:r>
      <w:r w:rsidR="00F642DB">
        <w:rPr>
          <w:sz w:val="24"/>
          <w:szCs w:val="24"/>
        </w:rPr>
        <w:t xml:space="preserve">K ceně bez DPH </w:t>
      </w:r>
      <w:r w:rsidR="00F61889">
        <w:rPr>
          <w:sz w:val="24"/>
          <w:szCs w:val="24"/>
        </w:rPr>
        <w:t>bude připočtena daň dle platné právní úpravy</w:t>
      </w:r>
      <w:r w:rsidR="00F642DB">
        <w:rPr>
          <w:sz w:val="24"/>
          <w:szCs w:val="24"/>
        </w:rPr>
        <w:t xml:space="preserve"> v okamžiku plnění. </w:t>
      </w:r>
    </w:p>
    <w:p w14:paraId="4A88D407" w14:textId="77777777" w:rsidR="00BB4C18" w:rsidRDefault="00BB4C18" w:rsidP="00BB4C18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31602EB4" w14:textId="2F550E80" w:rsidR="00E57A82" w:rsidRDefault="00E57A82" w:rsidP="004558D5">
      <w:pPr>
        <w:pStyle w:val="Zkladntextodsazen21"/>
        <w:numPr>
          <w:ilvl w:val="1"/>
          <w:numId w:val="4"/>
        </w:numPr>
        <w:tabs>
          <w:tab w:val="left" w:pos="851"/>
        </w:tabs>
        <w:ind w:left="851" w:hanging="567"/>
        <w:jc w:val="both"/>
        <w:rPr>
          <w:sz w:val="24"/>
          <w:szCs w:val="24"/>
        </w:rPr>
      </w:pPr>
      <w:r w:rsidRPr="00B778DF">
        <w:rPr>
          <w:sz w:val="24"/>
          <w:szCs w:val="24"/>
        </w:rPr>
        <w:t xml:space="preserve">Kupní cena </w:t>
      </w:r>
      <w:r w:rsidR="00F61889">
        <w:rPr>
          <w:sz w:val="24"/>
          <w:szCs w:val="24"/>
        </w:rPr>
        <w:t xml:space="preserve">za 1 kus zboží </w:t>
      </w:r>
      <w:r w:rsidRPr="00B778DF">
        <w:rPr>
          <w:sz w:val="24"/>
          <w:szCs w:val="24"/>
        </w:rPr>
        <w:t>dle předchozího odstavce bude cenou nepřekročitelnou a bude zahrnovat</w:t>
      </w:r>
      <w:r>
        <w:rPr>
          <w:sz w:val="24"/>
          <w:szCs w:val="24"/>
        </w:rPr>
        <w:t xml:space="preserve"> </w:t>
      </w:r>
      <w:r w:rsidRPr="00B778DF">
        <w:rPr>
          <w:sz w:val="24"/>
          <w:szCs w:val="24"/>
        </w:rPr>
        <w:t xml:space="preserve">veškeré náklady </w:t>
      </w:r>
      <w:r>
        <w:rPr>
          <w:sz w:val="24"/>
          <w:szCs w:val="24"/>
        </w:rPr>
        <w:t>kupujícího</w:t>
      </w:r>
      <w:r w:rsidRPr="00B778DF">
        <w:rPr>
          <w:sz w:val="24"/>
          <w:szCs w:val="24"/>
        </w:rPr>
        <w:t xml:space="preserve"> s dodávkou </w:t>
      </w:r>
      <w:r w:rsidR="00C66A45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B778DF">
        <w:rPr>
          <w:sz w:val="24"/>
          <w:szCs w:val="24"/>
        </w:rPr>
        <w:t xml:space="preserve"> související včetně dopravy do místa plnění</w:t>
      </w:r>
      <w:r>
        <w:rPr>
          <w:sz w:val="24"/>
          <w:szCs w:val="24"/>
        </w:rPr>
        <w:t>, pojištění a vyložení zboží.</w:t>
      </w:r>
    </w:p>
    <w:p w14:paraId="6D1A16D8" w14:textId="77777777" w:rsidR="00BB4C18" w:rsidRDefault="00BB4C18" w:rsidP="00BB4C18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51EC6C75" w14:textId="0F929E8A" w:rsidR="00E57A82" w:rsidRDefault="00E57A82" w:rsidP="004558D5">
      <w:pPr>
        <w:pStyle w:val="Zkladntextodsazen21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900" w:hanging="616"/>
        <w:jc w:val="both"/>
        <w:rPr>
          <w:sz w:val="24"/>
          <w:szCs w:val="24"/>
        </w:rPr>
      </w:pPr>
      <w:r w:rsidRPr="00CB3809">
        <w:rPr>
          <w:sz w:val="24"/>
          <w:szCs w:val="24"/>
        </w:rPr>
        <w:t xml:space="preserve">Prodávající se zavazuje garantovat </w:t>
      </w:r>
      <w:r w:rsidR="00597E15">
        <w:rPr>
          <w:sz w:val="24"/>
          <w:szCs w:val="24"/>
        </w:rPr>
        <w:t xml:space="preserve">stejnou </w:t>
      </w:r>
      <w:r w:rsidRPr="00CB3809">
        <w:rPr>
          <w:sz w:val="24"/>
          <w:szCs w:val="24"/>
        </w:rPr>
        <w:t xml:space="preserve">výši kupní ceny po </w:t>
      </w:r>
      <w:r w:rsidR="00F61889">
        <w:rPr>
          <w:sz w:val="24"/>
          <w:szCs w:val="24"/>
        </w:rPr>
        <w:t xml:space="preserve">celou </w:t>
      </w:r>
      <w:r w:rsidRPr="00CB3809">
        <w:rPr>
          <w:sz w:val="24"/>
          <w:szCs w:val="24"/>
        </w:rPr>
        <w:t xml:space="preserve">dobu </w:t>
      </w:r>
      <w:r>
        <w:rPr>
          <w:sz w:val="24"/>
          <w:szCs w:val="24"/>
        </w:rPr>
        <w:t>platnosti</w:t>
      </w:r>
      <w:r w:rsidRPr="00CB3809">
        <w:rPr>
          <w:sz w:val="24"/>
          <w:szCs w:val="24"/>
        </w:rPr>
        <w:t xml:space="preserve"> této smlouvy.</w:t>
      </w:r>
      <w:r>
        <w:rPr>
          <w:sz w:val="24"/>
          <w:szCs w:val="24"/>
        </w:rPr>
        <w:t xml:space="preserve"> </w:t>
      </w:r>
    </w:p>
    <w:p w14:paraId="76099FC3" w14:textId="77777777" w:rsidR="00E57A82" w:rsidRPr="00CB3809" w:rsidRDefault="00E57A82" w:rsidP="00E57A82">
      <w:pPr>
        <w:pStyle w:val="Zkladntextodsazen21"/>
        <w:tabs>
          <w:tab w:val="left" w:pos="851"/>
        </w:tabs>
        <w:autoSpaceDE w:val="0"/>
        <w:autoSpaceDN w:val="0"/>
        <w:adjustRightInd w:val="0"/>
        <w:ind w:left="900" w:firstLine="0"/>
        <w:jc w:val="both"/>
        <w:rPr>
          <w:sz w:val="24"/>
          <w:szCs w:val="24"/>
        </w:rPr>
      </w:pPr>
      <w:r w:rsidRPr="00CB3809">
        <w:rPr>
          <w:sz w:val="24"/>
          <w:szCs w:val="24"/>
        </w:rPr>
        <w:tab/>
      </w:r>
    </w:p>
    <w:p w14:paraId="6A43052E" w14:textId="77777777" w:rsidR="00E57A82" w:rsidRDefault="00E57A82" w:rsidP="00E57A82">
      <w:pPr>
        <w:pStyle w:val="Zkladntextodsazen21"/>
        <w:ind w:left="340" w:firstLine="0"/>
        <w:jc w:val="both"/>
        <w:rPr>
          <w:b/>
          <w:sz w:val="24"/>
          <w:szCs w:val="24"/>
        </w:rPr>
      </w:pPr>
      <w:r w:rsidRPr="00CB3809">
        <w:rPr>
          <w:b/>
          <w:sz w:val="24"/>
          <w:szCs w:val="24"/>
        </w:rPr>
        <w:t>P</w:t>
      </w:r>
      <w:r w:rsidRPr="006E1DF1">
        <w:rPr>
          <w:b/>
          <w:sz w:val="24"/>
          <w:szCs w:val="24"/>
        </w:rPr>
        <w:t>latební podmínky</w:t>
      </w:r>
    </w:p>
    <w:p w14:paraId="282AB3F8" w14:textId="77777777" w:rsidR="00E57A82" w:rsidRPr="006E1DF1" w:rsidRDefault="00E57A82" w:rsidP="00E57A82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0946E70C" w14:textId="5418787A" w:rsidR="00E57A82" w:rsidRDefault="00E57A82" w:rsidP="004558D5">
      <w:pPr>
        <w:pStyle w:val="Zkladntextodsazen21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900" w:hanging="616"/>
        <w:jc w:val="both"/>
        <w:rPr>
          <w:sz w:val="24"/>
          <w:szCs w:val="24"/>
        </w:rPr>
      </w:pPr>
      <w:r w:rsidRPr="009817A2">
        <w:rPr>
          <w:sz w:val="24"/>
          <w:szCs w:val="24"/>
        </w:rPr>
        <w:t xml:space="preserve">Veškeré platby ve prospěch prodávajícího se uskuteční bezhotovostně na bankovní účet </w:t>
      </w:r>
      <w:r>
        <w:rPr>
          <w:sz w:val="24"/>
          <w:szCs w:val="24"/>
        </w:rPr>
        <w:t>prodávajícíh</w:t>
      </w:r>
      <w:r w:rsidRPr="009817A2">
        <w:rPr>
          <w:sz w:val="24"/>
          <w:szCs w:val="24"/>
        </w:rPr>
        <w:t xml:space="preserve">o. Případné platby ve prospěch kupujícího se uskuteční také bezhotovostně na bankovní účet </w:t>
      </w:r>
      <w:r>
        <w:rPr>
          <w:sz w:val="24"/>
          <w:szCs w:val="24"/>
        </w:rPr>
        <w:t>kupují</w:t>
      </w:r>
      <w:r w:rsidRPr="009817A2">
        <w:rPr>
          <w:sz w:val="24"/>
          <w:szCs w:val="24"/>
        </w:rPr>
        <w:t>cího</w:t>
      </w:r>
      <w:r>
        <w:rPr>
          <w:sz w:val="24"/>
          <w:szCs w:val="24"/>
        </w:rPr>
        <w:t>, a to na účty, které jsou uvedeny v záhlaví této Rámcové kupní smlouvy.</w:t>
      </w:r>
      <w:r w:rsidRPr="00675073">
        <w:rPr>
          <w:sz w:val="24"/>
          <w:szCs w:val="24"/>
        </w:rPr>
        <w:t xml:space="preserve"> </w:t>
      </w:r>
    </w:p>
    <w:p w14:paraId="49D2BA16" w14:textId="77777777" w:rsidR="00BB4C18" w:rsidRPr="00675073" w:rsidRDefault="00BB4C18" w:rsidP="00BB4C18">
      <w:pPr>
        <w:pStyle w:val="Zkladntextodsazen21"/>
        <w:tabs>
          <w:tab w:val="left" w:pos="851"/>
        </w:tabs>
        <w:autoSpaceDE w:val="0"/>
        <w:autoSpaceDN w:val="0"/>
        <w:adjustRightInd w:val="0"/>
        <w:ind w:left="900" w:firstLine="0"/>
        <w:jc w:val="both"/>
        <w:rPr>
          <w:sz w:val="24"/>
          <w:szCs w:val="24"/>
        </w:rPr>
      </w:pPr>
    </w:p>
    <w:p w14:paraId="4568B760" w14:textId="4957DA19" w:rsidR="006B51FA" w:rsidRDefault="006B51FA" w:rsidP="004558D5">
      <w:pPr>
        <w:pStyle w:val="Zkladntextodsazen21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900" w:hanging="616"/>
        <w:jc w:val="both"/>
        <w:rPr>
          <w:sz w:val="24"/>
          <w:szCs w:val="24"/>
        </w:rPr>
      </w:pPr>
      <w:r>
        <w:rPr>
          <w:sz w:val="24"/>
          <w:szCs w:val="24"/>
        </w:rPr>
        <w:t>Kupující</w:t>
      </w:r>
      <w:r w:rsidRPr="00D6756B">
        <w:rPr>
          <w:sz w:val="24"/>
          <w:szCs w:val="24"/>
        </w:rPr>
        <w:t xml:space="preserve"> uhradí kupní cenu na základě faktury vystavené </w:t>
      </w:r>
      <w:r>
        <w:rPr>
          <w:sz w:val="24"/>
          <w:szCs w:val="24"/>
        </w:rPr>
        <w:t>Prodávající</w:t>
      </w:r>
      <w:r w:rsidRPr="00D6756B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Faktura – daňový doklad - bude obsahovat náležitosti </w:t>
      </w:r>
      <w:r w:rsidRPr="00D6756B">
        <w:rPr>
          <w:sz w:val="24"/>
          <w:szCs w:val="24"/>
        </w:rPr>
        <w:t xml:space="preserve">běžné v obchodním styku, náležitosti daňového dokladu podle zákona č. 235/2004 Sb., o dani z přidané hodnoty, a náležitosti obchodní listiny ve smyslu ustanovení § 435 zákona č. 89/2012 Sb., občanského zákoníku. Přílohou faktury musí být oboustranně podepsaný protokol o předání a převzetí </w:t>
      </w:r>
      <w:r w:rsidR="001D5F01">
        <w:rPr>
          <w:sz w:val="24"/>
          <w:szCs w:val="24"/>
        </w:rPr>
        <w:t>z</w:t>
      </w:r>
      <w:r>
        <w:rPr>
          <w:sz w:val="24"/>
          <w:szCs w:val="24"/>
        </w:rPr>
        <w:t>boží (dodací list)</w:t>
      </w:r>
      <w:r w:rsidRPr="009817A2">
        <w:rPr>
          <w:sz w:val="24"/>
          <w:szCs w:val="24"/>
        </w:rPr>
        <w:t>, z něhož plyne, že plnění bylo dodáno bez jakýchkoliv závad</w:t>
      </w:r>
      <w:r w:rsidRPr="0067507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B51FA">
        <w:rPr>
          <w:sz w:val="24"/>
          <w:szCs w:val="24"/>
        </w:rPr>
        <w:t>Kupní cena bude na daňovém dokladu uvedena též v Kč za kusy. Počet kusů na daňovém dokladu musí být v souladu s množstvím  </w:t>
      </w:r>
      <w:r w:rsidR="004558D5">
        <w:rPr>
          <w:sz w:val="24"/>
          <w:szCs w:val="24"/>
        </w:rPr>
        <w:t>zboží</w:t>
      </w:r>
      <w:r w:rsidRPr="006B51FA">
        <w:rPr>
          <w:sz w:val="24"/>
          <w:szCs w:val="24"/>
        </w:rPr>
        <w:t xml:space="preserve"> v kusech podle dodacího listu.</w:t>
      </w:r>
    </w:p>
    <w:p w14:paraId="4A56D9FB" w14:textId="77777777" w:rsidR="00BB4C18" w:rsidRPr="006B51FA" w:rsidRDefault="00BB4C18" w:rsidP="00BB4C18">
      <w:pPr>
        <w:pStyle w:val="Zkladntextodsazen21"/>
        <w:tabs>
          <w:tab w:val="left" w:pos="851"/>
        </w:tabs>
        <w:autoSpaceDE w:val="0"/>
        <w:autoSpaceDN w:val="0"/>
        <w:adjustRightInd w:val="0"/>
        <w:ind w:left="900" w:firstLine="0"/>
        <w:jc w:val="both"/>
        <w:rPr>
          <w:sz w:val="24"/>
          <w:szCs w:val="24"/>
        </w:rPr>
      </w:pPr>
    </w:p>
    <w:p w14:paraId="001A6273" w14:textId="713090AC" w:rsidR="00E57A82" w:rsidRDefault="00E57A82" w:rsidP="004558D5">
      <w:pPr>
        <w:pStyle w:val="Zkladntextodsazen21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900" w:hanging="616"/>
        <w:jc w:val="both"/>
        <w:rPr>
          <w:sz w:val="24"/>
          <w:szCs w:val="24"/>
        </w:rPr>
      </w:pPr>
      <w:r w:rsidRPr="00675073">
        <w:rPr>
          <w:sz w:val="24"/>
          <w:szCs w:val="24"/>
        </w:rPr>
        <w:t xml:space="preserve">Dnem uskutečnění zdanitelného plnění je den potvrzení převzetí (dodání) </w:t>
      </w:r>
      <w:r w:rsidR="001D5F01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675073">
        <w:rPr>
          <w:sz w:val="24"/>
          <w:szCs w:val="24"/>
        </w:rPr>
        <w:t xml:space="preserve"> kupujícím. </w:t>
      </w:r>
    </w:p>
    <w:p w14:paraId="6F2B0DEB" w14:textId="77777777" w:rsidR="00BB4C18" w:rsidRPr="00675073" w:rsidRDefault="00BB4C18" w:rsidP="00BB4C18">
      <w:pPr>
        <w:pStyle w:val="Zkladntextodsazen21"/>
        <w:tabs>
          <w:tab w:val="left" w:pos="851"/>
        </w:tabs>
        <w:autoSpaceDE w:val="0"/>
        <w:autoSpaceDN w:val="0"/>
        <w:adjustRightInd w:val="0"/>
        <w:ind w:left="900" w:firstLine="0"/>
        <w:jc w:val="both"/>
        <w:rPr>
          <w:sz w:val="24"/>
          <w:szCs w:val="24"/>
        </w:rPr>
      </w:pPr>
    </w:p>
    <w:p w14:paraId="72F8E17F" w14:textId="23A7B74E" w:rsidR="006B51FA" w:rsidRDefault="006B51FA" w:rsidP="004558D5">
      <w:pPr>
        <w:pStyle w:val="Zkladntextodsazen21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900" w:hanging="616"/>
        <w:jc w:val="both"/>
        <w:rPr>
          <w:sz w:val="24"/>
          <w:szCs w:val="24"/>
        </w:rPr>
      </w:pPr>
      <w:r w:rsidRPr="006B51FA">
        <w:rPr>
          <w:sz w:val="24"/>
          <w:szCs w:val="24"/>
        </w:rPr>
        <w:t xml:space="preserve">Faktura je splatná do 30 dnů ode dne vystavení, min. však 21 dní ode dne doručení faktury Kupujícímu. Prodávající je oprávněn vystavit fakturu a tuto doručit Kupujícímu až poté, co Prodávajícímu </w:t>
      </w:r>
      <w:r w:rsidR="001D5F01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6B51FA">
        <w:rPr>
          <w:sz w:val="24"/>
          <w:szCs w:val="24"/>
        </w:rPr>
        <w:t xml:space="preserve"> protokolárně předá. Pokud faktura neobsahuje všechny uvedené náležitosti a přílohy, má Kupující právo fakturu vrátit k doplnění. V takovém případě nastane splatnost kupní ceny až dnem, který je jako den splatnosti vyznačen v dodatečně doručené řádné faktuře, ne však dříve, než uplynutím 21 dnů ode dne doručení takové řádné faktury Kupujícímu.</w:t>
      </w:r>
    </w:p>
    <w:p w14:paraId="743002B3" w14:textId="77777777" w:rsidR="00BB4C18" w:rsidRDefault="00BB4C18" w:rsidP="00BB4C18">
      <w:pPr>
        <w:pStyle w:val="Zkladntextodsazen21"/>
        <w:tabs>
          <w:tab w:val="left" w:pos="851"/>
        </w:tabs>
        <w:autoSpaceDE w:val="0"/>
        <w:autoSpaceDN w:val="0"/>
        <w:adjustRightInd w:val="0"/>
        <w:ind w:left="900" w:firstLine="0"/>
        <w:jc w:val="both"/>
        <w:rPr>
          <w:sz w:val="24"/>
          <w:szCs w:val="24"/>
        </w:rPr>
      </w:pPr>
    </w:p>
    <w:p w14:paraId="2CAE5FAA" w14:textId="57AFBACD" w:rsidR="006B51FA" w:rsidRDefault="00BB4C18" w:rsidP="009D08DB">
      <w:pPr>
        <w:pStyle w:val="Zkladntextodsazen21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851" w:hanging="6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B51FA" w:rsidRPr="006B51FA">
        <w:rPr>
          <w:sz w:val="24"/>
          <w:szCs w:val="24"/>
        </w:rPr>
        <w:t xml:space="preserve">Faktura - daňový doklad musí být </w:t>
      </w:r>
      <w:r w:rsidR="00C66A45" w:rsidRPr="00F45D1D">
        <w:rPr>
          <w:rStyle w:val="platne1"/>
          <w:sz w:val="24"/>
          <w:szCs w:val="24"/>
        </w:rPr>
        <w:t xml:space="preserve">zaslána elektronicky na emailovou adresu </w:t>
      </w:r>
      <w:hyperlink r:id="rId12" w:history="1">
        <w:r w:rsidR="00C66A45" w:rsidRPr="00F45D1D">
          <w:rPr>
            <w:rStyle w:val="Hypertextovodkaz"/>
            <w:sz w:val="24"/>
            <w:szCs w:val="24"/>
          </w:rPr>
          <w:t>faktury@pmdp.cz</w:t>
        </w:r>
      </w:hyperlink>
      <w:r w:rsidR="00C66A45" w:rsidRPr="00F45D1D">
        <w:rPr>
          <w:rStyle w:val="platne1"/>
          <w:sz w:val="24"/>
          <w:szCs w:val="24"/>
        </w:rPr>
        <w:t xml:space="preserve"> </w:t>
      </w:r>
      <w:r w:rsidR="00C66A45" w:rsidRPr="00F45D1D">
        <w:rPr>
          <w:sz w:val="24"/>
          <w:szCs w:val="24"/>
        </w:rPr>
        <w:t>ve formátu ISDOC nebo PDF.</w:t>
      </w:r>
      <w:r w:rsidR="006B51FA" w:rsidRPr="00F45D1D">
        <w:rPr>
          <w:sz w:val="24"/>
          <w:szCs w:val="24"/>
        </w:rPr>
        <w:t xml:space="preserve"> </w:t>
      </w:r>
    </w:p>
    <w:p w14:paraId="0B9E29DC" w14:textId="77777777" w:rsidR="00BB4C18" w:rsidRPr="00F45D1D" w:rsidRDefault="00BB4C18" w:rsidP="00BB4C18">
      <w:pPr>
        <w:pStyle w:val="Zkladntextodsazen21"/>
        <w:tabs>
          <w:tab w:val="left" w:pos="851"/>
        </w:tabs>
        <w:autoSpaceDE w:val="0"/>
        <w:autoSpaceDN w:val="0"/>
        <w:adjustRightInd w:val="0"/>
        <w:ind w:left="851" w:firstLine="0"/>
        <w:jc w:val="both"/>
        <w:rPr>
          <w:sz w:val="24"/>
          <w:szCs w:val="24"/>
        </w:rPr>
      </w:pPr>
    </w:p>
    <w:p w14:paraId="5A61FDC5" w14:textId="5DD67154" w:rsidR="006B51FA" w:rsidRDefault="006B51FA" w:rsidP="004558D5">
      <w:pPr>
        <w:pStyle w:val="Zkladntextodsazen21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900" w:hanging="616"/>
        <w:jc w:val="both"/>
        <w:rPr>
          <w:sz w:val="24"/>
          <w:szCs w:val="24"/>
        </w:rPr>
      </w:pPr>
      <w:r w:rsidRPr="006B51FA">
        <w:rPr>
          <w:sz w:val="24"/>
          <w:szCs w:val="24"/>
        </w:rPr>
        <w:t>Platba dodávky bude provedena bezhotovostním platebním převodem na účet Prodávajícího uvedený v záhlaví této Smlouvy.</w:t>
      </w:r>
    </w:p>
    <w:p w14:paraId="06C698C8" w14:textId="77777777" w:rsidR="00BB4C18" w:rsidRPr="006B51FA" w:rsidRDefault="00BB4C18" w:rsidP="00BB4C18">
      <w:pPr>
        <w:pStyle w:val="Zkladntextodsazen21"/>
        <w:tabs>
          <w:tab w:val="left" w:pos="851"/>
        </w:tabs>
        <w:autoSpaceDE w:val="0"/>
        <w:autoSpaceDN w:val="0"/>
        <w:adjustRightInd w:val="0"/>
        <w:ind w:left="900" w:firstLine="0"/>
        <w:jc w:val="both"/>
        <w:rPr>
          <w:sz w:val="24"/>
          <w:szCs w:val="24"/>
        </w:rPr>
      </w:pPr>
    </w:p>
    <w:p w14:paraId="1F277971" w14:textId="0B9FD9B2" w:rsidR="00E57A82" w:rsidRPr="009817A2" w:rsidRDefault="00E57A82" w:rsidP="004558D5">
      <w:pPr>
        <w:pStyle w:val="Zkladntextodsazen21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900" w:hanging="616"/>
        <w:jc w:val="both"/>
        <w:rPr>
          <w:sz w:val="24"/>
          <w:szCs w:val="24"/>
        </w:rPr>
      </w:pPr>
      <w:r>
        <w:rPr>
          <w:bCs/>
          <w:sz w:val="24"/>
          <w:szCs w:val="24"/>
        </w:rPr>
        <w:t>Kupující a prodávající</w:t>
      </w:r>
      <w:r w:rsidRPr="009817A2">
        <w:rPr>
          <w:bCs/>
          <w:sz w:val="24"/>
          <w:szCs w:val="24"/>
        </w:rPr>
        <w:t xml:space="preserve"> se dohodli na tom, že </w:t>
      </w:r>
      <w:r w:rsidR="004E3362">
        <w:rPr>
          <w:bCs/>
          <w:sz w:val="24"/>
          <w:szCs w:val="24"/>
        </w:rPr>
        <w:t>kupující</w:t>
      </w:r>
      <w:r w:rsidR="004E3362" w:rsidRPr="009817A2">
        <w:rPr>
          <w:bCs/>
          <w:sz w:val="24"/>
          <w:szCs w:val="24"/>
        </w:rPr>
        <w:t xml:space="preserve"> je</w:t>
      </w:r>
      <w:r>
        <w:rPr>
          <w:bCs/>
          <w:sz w:val="24"/>
          <w:szCs w:val="24"/>
        </w:rPr>
        <w:t xml:space="preserve"> oprávněn</w:t>
      </w:r>
      <w:r w:rsidRPr="009817A2">
        <w:rPr>
          <w:bCs/>
          <w:sz w:val="24"/>
          <w:szCs w:val="24"/>
        </w:rPr>
        <w:t xml:space="preserve"> provést zajišťovací úhradu DPH za dodané plnění na účet příslušného finančního úřadu, v souladu s</w:t>
      </w:r>
      <w:r w:rsidR="006B51FA">
        <w:rPr>
          <w:bCs/>
          <w:sz w:val="24"/>
          <w:szCs w:val="24"/>
        </w:rPr>
        <w:t> </w:t>
      </w:r>
      <w:r w:rsidRPr="009817A2">
        <w:rPr>
          <w:bCs/>
          <w:sz w:val="24"/>
          <w:szCs w:val="24"/>
        </w:rPr>
        <w:t>§</w:t>
      </w:r>
      <w:r w:rsidR="006B51FA">
        <w:rPr>
          <w:bCs/>
          <w:sz w:val="24"/>
          <w:szCs w:val="24"/>
        </w:rPr>
        <w:t> </w:t>
      </w:r>
      <w:r w:rsidRPr="009817A2">
        <w:rPr>
          <w:bCs/>
          <w:sz w:val="24"/>
          <w:szCs w:val="24"/>
        </w:rPr>
        <w:t>109a zákona č. 235/2004 Sb., o dani z přidané hodnoty, v platném znění (dále jen "zákon o DPH"). Tímto bude považována DPH za zaplacenou</w:t>
      </w:r>
      <w:r>
        <w:rPr>
          <w:bCs/>
          <w:sz w:val="24"/>
          <w:szCs w:val="24"/>
        </w:rPr>
        <w:t xml:space="preserve"> </w:t>
      </w:r>
      <w:r w:rsidRPr="009817A2">
        <w:rPr>
          <w:bCs/>
          <w:sz w:val="24"/>
          <w:szCs w:val="24"/>
        </w:rPr>
        <w:t xml:space="preserve">a </w:t>
      </w:r>
      <w:r>
        <w:rPr>
          <w:bCs/>
          <w:sz w:val="24"/>
          <w:szCs w:val="24"/>
        </w:rPr>
        <w:t xml:space="preserve">prodávající </w:t>
      </w:r>
      <w:r w:rsidRPr="009817A2">
        <w:rPr>
          <w:bCs/>
          <w:sz w:val="24"/>
          <w:szCs w:val="24"/>
        </w:rPr>
        <w:t xml:space="preserve">již nebude mít oprávnění DPH po </w:t>
      </w:r>
      <w:r>
        <w:rPr>
          <w:bCs/>
          <w:sz w:val="24"/>
          <w:szCs w:val="24"/>
        </w:rPr>
        <w:t>kupujícím</w:t>
      </w:r>
      <w:r w:rsidRPr="009817A2">
        <w:rPr>
          <w:bCs/>
          <w:sz w:val="24"/>
          <w:szCs w:val="24"/>
        </w:rPr>
        <w:t xml:space="preserve"> požadovat a ani z této částky nebude nárokovat úrok z prodlení. Tímto způsobem bude </w:t>
      </w:r>
      <w:r>
        <w:rPr>
          <w:bCs/>
          <w:sz w:val="24"/>
          <w:szCs w:val="24"/>
        </w:rPr>
        <w:t>kupující</w:t>
      </w:r>
      <w:r w:rsidRPr="009817A2">
        <w:rPr>
          <w:bCs/>
          <w:sz w:val="24"/>
          <w:szCs w:val="24"/>
        </w:rPr>
        <w:t xml:space="preserve"> postupovat zejména v případě, že se </w:t>
      </w:r>
      <w:r>
        <w:rPr>
          <w:bCs/>
          <w:sz w:val="24"/>
          <w:szCs w:val="24"/>
        </w:rPr>
        <w:t>prodávající</w:t>
      </w:r>
      <w:r w:rsidRPr="009817A2">
        <w:rPr>
          <w:bCs/>
          <w:sz w:val="24"/>
          <w:szCs w:val="24"/>
        </w:rPr>
        <w:t xml:space="preserve"> stane tzv. nespolehlivým plátcem dle § 106a zákona o DPH. O tomto postupu bude </w:t>
      </w:r>
      <w:r>
        <w:rPr>
          <w:bCs/>
          <w:sz w:val="24"/>
          <w:szCs w:val="24"/>
        </w:rPr>
        <w:t>kupující</w:t>
      </w:r>
      <w:r w:rsidRPr="009817A2">
        <w:rPr>
          <w:bCs/>
          <w:sz w:val="24"/>
          <w:szCs w:val="24"/>
        </w:rPr>
        <w:t xml:space="preserve"> vždy </w:t>
      </w:r>
      <w:r>
        <w:rPr>
          <w:bCs/>
          <w:sz w:val="24"/>
          <w:szCs w:val="24"/>
        </w:rPr>
        <w:t>prodávajícího</w:t>
      </w:r>
      <w:r w:rsidRPr="009817A2">
        <w:rPr>
          <w:bCs/>
          <w:sz w:val="24"/>
          <w:szCs w:val="24"/>
        </w:rPr>
        <w:t xml:space="preserve"> informovat. Skutečnost o zaevidování </w:t>
      </w:r>
      <w:r>
        <w:rPr>
          <w:bCs/>
          <w:sz w:val="24"/>
          <w:szCs w:val="24"/>
        </w:rPr>
        <w:t xml:space="preserve">prodávajícího </w:t>
      </w:r>
      <w:r w:rsidRPr="009817A2">
        <w:rPr>
          <w:bCs/>
          <w:sz w:val="24"/>
          <w:szCs w:val="24"/>
        </w:rPr>
        <w:t xml:space="preserve">v registru nespolehlivých plátců je </w:t>
      </w:r>
      <w:r>
        <w:rPr>
          <w:bCs/>
          <w:sz w:val="24"/>
          <w:szCs w:val="24"/>
        </w:rPr>
        <w:t>prodávající</w:t>
      </w:r>
      <w:r w:rsidRPr="009817A2">
        <w:rPr>
          <w:bCs/>
          <w:sz w:val="24"/>
          <w:szCs w:val="24"/>
        </w:rPr>
        <w:t xml:space="preserve"> povinen oznámit </w:t>
      </w:r>
      <w:r>
        <w:rPr>
          <w:bCs/>
          <w:sz w:val="24"/>
          <w:szCs w:val="24"/>
        </w:rPr>
        <w:t>kupujícímu</w:t>
      </w:r>
      <w:r w:rsidRPr="009817A2">
        <w:rPr>
          <w:bCs/>
          <w:sz w:val="24"/>
          <w:szCs w:val="24"/>
        </w:rPr>
        <w:t xml:space="preserve"> do 3 pracovních dnů od uveřejnění této informace v registru plátců DPH na e-mailovou adresu: </w:t>
      </w:r>
      <w:hyperlink r:id="rId13" w:history="1">
        <w:r w:rsidRPr="009817A2">
          <w:rPr>
            <w:rStyle w:val="Hypertextovodkaz"/>
            <w:sz w:val="24"/>
            <w:szCs w:val="24"/>
          </w:rPr>
          <w:t>faktury@pmdp.cz</w:t>
        </w:r>
      </w:hyperlink>
      <w:r w:rsidRPr="009817A2">
        <w:rPr>
          <w:bCs/>
          <w:sz w:val="24"/>
          <w:szCs w:val="24"/>
        </w:rPr>
        <w:t xml:space="preserve">. V případě, že </w:t>
      </w:r>
      <w:r>
        <w:rPr>
          <w:bCs/>
          <w:sz w:val="24"/>
          <w:szCs w:val="24"/>
        </w:rPr>
        <w:t>prodávající</w:t>
      </w:r>
      <w:r w:rsidRPr="009817A2">
        <w:rPr>
          <w:bCs/>
          <w:sz w:val="24"/>
          <w:szCs w:val="24"/>
        </w:rPr>
        <w:t xml:space="preserve"> nesplní výše uvedenou oznamovací povinnost ani v dodatečné lhůtě 10 dnů, je povinen zaplatit </w:t>
      </w:r>
      <w:r>
        <w:rPr>
          <w:bCs/>
          <w:sz w:val="24"/>
          <w:szCs w:val="24"/>
        </w:rPr>
        <w:t>kupujícímu</w:t>
      </w:r>
      <w:r w:rsidRPr="009817A2">
        <w:rPr>
          <w:bCs/>
          <w:sz w:val="24"/>
          <w:szCs w:val="24"/>
        </w:rPr>
        <w:t xml:space="preserve"> smluvní pokutu ve výši trojnásobku DPH, která je již splatná nebo bude splatná v nejbližší době.</w:t>
      </w:r>
    </w:p>
    <w:p w14:paraId="73843D03" w14:textId="77777777" w:rsidR="00E57A82" w:rsidRPr="009817A2" w:rsidRDefault="00E57A82" w:rsidP="00E57A82">
      <w:pPr>
        <w:pStyle w:val="Zkladntextodsazen21"/>
        <w:tabs>
          <w:tab w:val="left" w:pos="851"/>
        </w:tabs>
        <w:autoSpaceDE w:val="0"/>
        <w:autoSpaceDN w:val="0"/>
        <w:adjustRightInd w:val="0"/>
        <w:ind w:left="900" w:firstLine="0"/>
        <w:jc w:val="both"/>
        <w:rPr>
          <w:sz w:val="24"/>
          <w:szCs w:val="24"/>
        </w:rPr>
      </w:pPr>
    </w:p>
    <w:p w14:paraId="2FC23F0D" w14:textId="77777777" w:rsidR="00E57A82" w:rsidRPr="006E1DF1" w:rsidRDefault="00E57A82" w:rsidP="00E57A82">
      <w:pPr>
        <w:numPr>
          <w:ilvl w:val="0"/>
          <w:numId w:val="7"/>
        </w:numPr>
        <w:tabs>
          <w:tab w:val="left" w:pos="360"/>
        </w:tabs>
        <w:rPr>
          <w:b/>
          <w:sz w:val="28"/>
          <w:szCs w:val="28"/>
        </w:rPr>
      </w:pPr>
      <w:r w:rsidRPr="006E1DF1">
        <w:rPr>
          <w:b/>
          <w:sz w:val="28"/>
          <w:szCs w:val="28"/>
        </w:rPr>
        <w:t>Ostatní ujednání</w:t>
      </w:r>
    </w:p>
    <w:p w14:paraId="49F9AD04" w14:textId="77777777" w:rsidR="00E57A82" w:rsidRPr="006E1DF1" w:rsidRDefault="00E57A82" w:rsidP="00E57A82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0A6F3D63" w14:textId="77777777" w:rsidR="00E57A82" w:rsidRDefault="00E57A82" w:rsidP="00E57A82">
      <w:pPr>
        <w:pStyle w:val="Zkladntextodsazen21"/>
        <w:ind w:left="340" w:firstLine="0"/>
        <w:jc w:val="both"/>
        <w:rPr>
          <w:b/>
          <w:sz w:val="24"/>
          <w:szCs w:val="24"/>
        </w:rPr>
      </w:pPr>
      <w:r w:rsidRPr="006E1DF1">
        <w:rPr>
          <w:b/>
          <w:sz w:val="24"/>
          <w:szCs w:val="24"/>
        </w:rPr>
        <w:t>Smluvní pokuty</w:t>
      </w:r>
    </w:p>
    <w:p w14:paraId="6892A4A7" w14:textId="77777777" w:rsidR="00E57A82" w:rsidRPr="006E1DF1" w:rsidRDefault="00E57A82" w:rsidP="00E57A82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372F8B7" w14:textId="25A74C18" w:rsidR="00E57A82" w:rsidRDefault="00F61889" w:rsidP="0016263C">
      <w:pPr>
        <w:pStyle w:val="Zkladntextodsazen21"/>
        <w:numPr>
          <w:ilvl w:val="1"/>
          <w:numId w:val="3"/>
        </w:numPr>
        <w:tabs>
          <w:tab w:val="clear" w:pos="964"/>
          <w:tab w:val="left" w:pos="851"/>
        </w:tabs>
        <w:ind w:left="851" w:hanging="511"/>
        <w:jc w:val="both"/>
        <w:rPr>
          <w:sz w:val="24"/>
          <w:szCs w:val="24"/>
        </w:rPr>
      </w:pPr>
      <w:r w:rsidRPr="00F61889">
        <w:rPr>
          <w:sz w:val="24"/>
          <w:szCs w:val="24"/>
        </w:rPr>
        <w:t>Pro případ prodlení prodávajícího s dodáním zboží ve sjednaném termínu, je prodávající povinen na vyzvání uhradit kupujícímu smluvní pokutu ve výši 0,5% z</w:t>
      </w:r>
      <w:r>
        <w:rPr>
          <w:sz w:val="24"/>
          <w:szCs w:val="24"/>
        </w:rPr>
        <w:t> celkové ceny včas nedodaného zboží bez DPH, a to za každý den prodlení.</w:t>
      </w:r>
      <w:r w:rsidR="00E57A82" w:rsidRPr="00F61889">
        <w:rPr>
          <w:sz w:val="24"/>
          <w:szCs w:val="24"/>
        </w:rPr>
        <w:t xml:space="preserve"> </w:t>
      </w:r>
    </w:p>
    <w:p w14:paraId="1E1F0B43" w14:textId="77777777" w:rsidR="00BB4C18" w:rsidRPr="00F61889" w:rsidRDefault="00BB4C18" w:rsidP="00BB4C18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7CBC5A7F" w14:textId="715D3E10" w:rsidR="00E57A82" w:rsidRDefault="00E57A82" w:rsidP="00E57A82">
      <w:pPr>
        <w:pStyle w:val="Zkladntextodsazen21"/>
        <w:numPr>
          <w:ilvl w:val="1"/>
          <w:numId w:val="3"/>
        </w:numPr>
        <w:tabs>
          <w:tab w:val="clear" w:pos="964"/>
          <w:tab w:val="left" w:pos="851"/>
        </w:tabs>
        <w:ind w:left="851" w:hanging="511"/>
        <w:jc w:val="both"/>
        <w:rPr>
          <w:sz w:val="24"/>
          <w:szCs w:val="24"/>
        </w:rPr>
      </w:pPr>
      <w:r w:rsidRPr="00675073">
        <w:rPr>
          <w:sz w:val="24"/>
          <w:szCs w:val="24"/>
        </w:rPr>
        <w:t>Pro případ prodlení kupujícího s úhradou kupní ceny, je kupující povinen na vyzvání uhradit prodávajícímu smluvní pokutu ve výši 0,</w:t>
      </w:r>
      <w:r>
        <w:rPr>
          <w:sz w:val="24"/>
          <w:szCs w:val="24"/>
        </w:rPr>
        <w:t>5</w:t>
      </w:r>
      <w:r w:rsidRPr="00675073">
        <w:rPr>
          <w:sz w:val="24"/>
          <w:szCs w:val="24"/>
        </w:rPr>
        <w:t>% z dlužné částky za každý den prodlení.</w:t>
      </w:r>
    </w:p>
    <w:p w14:paraId="2122DFBB" w14:textId="77777777" w:rsidR="00BB4C18" w:rsidRPr="00675073" w:rsidRDefault="00BB4C18" w:rsidP="00BB4C18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60E8A80E" w14:textId="01C8336D" w:rsidR="00E57A82" w:rsidRDefault="00E57A82" w:rsidP="00E57A82">
      <w:pPr>
        <w:pStyle w:val="Zkladntextodsazen21"/>
        <w:numPr>
          <w:ilvl w:val="1"/>
          <w:numId w:val="3"/>
        </w:numPr>
        <w:tabs>
          <w:tab w:val="clear" w:pos="964"/>
          <w:tab w:val="left" w:pos="851"/>
        </w:tabs>
        <w:ind w:left="851" w:hanging="511"/>
        <w:jc w:val="both"/>
        <w:rPr>
          <w:sz w:val="24"/>
          <w:szCs w:val="24"/>
        </w:rPr>
      </w:pPr>
      <w:r w:rsidRPr="004B0250">
        <w:rPr>
          <w:bCs/>
          <w:sz w:val="24"/>
          <w:szCs w:val="24"/>
        </w:rPr>
        <w:t xml:space="preserve">Pokud faktura neobsahuje všechny uvedené náležitosti a přílohy, má kupující právo fakturu vrátit k doplnění. </w:t>
      </w:r>
      <w:r w:rsidRPr="004B0250">
        <w:rPr>
          <w:sz w:val="24"/>
          <w:szCs w:val="24"/>
        </w:rPr>
        <w:t>V takovém případě nastane splatnost kupní ceny až dnem, který je jako den splatnosti vyznačen v dodatečně doručené řádné faktuře, ne však dříve, než uplynutím 21 dnů ode dne doručení takové řádné faktury kupujícímu</w:t>
      </w:r>
      <w:r w:rsidR="00BB4C18">
        <w:rPr>
          <w:sz w:val="24"/>
          <w:szCs w:val="24"/>
        </w:rPr>
        <w:t>.</w:t>
      </w:r>
    </w:p>
    <w:p w14:paraId="7869A0DB" w14:textId="77777777" w:rsidR="00BB4C18" w:rsidRPr="00675073" w:rsidRDefault="00BB4C18" w:rsidP="00BB4C18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58840CE8" w14:textId="61E8D726" w:rsidR="00E57A82" w:rsidRDefault="00E57A82" w:rsidP="00E57A82">
      <w:pPr>
        <w:pStyle w:val="Zkladntextodsazen21"/>
        <w:numPr>
          <w:ilvl w:val="1"/>
          <w:numId w:val="3"/>
        </w:numPr>
        <w:tabs>
          <w:tab w:val="clear" w:pos="964"/>
          <w:tab w:val="left" w:pos="851"/>
        </w:tabs>
        <w:ind w:left="851" w:hanging="511"/>
        <w:jc w:val="both"/>
        <w:rPr>
          <w:sz w:val="24"/>
          <w:szCs w:val="24"/>
        </w:rPr>
      </w:pPr>
      <w:r w:rsidRPr="00675073">
        <w:rPr>
          <w:sz w:val="24"/>
          <w:szCs w:val="24"/>
        </w:rPr>
        <w:t xml:space="preserve">Smluvní pokuty jsou splatné do 14 dnů </w:t>
      </w:r>
      <w:r>
        <w:rPr>
          <w:sz w:val="24"/>
          <w:szCs w:val="24"/>
        </w:rPr>
        <w:t>ode dne doručení jejího vyúčtování</w:t>
      </w:r>
      <w:r w:rsidRPr="00675073">
        <w:rPr>
          <w:sz w:val="24"/>
          <w:szCs w:val="24"/>
        </w:rPr>
        <w:t>, není-li ve vyúčtování uvedena splatnost delší.</w:t>
      </w:r>
    </w:p>
    <w:p w14:paraId="3C92C36B" w14:textId="77777777" w:rsidR="00BB4C18" w:rsidRDefault="00BB4C18" w:rsidP="00BB4C18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A760072" w14:textId="3EF33559" w:rsidR="00F60B63" w:rsidRPr="00675073" w:rsidRDefault="00F60B63" w:rsidP="00E57A82">
      <w:pPr>
        <w:pStyle w:val="Zkladntextodsazen21"/>
        <w:numPr>
          <w:ilvl w:val="1"/>
          <w:numId w:val="3"/>
        </w:numPr>
        <w:tabs>
          <w:tab w:val="clear" w:pos="964"/>
          <w:tab w:val="left" w:pos="851"/>
        </w:tabs>
        <w:ind w:left="851" w:hanging="5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Sjednáním ani zaplacením smluvní pokuty není dotčen nárok oprávněné smluvní strany na náhradu újmy, a to ve výši převyšující smluvní pokutu. </w:t>
      </w:r>
    </w:p>
    <w:p w14:paraId="7F8BCFB6" w14:textId="77777777" w:rsidR="00E57A82" w:rsidRDefault="00E57A82" w:rsidP="00E57A82">
      <w:pPr>
        <w:pStyle w:val="Zkladntextodsazen21"/>
        <w:ind w:left="340" w:firstLine="0"/>
        <w:jc w:val="both"/>
        <w:rPr>
          <w:b/>
          <w:sz w:val="24"/>
          <w:szCs w:val="24"/>
          <w:u w:val="single"/>
        </w:rPr>
      </w:pPr>
    </w:p>
    <w:p w14:paraId="31AC7AE5" w14:textId="77777777" w:rsidR="00E57A82" w:rsidRDefault="00E57A82" w:rsidP="00E57A82">
      <w:pPr>
        <w:pStyle w:val="Zkladntextodsazen21"/>
        <w:ind w:left="340" w:firstLine="0"/>
        <w:jc w:val="both"/>
        <w:rPr>
          <w:b/>
          <w:sz w:val="24"/>
          <w:szCs w:val="24"/>
        </w:rPr>
      </w:pPr>
      <w:r w:rsidRPr="00B12750">
        <w:rPr>
          <w:b/>
          <w:sz w:val="24"/>
          <w:szCs w:val="24"/>
        </w:rPr>
        <w:t>Nabytí vlastnického práva</w:t>
      </w:r>
    </w:p>
    <w:p w14:paraId="40F36DBF" w14:textId="77777777" w:rsidR="00E57A82" w:rsidRPr="00B12750" w:rsidRDefault="00E57A82" w:rsidP="00E57A82">
      <w:pPr>
        <w:pStyle w:val="Zkladntextodsazen21"/>
        <w:ind w:left="340" w:firstLine="0"/>
        <w:jc w:val="both"/>
        <w:rPr>
          <w:b/>
          <w:sz w:val="24"/>
          <w:szCs w:val="24"/>
        </w:rPr>
      </w:pPr>
    </w:p>
    <w:p w14:paraId="55C607F6" w14:textId="63034D70" w:rsidR="00E57A82" w:rsidRPr="00675073" w:rsidRDefault="00E57A82" w:rsidP="00E57A82">
      <w:pPr>
        <w:pStyle w:val="Zkladntextodsazen21"/>
        <w:numPr>
          <w:ilvl w:val="1"/>
          <w:numId w:val="3"/>
        </w:numPr>
        <w:tabs>
          <w:tab w:val="clear" w:pos="964"/>
          <w:tab w:val="left" w:pos="851"/>
        </w:tabs>
        <w:ind w:left="851" w:hanging="511"/>
        <w:jc w:val="both"/>
        <w:rPr>
          <w:sz w:val="24"/>
          <w:szCs w:val="24"/>
        </w:rPr>
      </w:pPr>
      <w:r w:rsidRPr="00675073">
        <w:rPr>
          <w:sz w:val="24"/>
          <w:szCs w:val="24"/>
        </w:rPr>
        <w:t xml:space="preserve">Kupující se stává vlastníkem </w:t>
      </w:r>
      <w:r w:rsidR="001D5F01">
        <w:rPr>
          <w:sz w:val="24"/>
          <w:szCs w:val="24"/>
        </w:rPr>
        <w:t>z</w:t>
      </w:r>
      <w:r w:rsidRPr="00675073">
        <w:rPr>
          <w:sz w:val="24"/>
          <w:szCs w:val="24"/>
        </w:rPr>
        <w:t xml:space="preserve">boží okamžikem jeho převzetí. Skutečností dokládající tento okamžik je podpis oprávněné osoby kupujícího na </w:t>
      </w:r>
      <w:r>
        <w:rPr>
          <w:sz w:val="24"/>
          <w:szCs w:val="24"/>
        </w:rPr>
        <w:t>předávacím protokolu (</w:t>
      </w:r>
      <w:r w:rsidRPr="00675073">
        <w:rPr>
          <w:sz w:val="24"/>
          <w:szCs w:val="24"/>
        </w:rPr>
        <w:t>dodacím listu</w:t>
      </w:r>
      <w:r>
        <w:rPr>
          <w:sz w:val="24"/>
          <w:szCs w:val="24"/>
        </w:rPr>
        <w:t>)</w:t>
      </w:r>
      <w:r w:rsidRPr="00675073">
        <w:rPr>
          <w:sz w:val="24"/>
          <w:szCs w:val="24"/>
        </w:rPr>
        <w:t xml:space="preserve">. Tímto okamžikem také přechází na kupujícího nebezpečí škody na </w:t>
      </w:r>
      <w:r w:rsidR="001D5F01">
        <w:rPr>
          <w:sz w:val="24"/>
          <w:szCs w:val="24"/>
        </w:rPr>
        <w:t>z</w:t>
      </w:r>
      <w:r w:rsidRPr="00675073">
        <w:rPr>
          <w:sz w:val="24"/>
          <w:szCs w:val="24"/>
        </w:rPr>
        <w:t>boží.</w:t>
      </w:r>
    </w:p>
    <w:p w14:paraId="292C3E76" w14:textId="77777777" w:rsidR="00E57A82" w:rsidRPr="00675073" w:rsidRDefault="00E57A82" w:rsidP="00E57A82">
      <w:pPr>
        <w:pStyle w:val="Zkladntextodsazen21"/>
        <w:ind w:left="340" w:firstLine="0"/>
        <w:jc w:val="both"/>
        <w:rPr>
          <w:b/>
          <w:sz w:val="24"/>
          <w:szCs w:val="24"/>
          <w:u w:val="single"/>
        </w:rPr>
      </w:pPr>
    </w:p>
    <w:p w14:paraId="21650365" w14:textId="4379B5FA" w:rsidR="00E57A82" w:rsidRDefault="00E57A82" w:rsidP="00E57A82">
      <w:pPr>
        <w:pStyle w:val="Zkladntextodsazen21"/>
        <w:ind w:left="340" w:firstLine="0"/>
        <w:jc w:val="both"/>
        <w:rPr>
          <w:b/>
          <w:sz w:val="24"/>
          <w:szCs w:val="24"/>
        </w:rPr>
      </w:pPr>
      <w:r w:rsidRPr="00B12750">
        <w:rPr>
          <w:b/>
          <w:sz w:val="24"/>
          <w:szCs w:val="24"/>
        </w:rPr>
        <w:t xml:space="preserve">Škoda a vady </w:t>
      </w:r>
      <w:r w:rsidR="001D5F01">
        <w:rPr>
          <w:b/>
          <w:sz w:val="24"/>
          <w:szCs w:val="24"/>
        </w:rPr>
        <w:t>z</w:t>
      </w:r>
      <w:r w:rsidRPr="00B12750">
        <w:rPr>
          <w:b/>
          <w:sz w:val="24"/>
          <w:szCs w:val="24"/>
        </w:rPr>
        <w:t>boží</w:t>
      </w:r>
    </w:p>
    <w:p w14:paraId="3B3FFAF4" w14:textId="77777777" w:rsidR="00E57A82" w:rsidRPr="00B12750" w:rsidRDefault="00E57A82" w:rsidP="00E57A82">
      <w:pPr>
        <w:pStyle w:val="Zkladntextodsazen21"/>
        <w:ind w:left="340" w:firstLine="0"/>
        <w:jc w:val="both"/>
        <w:rPr>
          <w:sz w:val="24"/>
          <w:szCs w:val="24"/>
        </w:rPr>
      </w:pPr>
    </w:p>
    <w:p w14:paraId="208B4480" w14:textId="3EF212DE" w:rsidR="00E57A82" w:rsidRDefault="00E57A82" w:rsidP="00E57A82">
      <w:pPr>
        <w:pStyle w:val="Zkladntextodsazen21"/>
        <w:numPr>
          <w:ilvl w:val="1"/>
          <w:numId w:val="3"/>
        </w:numPr>
        <w:tabs>
          <w:tab w:val="clear" w:pos="964"/>
          <w:tab w:val="left" w:pos="851"/>
        </w:tabs>
        <w:ind w:left="851" w:hanging="511"/>
        <w:jc w:val="both"/>
        <w:rPr>
          <w:sz w:val="24"/>
          <w:szCs w:val="24"/>
        </w:rPr>
      </w:pPr>
      <w:r w:rsidRPr="00675073">
        <w:rPr>
          <w:sz w:val="24"/>
          <w:szCs w:val="24"/>
        </w:rPr>
        <w:t xml:space="preserve">Vadným plněním se podle této smlouvy považuje zejména nedodání </w:t>
      </w:r>
      <w:r w:rsidR="001D5F01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675073">
        <w:rPr>
          <w:sz w:val="24"/>
          <w:szCs w:val="24"/>
        </w:rPr>
        <w:t xml:space="preserve"> v odpovídající kvalitě</w:t>
      </w:r>
      <w:r w:rsidR="00FD2159">
        <w:rPr>
          <w:sz w:val="24"/>
          <w:szCs w:val="24"/>
        </w:rPr>
        <w:t>, tj. i v nesouladu s poskytnutým vzorkem k testování v rámci poptávkového řízení</w:t>
      </w:r>
      <w:r>
        <w:rPr>
          <w:sz w:val="24"/>
          <w:szCs w:val="24"/>
        </w:rPr>
        <w:t>. H</w:t>
      </w:r>
      <w:r w:rsidRPr="00675073">
        <w:rPr>
          <w:sz w:val="24"/>
          <w:szCs w:val="24"/>
        </w:rPr>
        <w:t>rubým porušením této smlouvy</w:t>
      </w:r>
      <w:r>
        <w:rPr>
          <w:sz w:val="24"/>
          <w:szCs w:val="24"/>
        </w:rPr>
        <w:t xml:space="preserve"> je zejm</w:t>
      </w:r>
      <w:r w:rsidR="00BD134E">
        <w:rPr>
          <w:sz w:val="24"/>
          <w:szCs w:val="24"/>
        </w:rPr>
        <w:t>éna</w:t>
      </w:r>
      <w:r w:rsidRPr="00675073">
        <w:rPr>
          <w:sz w:val="24"/>
          <w:szCs w:val="24"/>
        </w:rPr>
        <w:t xml:space="preserve"> prodlení prodávajícího s dodáním </w:t>
      </w:r>
      <w:r w:rsidR="001D5F01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675073">
        <w:rPr>
          <w:sz w:val="24"/>
          <w:szCs w:val="24"/>
        </w:rPr>
        <w:t xml:space="preserve"> o </w:t>
      </w:r>
      <w:r w:rsidR="00C82F98">
        <w:rPr>
          <w:sz w:val="24"/>
          <w:szCs w:val="24"/>
        </w:rPr>
        <w:t>3</w:t>
      </w:r>
      <w:r w:rsidRPr="00675073">
        <w:rPr>
          <w:sz w:val="24"/>
          <w:szCs w:val="24"/>
        </w:rPr>
        <w:t xml:space="preserve"> a více </w:t>
      </w:r>
      <w:r>
        <w:rPr>
          <w:sz w:val="24"/>
          <w:szCs w:val="24"/>
        </w:rPr>
        <w:t>pracovních dní</w:t>
      </w:r>
      <w:r w:rsidRPr="00675073">
        <w:rPr>
          <w:sz w:val="24"/>
          <w:szCs w:val="24"/>
        </w:rPr>
        <w:t xml:space="preserve"> nebo nedodání či odmítnutí dodání </w:t>
      </w:r>
      <w:r w:rsidR="001D5F01">
        <w:rPr>
          <w:sz w:val="24"/>
          <w:szCs w:val="24"/>
        </w:rPr>
        <w:t>z</w:t>
      </w:r>
      <w:r>
        <w:rPr>
          <w:sz w:val="24"/>
          <w:szCs w:val="24"/>
        </w:rPr>
        <w:t>boží.</w:t>
      </w:r>
    </w:p>
    <w:p w14:paraId="67CAADE1" w14:textId="77777777" w:rsidR="00BB4C18" w:rsidRPr="00675073" w:rsidRDefault="00BB4C18" w:rsidP="00BB4C18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9CF9E85" w14:textId="095B5F2F" w:rsidR="00E57A82" w:rsidRDefault="00E57A82" w:rsidP="00E57A82">
      <w:pPr>
        <w:pStyle w:val="Zkladntextodsazen21"/>
        <w:numPr>
          <w:ilvl w:val="1"/>
          <w:numId w:val="3"/>
        </w:numPr>
        <w:tabs>
          <w:tab w:val="clear" w:pos="964"/>
          <w:tab w:val="left" w:pos="851"/>
        </w:tabs>
        <w:ind w:left="851" w:hanging="511"/>
        <w:jc w:val="both"/>
        <w:rPr>
          <w:sz w:val="24"/>
          <w:szCs w:val="24"/>
        </w:rPr>
      </w:pPr>
      <w:r w:rsidRPr="00675073">
        <w:rPr>
          <w:sz w:val="24"/>
          <w:szCs w:val="24"/>
        </w:rPr>
        <w:t xml:space="preserve">Prodávající odpovídá za škodu způsobenou kupujícímu nebo třetím osobám vadným plněním. </w:t>
      </w:r>
    </w:p>
    <w:p w14:paraId="115F3989" w14:textId="77777777" w:rsidR="00BB4C18" w:rsidRPr="00675073" w:rsidRDefault="00BB4C18" w:rsidP="00BB4C18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4D011AC0" w14:textId="234A4CF8" w:rsidR="00E57A82" w:rsidRDefault="00E57A82" w:rsidP="00E57A82">
      <w:pPr>
        <w:pStyle w:val="Zkladntextodsazen21"/>
        <w:numPr>
          <w:ilvl w:val="1"/>
          <w:numId w:val="3"/>
        </w:numPr>
        <w:tabs>
          <w:tab w:val="clear" w:pos="964"/>
          <w:tab w:val="left" w:pos="851"/>
        </w:tabs>
        <w:ind w:left="851" w:hanging="511"/>
        <w:jc w:val="both"/>
        <w:rPr>
          <w:sz w:val="24"/>
          <w:szCs w:val="24"/>
        </w:rPr>
      </w:pPr>
      <w:r w:rsidRPr="00675073">
        <w:rPr>
          <w:sz w:val="24"/>
          <w:szCs w:val="24"/>
        </w:rPr>
        <w:t xml:space="preserve">Prodávající odpovídá kupujícímu za vady, které má dodané </w:t>
      </w:r>
      <w:r w:rsidR="001D5F01">
        <w:rPr>
          <w:sz w:val="24"/>
          <w:szCs w:val="24"/>
        </w:rPr>
        <w:t>z</w:t>
      </w:r>
      <w:r w:rsidRPr="00675073">
        <w:rPr>
          <w:sz w:val="24"/>
          <w:szCs w:val="24"/>
        </w:rPr>
        <w:t xml:space="preserve">boží v okamžiku jeho předání, i když se vada stane zjevnou (bude zjištěna) až po této době. </w:t>
      </w:r>
    </w:p>
    <w:p w14:paraId="74778DA6" w14:textId="77777777" w:rsidR="00BB4C18" w:rsidRPr="00675073" w:rsidRDefault="00BB4C18" w:rsidP="00BB4C18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3E6C07B3" w14:textId="46743F41" w:rsidR="00E57A82" w:rsidRDefault="00E57A82" w:rsidP="00E57A82">
      <w:pPr>
        <w:pStyle w:val="Zkladntextodsazen21"/>
        <w:numPr>
          <w:ilvl w:val="1"/>
          <w:numId w:val="3"/>
        </w:numPr>
        <w:tabs>
          <w:tab w:val="clear" w:pos="964"/>
          <w:tab w:val="left" w:pos="851"/>
        </w:tabs>
        <w:ind w:left="851" w:hanging="511"/>
        <w:jc w:val="both"/>
        <w:rPr>
          <w:sz w:val="24"/>
          <w:szCs w:val="24"/>
        </w:rPr>
      </w:pPr>
      <w:r w:rsidRPr="00675073">
        <w:rPr>
          <w:sz w:val="24"/>
          <w:szCs w:val="24"/>
        </w:rPr>
        <w:t xml:space="preserve">Práva a povinnosti smluvních stran z titulu odpovědnosti za vady dodaného </w:t>
      </w:r>
      <w:r w:rsidR="001D5F01">
        <w:rPr>
          <w:sz w:val="24"/>
          <w:szCs w:val="24"/>
        </w:rPr>
        <w:t>z</w:t>
      </w:r>
      <w:r w:rsidRPr="00675073">
        <w:rPr>
          <w:sz w:val="24"/>
          <w:szCs w:val="24"/>
        </w:rPr>
        <w:t xml:space="preserve">boží a z titulu náhrady škody se řídí příslušnými ustanoveními </w:t>
      </w:r>
      <w:r>
        <w:rPr>
          <w:sz w:val="24"/>
          <w:szCs w:val="24"/>
        </w:rPr>
        <w:t>zákona č. 89/2012 Sb. občanský zákoník</w:t>
      </w:r>
      <w:r w:rsidRPr="00675073">
        <w:rPr>
          <w:sz w:val="24"/>
          <w:szCs w:val="24"/>
        </w:rPr>
        <w:t>, není-li touto smlouvou sjednáno jinak.</w:t>
      </w:r>
      <w:r>
        <w:rPr>
          <w:sz w:val="24"/>
          <w:szCs w:val="24"/>
        </w:rPr>
        <w:t xml:space="preserve"> Prodávající odpovídá též za škodu, kterou způsobí kupujícímu a jeho obchodním partnerům v souvislosti s realizací této smlouvy.</w:t>
      </w:r>
    </w:p>
    <w:p w14:paraId="74AB8670" w14:textId="77777777" w:rsidR="00BB4C18" w:rsidRPr="00675073" w:rsidRDefault="00BB4C18" w:rsidP="00BB4C18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51703099" w14:textId="6D14E9F0" w:rsidR="00E57A82" w:rsidRDefault="00E57A82" w:rsidP="00E57A82">
      <w:pPr>
        <w:pStyle w:val="Zkladntextodsazen21"/>
        <w:numPr>
          <w:ilvl w:val="1"/>
          <w:numId w:val="3"/>
        </w:numPr>
        <w:tabs>
          <w:tab w:val="clear" w:pos="964"/>
          <w:tab w:val="left" w:pos="851"/>
        </w:tabs>
        <w:ind w:left="851" w:hanging="511"/>
        <w:jc w:val="both"/>
        <w:rPr>
          <w:sz w:val="24"/>
          <w:szCs w:val="24"/>
        </w:rPr>
      </w:pPr>
      <w:r w:rsidRPr="00675073">
        <w:rPr>
          <w:sz w:val="24"/>
          <w:szCs w:val="24"/>
        </w:rPr>
        <w:t xml:space="preserve">Nebezpečí škody na </w:t>
      </w:r>
      <w:r w:rsidR="001D5F01">
        <w:rPr>
          <w:sz w:val="24"/>
          <w:szCs w:val="24"/>
        </w:rPr>
        <w:t>z</w:t>
      </w:r>
      <w:r w:rsidRPr="00675073">
        <w:rPr>
          <w:sz w:val="24"/>
          <w:szCs w:val="24"/>
        </w:rPr>
        <w:t xml:space="preserve">boží přechází na kupujícího okamžikem převzetí </w:t>
      </w:r>
      <w:r w:rsidR="001D5F01">
        <w:rPr>
          <w:sz w:val="24"/>
          <w:szCs w:val="24"/>
        </w:rPr>
        <w:t>z</w:t>
      </w:r>
      <w:r w:rsidRPr="00675073">
        <w:rPr>
          <w:sz w:val="24"/>
          <w:szCs w:val="24"/>
        </w:rPr>
        <w:t>boží od prodávajícího. V případě vlastní dopravy zajišťované kupujícím přechází na kupujícího nebezpečí šk</w:t>
      </w:r>
      <w:r w:rsidR="001D5F01">
        <w:rPr>
          <w:sz w:val="24"/>
          <w:szCs w:val="24"/>
        </w:rPr>
        <w:t>ody na z</w:t>
      </w:r>
      <w:r>
        <w:rPr>
          <w:sz w:val="24"/>
          <w:szCs w:val="24"/>
        </w:rPr>
        <w:t>boží okamžikem převzetí</w:t>
      </w:r>
      <w:r w:rsidRPr="00675073">
        <w:rPr>
          <w:sz w:val="24"/>
          <w:szCs w:val="24"/>
        </w:rPr>
        <w:t xml:space="preserve"> </w:t>
      </w:r>
      <w:r w:rsidR="001D5F01">
        <w:rPr>
          <w:sz w:val="24"/>
          <w:szCs w:val="24"/>
        </w:rPr>
        <w:t>z</w:t>
      </w:r>
      <w:r w:rsidRPr="00675073">
        <w:rPr>
          <w:sz w:val="24"/>
          <w:szCs w:val="24"/>
        </w:rPr>
        <w:t xml:space="preserve">boží v místě jeho nakládky. Ve zbytku se řídí vzájemná práva a povinnosti smluvních stran </w:t>
      </w:r>
      <w:r>
        <w:rPr>
          <w:sz w:val="24"/>
          <w:szCs w:val="24"/>
        </w:rPr>
        <w:t xml:space="preserve">z </w:t>
      </w:r>
      <w:r w:rsidRPr="00675073">
        <w:rPr>
          <w:sz w:val="24"/>
          <w:szCs w:val="24"/>
        </w:rPr>
        <w:t xml:space="preserve">titulu přechodu nebezpečí škody na </w:t>
      </w:r>
      <w:r w:rsidR="001D5F01">
        <w:rPr>
          <w:sz w:val="24"/>
          <w:szCs w:val="24"/>
        </w:rPr>
        <w:t>z</w:t>
      </w:r>
      <w:r w:rsidRPr="00675073">
        <w:rPr>
          <w:sz w:val="24"/>
          <w:szCs w:val="24"/>
        </w:rPr>
        <w:t xml:space="preserve">boží příslušnými ustanoveními </w:t>
      </w:r>
      <w:r>
        <w:rPr>
          <w:sz w:val="24"/>
          <w:szCs w:val="24"/>
        </w:rPr>
        <w:t>občanského</w:t>
      </w:r>
      <w:r w:rsidRPr="00675073">
        <w:rPr>
          <w:sz w:val="24"/>
          <w:szCs w:val="24"/>
        </w:rPr>
        <w:t xml:space="preserve"> zákoníku.</w:t>
      </w:r>
    </w:p>
    <w:p w14:paraId="565F8131" w14:textId="77777777" w:rsidR="00BB4C18" w:rsidRPr="00675073" w:rsidRDefault="00BB4C18" w:rsidP="00BB4C18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58053DDD" w14:textId="4B4381D0" w:rsidR="00E57A82" w:rsidRDefault="00E57A82" w:rsidP="00E57A82">
      <w:pPr>
        <w:pStyle w:val="Zkladntextodsazen21"/>
        <w:numPr>
          <w:ilvl w:val="1"/>
          <w:numId w:val="3"/>
        </w:numPr>
        <w:tabs>
          <w:tab w:val="clear" w:pos="964"/>
          <w:tab w:val="left" w:pos="851"/>
        </w:tabs>
        <w:ind w:left="851" w:hanging="511"/>
        <w:jc w:val="both"/>
        <w:rPr>
          <w:sz w:val="24"/>
          <w:szCs w:val="24"/>
        </w:rPr>
      </w:pPr>
      <w:r w:rsidRPr="00675073">
        <w:rPr>
          <w:sz w:val="24"/>
          <w:szCs w:val="24"/>
        </w:rPr>
        <w:t xml:space="preserve">Pro případ, že prodávající vyúčtuje kupujícímu za dodané </w:t>
      </w:r>
      <w:r w:rsidR="001D5F01">
        <w:rPr>
          <w:sz w:val="24"/>
          <w:szCs w:val="24"/>
        </w:rPr>
        <w:t>z</w:t>
      </w:r>
      <w:r w:rsidRPr="00675073">
        <w:rPr>
          <w:sz w:val="24"/>
          <w:szCs w:val="24"/>
        </w:rPr>
        <w:t xml:space="preserve">boží vyšší, než sjednanou kupní cenu (dle </w:t>
      </w:r>
      <w:r>
        <w:rPr>
          <w:sz w:val="24"/>
          <w:szCs w:val="24"/>
        </w:rPr>
        <w:t>přílohy č. 1</w:t>
      </w:r>
      <w:r w:rsidRPr="00675073">
        <w:rPr>
          <w:sz w:val="24"/>
          <w:szCs w:val="24"/>
        </w:rPr>
        <w:t xml:space="preserve">), a kupující tuto vyšší, než sjednanou kupní cenu prodávajícímu uhradí, má se za to, že záporný rozdíl mezi sjednanou kupní cenou a cenou prodávajícím vyúčtovanou a kupujícím uhrazenou, je bezdůvodným obohacením prodávajícího ke škodě kupujícího. Zaplacení celé, prodávajícím účtované kupní ceny, která je vyšší než cena sjednaná (dle </w:t>
      </w:r>
      <w:r>
        <w:rPr>
          <w:sz w:val="24"/>
          <w:szCs w:val="24"/>
        </w:rPr>
        <w:t>přílohy č. 1</w:t>
      </w:r>
      <w:r w:rsidRPr="00675073">
        <w:rPr>
          <w:sz w:val="24"/>
          <w:szCs w:val="24"/>
        </w:rPr>
        <w:t>), se nepovažuje ze strany kupujícího za uznání dluhu.</w:t>
      </w:r>
    </w:p>
    <w:p w14:paraId="77D7EE76" w14:textId="77777777" w:rsidR="00BB4C18" w:rsidRDefault="00BB4C18" w:rsidP="00BB4C18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5C2330C8" w14:textId="799E6AE7" w:rsidR="00E57A82" w:rsidRDefault="00E57A82" w:rsidP="00E57A82">
      <w:pPr>
        <w:pStyle w:val="Zkladntextodsazen21"/>
        <w:numPr>
          <w:ilvl w:val="1"/>
          <w:numId w:val="3"/>
        </w:numPr>
        <w:tabs>
          <w:tab w:val="clear" w:pos="964"/>
          <w:tab w:val="left" w:pos="851"/>
        </w:tabs>
        <w:ind w:left="851" w:hanging="5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Pr="00675073">
        <w:rPr>
          <w:sz w:val="24"/>
          <w:szCs w:val="24"/>
        </w:rPr>
        <w:t>případ, že prodávající kupujícímu odmítne dodat nebo nedodá již objednan</w:t>
      </w:r>
      <w:r>
        <w:rPr>
          <w:sz w:val="24"/>
          <w:szCs w:val="24"/>
        </w:rPr>
        <w:t>é</w:t>
      </w:r>
      <w:r w:rsidRPr="00675073">
        <w:rPr>
          <w:sz w:val="24"/>
          <w:szCs w:val="24"/>
        </w:rPr>
        <w:t xml:space="preserve"> </w:t>
      </w:r>
      <w:r w:rsidR="001D5F01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675073">
        <w:rPr>
          <w:sz w:val="24"/>
          <w:szCs w:val="24"/>
        </w:rPr>
        <w:t>, nebo t</w:t>
      </w:r>
      <w:r w:rsidR="001D5F01">
        <w:rPr>
          <w:sz w:val="24"/>
          <w:szCs w:val="24"/>
        </w:rPr>
        <w:t>oto z</w:t>
      </w:r>
      <w:r>
        <w:rPr>
          <w:sz w:val="24"/>
          <w:szCs w:val="24"/>
        </w:rPr>
        <w:t xml:space="preserve">boží </w:t>
      </w:r>
      <w:r w:rsidRPr="00675073">
        <w:rPr>
          <w:sz w:val="24"/>
          <w:szCs w:val="24"/>
        </w:rPr>
        <w:t>nedodá ve sjednané kvalitě a množství, nebo se s dodáním objednané</w:t>
      </w:r>
      <w:r>
        <w:rPr>
          <w:sz w:val="24"/>
          <w:szCs w:val="24"/>
        </w:rPr>
        <w:t xml:space="preserve">ho </w:t>
      </w:r>
      <w:r w:rsidR="001D5F01">
        <w:rPr>
          <w:sz w:val="24"/>
          <w:szCs w:val="24"/>
        </w:rPr>
        <w:t>z</w:t>
      </w:r>
      <w:r>
        <w:rPr>
          <w:sz w:val="24"/>
          <w:szCs w:val="24"/>
        </w:rPr>
        <w:t xml:space="preserve">boží </w:t>
      </w:r>
      <w:r w:rsidRPr="00675073">
        <w:rPr>
          <w:sz w:val="24"/>
          <w:szCs w:val="24"/>
        </w:rPr>
        <w:t xml:space="preserve">dostane do prodlení o </w:t>
      </w:r>
      <w:r w:rsidR="00C82F98">
        <w:rPr>
          <w:sz w:val="24"/>
          <w:szCs w:val="24"/>
        </w:rPr>
        <w:t>3</w:t>
      </w:r>
      <w:r w:rsidRPr="00675073">
        <w:rPr>
          <w:sz w:val="24"/>
          <w:szCs w:val="24"/>
        </w:rPr>
        <w:t xml:space="preserve"> a více </w:t>
      </w:r>
      <w:r>
        <w:rPr>
          <w:sz w:val="24"/>
          <w:szCs w:val="24"/>
        </w:rPr>
        <w:t>pracovních dní</w:t>
      </w:r>
      <w:r w:rsidRPr="00675073">
        <w:rPr>
          <w:sz w:val="24"/>
          <w:szCs w:val="24"/>
        </w:rPr>
        <w:t xml:space="preserve">, zavazuje se prodávající uhradit kupujícímu </w:t>
      </w:r>
      <w:r>
        <w:rPr>
          <w:sz w:val="24"/>
          <w:szCs w:val="24"/>
        </w:rPr>
        <w:t xml:space="preserve">na vyzvání </w:t>
      </w:r>
      <w:r w:rsidRPr="00675073">
        <w:rPr>
          <w:sz w:val="24"/>
          <w:szCs w:val="24"/>
        </w:rPr>
        <w:t xml:space="preserve">rozdíl mezi částkou, kterou byl kupující nucen vynaložit na zakoupení potřebného množství </w:t>
      </w:r>
      <w:r w:rsidR="001D5F01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675073">
        <w:rPr>
          <w:sz w:val="24"/>
          <w:szCs w:val="24"/>
        </w:rPr>
        <w:t xml:space="preserve"> od třetích osob a částkou, kterou by jinak vynaložil na zakoupení takového množství </w:t>
      </w:r>
      <w:r w:rsidR="00C82F98">
        <w:rPr>
          <w:sz w:val="24"/>
          <w:szCs w:val="24"/>
        </w:rPr>
        <w:t>zboží</w:t>
      </w:r>
      <w:r w:rsidRPr="00675073">
        <w:rPr>
          <w:sz w:val="24"/>
          <w:szCs w:val="24"/>
        </w:rPr>
        <w:t xml:space="preserve"> od prodávajícího, dodal-li by prodávající kupujícímu řádně </w:t>
      </w:r>
      <w:r w:rsidR="001D5F01">
        <w:rPr>
          <w:sz w:val="24"/>
          <w:szCs w:val="24"/>
        </w:rPr>
        <w:t>z</w:t>
      </w:r>
      <w:r>
        <w:rPr>
          <w:sz w:val="24"/>
          <w:szCs w:val="24"/>
        </w:rPr>
        <w:t>boží</w:t>
      </w:r>
      <w:r w:rsidRPr="00675073">
        <w:rPr>
          <w:sz w:val="24"/>
          <w:szCs w:val="24"/>
        </w:rPr>
        <w:t xml:space="preserve"> za sjednanou cenu (dle </w:t>
      </w:r>
      <w:r>
        <w:rPr>
          <w:sz w:val="24"/>
          <w:szCs w:val="24"/>
        </w:rPr>
        <w:t>přílohy č. 1</w:t>
      </w:r>
      <w:r w:rsidRPr="00675073">
        <w:rPr>
          <w:sz w:val="24"/>
          <w:szCs w:val="24"/>
        </w:rPr>
        <w:t xml:space="preserve">). Tento rozdíl se považuje za škodu. </w:t>
      </w:r>
    </w:p>
    <w:p w14:paraId="4D135F44" w14:textId="637B7B3B" w:rsidR="00E57A82" w:rsidRDefault="00E57A82" w:rsidP="00E57A82">
      <w:pPr>
        <w:pStyle w:val="Zkladntextodsazen21"/>
        <w:numPr>
          <w:ilvl w:val="1"/>
          <w:numId w:val="3"/>
        </w:numPr>
        <w:tabs>
          <w:tab w:val="clear" w:pos="964"/>
          <w:tab w:val="left" w:pos="851"/>
        </w:tabs>
        <w:ind w:left="851" w:hanging="511"/>
        <w:jc w:val="both"/>
        <w:rPr>
          <w:sz w:val="24"/>
          <w:szCs w:val="24"/>
        </w:rPr>
      </w:pPr>
      <w:r w:rsidRPr="004E4DA0">
        <w:rPr>
          <w:sz w:val="24"/>
          <w:szCs w:val="24"/>
        </w:rPr>
        <w:t>Prodávající poskyt</w:t>
      </w:r>
      <w:r>
        <w:rPr>
          <w:sz w:val="24"/>
          <w:szCs w:val="24"/>
        </w:rPr>
        <w:t>uj</w:t>
      </w:r>
      <w:r w:rsidRPr="004E4DA0">
        <w:rPr>
          <w:sz w:val="24"/>
          <w:szCs w:val="24"/>
        </w:rPr>
        <w:t xml:space="preserve">e kupujícímu záruku na předmět dodávky v délce </w:t>
      </w:r>
      <w:r w:rsidR="00F05E83">
        <w:rPr>
          <w:sz w:val="24"/>
          <w:szCs w:val="24"/>
        </w:rPr>
        <w:t>24</w:t>
      </w:r>
      <w:r w:rsidRPr="004E4DA0">
        <w:rPr>
          <w:sz w:val="24"/>
          <w:szCs w:val="24"/>
        </w:rPr>
        <w:t xml:space="preserve"> měsíců. Záruční lhůta počíná běžet okamžikem předání </w:t>
      </w:r>
      <w:r w:rsidR="001D5F01">
        <w:rPr>
          <w:sz w:val="24"/>
          <w:szCs w:val="24"/>
        </w:rPr>
        <w:t>z</w:t>
      </w:r>
      <w:r w:rsidRPr="004E4DA0">
        <w:rPr>
          <w:sz w:val="24"/>
          <w:szCs w:val="24"/>
        </w:rPr>
        <w:t>boží kupujícímu.</w:t>
      </w:r>
    </w:p>
    <w:p w14:paraId="133362D3" w14:textId="77777777" w:rsidR="00BB4C18" w:rsidRPr="004E4DA0" w:rsidRDefault="00BB4C18" w:rsidP="00BB4C18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7B3AA225" w14:textId="5CFADC33" w:rsidR="00E57A82" w:rsidRDefault="00E57A82" w:rsidP="00E57A82">
      <w:pPr>
        <w:pStyle w:val="Zkladntextodsazen21"/>
        <w:numPr>
          <w:ilvl w:val="1"/>
          <w:numId w:val="3"/>
        </w:numPr>
        <w:tabs>
          <w:tab w:val="clear" w:pos="964"/>
          <w:tab w:val="left" w:pos="851"/>
        </w:tabs>
        <w:ind w:left="851" w:hanging="511"/>
        <w:jc w:val="both"/>
        <w:rPr>
          <w:sz w:val="24"/>
          <w:szCs w:val="24"/>
        </w:rPr>
      </w:pPr>
      <w:r w:rsidRPr="004E4DA0">
        <w:rPr>
          <w:sz w:val="24"/>
          <w:szCs w:val="24"/>
        </w:rPr>
        <w:t>Kupující je povinen reklamovat vady u prodávajícího bez zbytečného odkladu po té, kdy vadu zjistí. Reklamace se uplatňují na adrese prodávajícího</w:t>
      </w:r>
      <w:r>
        <w:rPr>
          <w:sz w:val="24"/>
          <w:szCs w:val="24"/>
        </w:rPr>
        <w:t xml:space="preserve">, </w:t>
      </w:r>
      <w:r w:rsidRPr="004E4DA0">
        <w:rPr>
          <w:sz w:val="24"/>
          <w:szCs w:val="24"/>
        </w:rPr>
        <w:t>nedohodnou-li se smluvní strany jinak. V reklamaci kupující uvede, o jaké vady se jedná a jak se projevují</w:t>
      </w:r>
      <w:r>
        <w:rPr>
          <w:sz w:val="24"/>
          <w:szCs w:val="24"/>
        </w:rPr>
        <w:t xml:space="preserve">. </w:t>
      </w:r>
    </w:p>
    <w:p w14:paraId="1EDE8B30" w14:textId="77777777" w:rsidR="00BB4C18" w:rsidRDefault="00BB4C18" w:rsidP="00BB4C18">
      <w:pPr>
        <w:pStyle w:val="Zkladntextodsazen21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136B5B9B" w14:textId="77777777" w:rsidR="00E57A82" w:rsidRPr="004E4DA0" w:rsidRDefault="00E57A82" w:rsidP="00E57A82">
      <w:pPr>
        <w:pStyle w:val="Zkladntextodsazen21"/>
        <w:numPr>
          <w:ilvl w:val="1"/>
          <w:numId w:val="3"/>
        </w:numPr>
        <w:tabs>
          <w:tab w:val="clear" w:pos="964"/>
          <w:tab w:val="left" w:pos="851"/>
        </w:tabs>
        <w:ind w:left="851" w:hanging="511"/>
        <w:jc w:val="both"/>
        <w:rPr>
          <w:sz w:val="24"/>
          <w:szCs w:val="24"/>
        </w:rPr>
      </w:pPr>
      <w:r>
        <w:rPr>
          <w:sz w:val="24"/>
          <w:szCs w:val="24"/>
        </w:rPr>
        <w:t>Prodávající je povinen se k reklamaci vyjádřit v zákonem stanovené lhůtě.</w:t>
      </w:r>
      <w:r w:rsidRPr="004E4DA0">
        <w:rPr>
          <w:sz w:val="24"/>
          <w:szCs w:val="24"/>
        </w:rPr>
        <w:t xml:space="preserve"> </w:t>
      </w:r>
    </w:p>
    <w:p w14:paraId="5CECC1D3" w14:textId="77777777" w:rsidR="00E5765B" w:rsidRDefault="00E5765B" w:rsidP="00E57A82">
      <w:pPr>
        <w:rPr>
          <w:b/>
          <w:sz w:val="24"/>
          <w:szCs w:val="24"/>
          <w:u w:val="single"/>
        </w:rPr>
      </w:pPr>
    </w:p>
    <w:p w14:paraId="3B23422A" w14:textId="7C11A61F" w:rsidR="00E57A82" w:rsidRDefault="00E57A82" w:rsidP="00E57A82">
      <w:pPr>
        <w:numPr>
          <w:ilvl w:val="0"/>
          <w:numId w:val="2"/>
        </w:numPr>
        <w:tabs>
          <w:tab w:val="left" w:pos="360"/>
        </w:tabs>
        <w:rPr>
          <w:b/>
          <w:sz w:val="28"/>
          <w:szCs w:val="28"/>
        </w:rPr>
      </w:pPr>
      <w:r w:rsidRPr="00B12750">
        <w:rPr>
          <w:b/>
          <w:sz w:val="24"/>
          <w:szCs w:val="24"/>
        </w:rPr>
        <w:tab/>
      </w:r>
      <w:r w:rsidRPr="00DC5E30">
        <w:rPr>
          <w:b/>
          <w:sz w:val="28"/>
          <w:szCs w:val="28"/>
        </w:rPr>
        <w:t xml:space="preserve">Závěrečná ujednání </w:t>
      </w:r>
    </w:p>
    <w:p w14:paraId="4C1EFFC0" w14:textId="7D4B486B" w:rsidR="00001B30" w:rsidRDefault="00001B30" w:rsidP="00001B30">
      <w:pPr>
        <w:rPr>
          <w:b/>
          <w:sz w:val="28"/>
          <w:szCs w:val="28"/>
        </w:rPr>
      </w:pPr>
    </w:p>
    <w:p w14:paraId="4C2624A3" w14:textId="5EA391BA" w:rsidR="00001B30" w:rsidRDefault="00001B30" w:rsidP="00001B30">
      <w:pPr>
        <w:pStyle w:val="Odstavecseseznamem"/>
        <w:numPr>
          <w:ilvl w:val="0"/>
          <w:numId w:val="11"/>
        </w:numPr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Platnost této Smlouvy nasává okamžikem jejího podpisu oběma smluvními stranami a účinnosti dnem </w:t>
      </w:r>
      <w:r w:rsidRPr="00001B30">
        <w:rPr>
          <w:sz w:val="24"/>
          <w:szCs w:val="24"/>
        </w:rPr>
        <w:t>1. 4. 202</w:t>
      </w:r>
      <w:r w:rsidR="004E3362">
        <w:rPr>
          <w:sz w:val="24"/>
          <w:szCs w:val="24"/>
        </w:rPr>
        <w:t>6</w:t>
      </w:r>
      <w:r w:rsidRPr="00001B30">
        <w:rPr>
          <w:sz w:val="24"/>
          <w:szCs w:val="24"/>
        </w:rPr>
        <w:t>,</w:t>
      </w:r>
      <w:r>
        <w:rPr>
          <w:sz w:val="24"/>
          <w:szCs w:val="24"/>
        </w:rPr>
        <w:t xml:space="preserve"> za předpokladu předchozího zveřejnění v registru smluv.</w:t>
      </w:r>
    </w:p>
    <w:p w14:paraId="5D63F4A2" w14:textId="77777777" w:rsidR="00001B30" w:rsidRDefault="00001B30" w:rsidP="00001B30">
      <w:pPr>
        <w:pStyle w:val="Odstavecseseznamem"/>
        <w:ind w:left="851"/>
        <w:jc w:val="both"/>
        <w:rPr>
          <w:sz w:val="24"/>
          <w:szCs w:val="24"/>
        </w:rPr>
      </w:pPr>
    </w:p>
    <w:p w14:paraId="42AA3BCD" w14:textId="2013717A" w:rsidR="00001B30" w:rsidRDefault="00001B30" w:rsidP="00001B30">
      <w:pPr>
        <w:pStyle w:val="Odstavecseseznamem"/>
        <w:numPr>
          <w:ilvl w:val="0"/>
          <w:numId w:val="11"/>
        </w:numPr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Doba trvání této Smlouvy se sjednává na dobu určitou na </w:t>
      </w:r>
      <w:r w:rsidRPr="00001B30">
        <w:rPr>
          <w:b/>
          <w:sz w:val="24"/>
          <w:szCs w:val="24"/>
        </w:rPr>
        <w:t>2 roky</w:t>
      </w:r>
      <w:r w:rsidR="00A80892">
        <w:rPr>
          <w:b/>
          <w:sz w:val="24"/>
          <w:szCs w:val="24"/>
        </w:rPr>
        <w:t>,</w:t>
      </w:r>
      <w:bookmarkStart w:id="0" w:name="_GoBack"/>
      <w:bookmarkEnd w:id="0"/>
      <w:r w:rsidRPr="00001B30">
        <w:rPr>
          <w:b/>
          <w:sz w:val="24"/>
          <w:szCs w:val="24"/>
        </w:rPr>
        <w:t xml:space="preserve"> do 31. 3. 202</w:t>
      </w:r>
      <w:r w:rsidR="004E3362">
        <w:rPr>
          <w:b/>
          <w:sz w:val="24"/>
          <w:szCs w:val="24"/>
        </w:rPr>
        <w:t>8</w:t>
      </w:r>
      <w:r w:rsidRPr="00001B30">
        <w:rPr>
          <w:b/>
          <w:sz w:val="24"/>
          <w:szCs w:val="24"/>
        </w:rPr>
        <w:t>.</w:t>
      </w:r>
    </w:p>
    <w:p w14:paraId="52AE0CAA" w14:textId="77777777" w:rsidR="00E57A82" w:rsidRDefault="00E57A82" w:rsidP="00E57A82">
      <w:pPr>
        <w:pStyle w:val="Odstavecseseznamem"/>
        <w:ind w:left="360"/>
        <w:jc w:val="both"/>
      </w:pPr>
    </w:p>
    <w:p w14:paraId="64BB0907" w14:textId="77777777" w:rsidR="00BB4C18" w:rsidRDefault="00E57A82" w:rsidP="00753E3E">
      <w:pPr>
        <w:pStyle w:val="Odstavecseseznamem"/>
        <w:numPr>
          <w:ilvl w:val="0"/>
          <w:numId w:val="11"/>
        </w:numPr>
        <w:ind w:left="851" w:hanging="567"/>
        <w:jc w:val="both"/>
        <w:rPr>
          <w:sz w:val="24"/>
          <w:szCs w:val="24"/>
        </w:rPr>
      </w:pPr>
      <w:r w:rsidRPr="00687DFE">
        <w:rPr>
          <w:sz w:val="24"/>
          <w:szCs w:val="24"/>
        </w:rPr>
        <w:t xml:space="preserve">Práva a povinnosti smluvních stran, pokud nejsou upravena touto smlouvou, se řídí občanským zákoníkem. Smluvní strany se shodly na tom, že všechny spory, které mohly vzniknout z této smlouvy nebo v souvislosti s ní, budou řešeny dohodou. Smluvní strany sjednávají ve smyslu příslušných ustanovení občanského soudního řádu pro spory vyplývající z této Smlouvy či s touto Smlouvou související místní příslušnost Okresního soudu Plzeň – město, případně Krajského soudu v Plzni. </w:t>
      </w:r>
    </w:p>
    <w:p w14:paraId="1E254D49" w14:textId="03FB8F74" w:rsidR="00E57A82" w:rsidRPr="00687DFE" w:rsidRDefault="00E57A82" w:rsidP="00BB4C18">
      <w:pPr>
        <w:pStyle w:val="Odstavecseseznamem"/>
        <w:ind w:left="851"/>
        <w:jc w:val="both"/>
        <w:rPr>
          <w:sz w:val="24"/>
          <w:szCs w:val="24"/>
        </w:rPr>
      </w:pPr>
      <w:r w:rsidRPr="00687DFE">
        <w:rPr>
          <w:sz w:val="24"/>
          <w:szCs w:val="24"/>
        </w:rPr>
        <w:t xml:space="preserve"> </w:t>
      </w:r>
    </w:p>
    <w:p w14:paraId="09710BE6" w14:textId="4724388B" w:rsidR="00E57A82" w:rsidRPr="00687DFE" w:rsidRDefault="00E57A82" w:rsidP="00687DFE">
      <w:pPr>
        <w:pStyle w:val="Odstavecseseznamem"/>
        <w:numPr>
          <w:ilvl w:val="0"/>
          <w:numId w:val="11"/>
        </w:numPr>
        <w:ind w:left="851" w:hanging="567"/>
        <w:jc w:val="both"/>
        <w:rPr>
          <w:sz w:val="24"/>
          <w:szCs w:val="24"/>
        </w:rPr>
      </w:pPr>
      <w:r w:rsidRPr="00687DFE">
        <w:rPr>
          <w:sz w:val="24"/>
          <w:szCs w:val="24"/>
        </w:rPr>
        <w:t xml:space="preserve">Prodávajícímu touto smlouvou nevzniká výhradní právo na prodej </w:t>
      </w:r>
      <w:r w:rsidR="001D5F01" w:rsidRPr="00687DFE">
        <w:rPr>
          <w:sz w:val="24"/>
          <w:szCs w:val="24"/>
        </w:rPr>
        <w:t>z</w:t>
      </w:r>
      <w:r w:rsidRPr="00687DFE">
        <w:rPr>
          <w:sz w:val="24"/>
          <w:szCs w:val="24"/>
        </w:rPr>
        <w:t xml:space="preserve">boží a kupujícímu nevzniká závazek odebírat Zboží výlučně od prodávajícího po dobu platnosti smlouvy. </w:t>
      </w:r>
    </w:p>
    <w:p w14:paraId="2523BBA5" w14:textId="7C5BE86D" w:rsidR="006806A1" w:rsidRDefault="006806A1" w:rsidP="0011379C">
      <w:pPr>
        <w:pStyle w:val="Odstavecseseznamem"/>
        <w:numPr>
          <w:ilvl w:val="0"/>
          <w:numId w:val="11"/>
        </w:numPr>
        <w:ind w:left="851" w:hanging="567"/>
        <w:jc w:val="both"/>
        <w:rPr>
          <w:sz w:val="24"/>
          <w:szCs w:val="24"/>
        </w:rPr>
      </w:pPr>
      <w:r w:rsidRPr="00687DFE">
        <w:rPr>
          <w:sz w:val="24"/>
          <w:szCs w:val="24"/>
        </w:rPr>
        <w:t xml:space="preserve">Smlouva je </w:t>
      </w:r>
      <w:r w:rsidR="00BB4C18">
        <w:rPr>
          <w:sz w:val="24"/>
          <w:szCs w:val="24"/>
        </w:rPr>
        <w:t>uzavírána elektronicky.</w:t>
      </w:r>
    </w:p>
    <w:p w14:paraId="6CF08885" w14:textId="77777777" w:rsidR="00BB4C18" w:rsidRPr="00687DFE" w:rsidRDefault="00BB4C18" w:rsidP="00BB4C18">
      <w:pPr>
        <w:pStyle w:val="Odstavecseseznamem"/>
        <w:ind w:left="851"/>
        <w:jc w:val="both"/>
        <w:rPr>
          <w:sz w:val="24"/>
          <w:szCs w:val="24"/>
        </w:rPr>
      </w:pPr>
    </w:p>
    <w:p w14:paraId="21B142F1" w14:textId="759BC2AD" w:rsidR="006806A1" w:rsidRDefault="006806A1" w:rsidP="002F6B32">
      <w:pPr>
        <w:pStyle w:val="Odstavecseseznamem"/>
        <w:numPr>
          <w:ilvl w:val="0"/>
          <w:numId w:val="11"/>
        </w:numPr>
        <w:ind w:left="851" w:hanging="567"/>
        <w:jc w:val="both"/>
        <w:rPr>
          <w:sz w:val="24"/>
          <w:szCs w:val="24"/>
        </w:rPr>
      </w:pPr>
      <w:r w:rsidRPr="00687DFE">
        <w:rPr>
          <w:sz w:val="24"/>
          <w:szCs w:val="24"/>
        </w:rPr>
        <w:t>Zhotovitel bere na vědomí a souhlasí s tím, že tato smlouva, jakož i objednávky dle této smlouvy vystavené, podléhají povinnosti zveřejnění v registru smluv vedeném Ministerstvem vnitra ČR dle zákona č. 340/2015 Sb., o zvláštních podmínkách účinnosti některých smluv, uveřejňování těchto smluv (zákon o registru smluv), ve zn</w:t>
      </w:r>
      <w:r w:rsidR="0091387F" w:rsidRPr="00687DFE">
        <w:rPr>
          <w:sz w:val="24"/>
          <w:szCs w:val="24"/>
        </w:rPr>
        <w:t xml:space="preserve">ění pozdějších předpisů, a bude </w:t>
      </w:r>
      <w:r w:rsidRPr="00687DFE">
        <w:rPr>
          <w:sz w:val="24"/>
          <w:szCs w:val="24"/>
        </w:rPr>
        <w:t xml:space="preserve">včetně všech jejích příloh </w:t>
      </w:r>
      <w:r w:rsidR="001D5F01" w:rsidRPr="00687DFE">
        <w:rPr>
          <w:sz w:val="24"/>
          <w:szCs w:val="24"/>
        </w:rPr>
        <w:t>kupujícím</w:t>
      </w:r>
      <w:r w:rsidRPr="00687DFE">
        <w:rPr>
          <w:sz w:val="24"/>
          <w:szCs w:val="24"/>
        </w:rPr>
        <w:t xml:space="preserve"> uveřejněna v souladu s tímto zákonem v registru smluv.</w:t>
      </w:r>
    </w:p>
    <w:p w14:paraId="79555E61" w14:textId="77777777" w:rsidR="00BB4C18" w:rsidRPr="00687DFE" w:rsidRDefault="00BB4C18" w:rsidP="00BB4C18">
      <w:pPr>
        <w:pStyle w:val="Odstavecseseznamem"/>
        <w:ind w:left="851"/>
        <w:jc w:val="both"/>
        <w:rPr>
          <w:sz w:val="24"/>
          <w:szCs w:val="24"/>
        </w:rPr>
      </w:pPr>
    </w:p>
    <w:p w14:paraId="0322EC82" w14:textId="227FA61F" w:rsidR="00E57A82" w:rsidRDefault="00E57A82" w:rsidP="00232E83">
      <w:pPr>
        <w:pStyle w:val="Odstavecseseznamem"/>
        <w:numPr>
          <w:ilvl w:val="0"/>
          <w:numId w:val="11"/>
        </w:numPr>
        <w:ind w:left="851" w:hanging="567"/>
        <w:jc w:val="both"/>
        <w:rPr>
          <w:sz w:val="24"/>
          <w:szCs w:val="24"/>
        </w:rPr>
      </w:pPr>
      <w:r w:rsidRPr="00687DFE">
        <w:rPr>
          <w:sz w:val="24"/>
          <w:szCs w:val="24"/>
        </w:rPr>
        <w:t>Obě smluvní strany prohlašují, že s touto kupní smlouvu byly řádně seznámeny a že tato smlouva nebyla ujednána v tísni, ani za jinak jednostranně nevýhodných podmínek. Souhlasí s jejím obsahem a na důkaz toho připojují své podpisy</w:t>
      </w:r>
      <w:r w:rsidR="00687DFE" w:rsidRPr="00687DFE">
        <w:rPr>
          <w:sz w:val="24"/>
          <w:szCs w:val="24"/>
        </w:rPr>
        <w:t>.</w:t>
      </w:r>
    </w:p>
    <w:p w14:paraId="1614C65C" w14:textId="77777777" w:rsidR="00BB4C18" w:rsidRPr="00687DFE" w:rsidRDefault="00BB4C18" w:rsidP="00BB4C18">
      <w:pPr>
        <w:pStyle w:val="Odstavecseseznamem"/>
        <w:ind w:left="851"/>
        <w:jc w:val="both"/>
        <w:rPr>
          <w:sz w:val="24"/>
          <w:szCs w:val="24"/>
        </w:rPr>
      </w:pPr>
    </w:p>
    <w:p w14:paraId="0D87E1C3" w14:textId="44746389" w:rsidR="00E57A82" w:rsidRDefault="00E57A82" w:rsidP="00687DFE">
      <w:pPr>
        <w:pStyle w:val="Zkladntextodsazen"/>
        <w:numPr>
          <w:ilvl w:val="0"/>
          <w:numId w:val="11"/>
        </w:numPr>
        <w:ind w:left="851" w:hanging="567"/>
        <w:jc w:val="both"/>
        <w:rPr>
          <w:sz w:val="24"/>
          <w:szCs w:val="24"/>
        </w:rPr>
      </w:pPr>
      <w:r w:rsidRPr="00687DFE">
        <w:rPr>
          <w:color w:val="000000" w:themeColor="text1"/>
          <w:sz w:val="24"/>
          <w:szCs w:val="24"/>
        </w:rPr>
        <w:t>Kupující je oprávněn odstoupit od této smlouvy v případě opakovaného porušení některé z povinností stanovených v této smlouvě</w:t>
      </w:r>
      <w:r w:rsidR="00DA43AC">
        <w:rPr>
          <w:color w:val="000000" w:themeColor="text1"/>
          <w:sz w:val="24"/>
          <w:szCs w:val="24"/>
        </w:rPr>
        <w:t xml:space="preserve"> nebo v případě hrubého porušení smlouvy dle 6.7 této smlouvy</w:t>
      </w:r>
      <w:r w:rsidR="00DA43AC">
        <w:t xml:space="preserve">. </w:t>
      </w:r>
      <w:r w:rsidR="00DA43AC">
        <w:rPr>
          <w:sz w:val="24"/>
          <w:szCs w:val="24"/>
        </w:rPr>
        <w:t>Kupující je oprávněn odstoupit v případě, že prodávající nedodá zboží v požadované kvalitě či dodá zboží v nižší kvalitě</w:t>
      </w:r>
      <w:r w:rsidR="00001B30">
        <w:rPr>
          <w:sz w:val="24"/>
          <w:szCs w:val="24"/>
        </w:rPr>
        <w:t>,</w:t>
      </w:r>
      <w:r w:rsidR="00DA43AC">
        <w:rPr>
          <w:sz w:val="24"/>
          <w:szCs w:val="24"/>
        </w:rPr>
        <w:t xml:space="preserve"> než byl poskytnutý vzorek pro testování zboží.</w:t>
      </w:r>
      <w:r w:rsidR="00B05227">
        <w:rPr>
          <w:sz w:val="24"/>
          <w:szCs w:val="24"/>
        </w:rPr>
        <w:t xml:space="preserve"> Prodávající je oprávněn od této smlouvy odstoupit v případě, že kupující je v prodlení s úhradou kupní ceny</w:t>
      </w:r>
      <w:r w:rsidR="00BB4C18">
        <w:rPr>
          <w:sz w:val="24"/>
          <w:szCs w:val="24"/>
        </w:rPr>
        <w:t>.</w:t>
      </w:r>
    </w:p>
    <w:p w14:paraId="401B4A5F" w14:textId="77777777" w:rsidR="00BB4C18" w:rsidRDefault="00BB4C18" w:rsidP="00BB4C18">
      <w:pPr>
        <w:pStyle w:val="Zkladntextodsazen"/>
        <w:ind w:left="851"/>
        <w:jc w:val="both"/>
        <w:rPr>
          <w:sz w:val="24"/>
          <w:szCs w:val="24"/>
        </w:rPr>
      </w:pPr>
    </w:p>
    <w:p w14:paraId="30ECA0C6" w14:textId="1C5724A8" w:rsidR="00E57A82" w:rsidRDefault="00E57A82" w:rsidP="00E57A82">
      <w:pPr>
        <w:pStyle w:val="Zkladntextodsazen"/>
        <w:numPr>
          <w:ilvl w:val="0"/>
          <w:numId w:val="11"/>
        </w:numPr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D46175">
        <w:rPr>
          <w:sz w:val="24"/>
          <w:szCs w:val="24"/>
        </w:rPr>
        <w:t>ámcovou kupní smlouvu bude možno měnit pouze písemnou formou (číslovanými dodatky).</w:t>
      </w:r>
    </w:p>
    <w:p w14:paraId="5625FC26" w14:textId="4EF26330" w:rsidR="00F621D2" w:rsidRPr="00D46175" w:rsidRDefault="00F621D2" w:rsidP="00E57A82">
      <w:pPr>
        <w:pStyle w:val="Zkladntextodsazen"/>
        <w:numPr>
          <w:ilvl w:val="0"/>
          <w:numId w:val="11"/>
        </w:numPr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Součástí této rámcové kupní smlouvy jsou Všeobecné obchodní podmínky kupujícího, přičemž ujednání ve smlouvě má před těmito ustanoveními přednost.</w:t>
      </w:r>
    </w:p>
    <w:p w14:paraId="731CFB2D" w14:textId="45AF5F4E" w:rsidR="00E5765B" w:rsidRDefault="00E5765B" w:rsidP="00E57A82">
      <w:pPr>
        <w:pStyle w:val="Zkladntextodsazen"/>
        <w:ind w:left="0"/>
        <w:jc w:val="both"/>
        <w:rPr>
          <w:sz w:val="24"/>
          <w:szCs w:val="24"/>
        </w:rPr>
      </w:pPr>
    </w:p>
    <w:p w14:paraId="73E80BAC" w14:textId="03A2121A" w:rsidR="00E5765B" w:rsidRDefault="00E5765B" w:rsidP="00E57A82">
      <w:pPr>
        <w:pStyle w:val="Zkladntextodsazen"/>
        <w:ind w:left="0"/>
        <w:jc w:val="both"/>
        <w:rPr>
          <w:sz w:val="24"/>
          <w:szCs w:val="24"/>
        </w:rPr>
      </w:pPr>
    </w:p>
    <w:p w14:paraId="7B9D25FD" w14:textId="77777777" w:rsidR="00E5765B" w:rsidRPr="00D46175" w:rsidRDefault="00E5765B" w:rsidP="00E57A82">
      <w:pPr>
        <w:pStyle w:val="Zkladntextodsazen"/>
        <w:ind w:left="0"/>
        <w:jc w:val="both"/>
        <w:rPr>
          <w:sz w:val="24"/>
          <w:szCs w:val="24"/>
        </w:rPr>
      </w:pPr>
    </w:p>
    <w:p w14:paraId="554F557A" w14:textId="2A4192EE" w:rsidR="008A4DFE" w:rsidRDefault="008A4DFE" w:rsidP="00E57A82">
      <w:pPr>
        <w:rPr>
          <w:sz w:val="24"/>
          <w:szCs w:val="24"/>
        </w:rPr>
      </w:pPr>
      <w:r>
        <w:rPr>
          <w:sz w:val="24"/>
          <w:szCs w:val="24"/>
        </w:rPr>
        <w:t>Přílohy</w:t>
      </w:r>
      <w:r w:rsidR="001D5F01">
        <w:rPr>
          <w:sz w:val="24"/>
          <w:szCs w:val="24"/>
        </w:rPr>
        <w:t>, které jsou nedílnou součástí smlouvy</w:t>
      </w:r>
      <w:r>
        <w:rPr>
          <w:sz w:val="24"/>
          <w:szCs w:val="24"/>
        </w:rPr>
        <w:t>:</w:t>
      </w:r>
    </w:p>
    <w:p w14:paraId="30AE88AE" w14:textId="77777777" w:rsidR="00BB4C18" w:rsidRDefault="00BB4C18" w:rsidP="00E57A82">
      <w:pPr>
        <w:rPr>
          <w:sz w:val="24"/>
          <w:szCs w:val="24"/>
        </w:rPr>
      </w:pPr>
    </w:p>
    <w:p w14:paraId="10DB1B12" w14:textId="3E517055" w:rsidR="00E57A82" w:rsidRDefault="00E57A82" w:rsidP="00E57A82">
      <w:pPr>
        <w:rPr>
          <w:sz w:val="24"/>
          <w:szCs w:val="24"/>
        </w:rPr>
      </w:pPr>
      <w:r>
        <w:rPr>
          <w:sz w:val="24"/>
          <w:szCs w:val="24"/>
        </w:rPr>
        <w:t xml:space="preserve">              1)  Základní specifikace Zboží – nabídka prodávajícího</w:t>
      </w:r>
    </w:p>
    <w:p w14:paraId="40AA443A" w14:textId="77777777" w:rsidR="00E57A82" w:rsidRPr="00D46175" w:rsidRDefault="00E57A82" w:rsidP="00E57A82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2)</w:t>
      </w:r>
      <w:r w:rsidRPr="00D46175">
        <w:rPr>
          <w:sz w:val="24"/>
          <w:szCs w:val="24"/>
        </w:rPr>
        <w:t xml:space="preserve">  Všeobecné obchodní podmínky PMDP, a.s. </w:t>
      </w:r>
    </w:p>
    <w:p w14:paraId="2AA8FADF" w14:textId="3D976838" w:rsidR="00E57A82" w:rsidRPr="00675073" w:rsidRDefault="00E57A82" w:rsidP="001D5F01">
      <w:pPr>
        <w:tabs>
          <w:tab w:val="left" w:pos="0"/>
        </w:tabs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3</w:t>
      </w:r>
      <w:r w:rsidRPr="00D46175">
        <w:rPr>
          <w:sz w:val="24"/>
          <w:szCs w:val="24"/>
        </w:rPr>
        <w:t>)</w:t>
      </w:r>
      <w:r w:rsidR="00F621D2">
        <w:rPr>
          <w:sz w:val="24"/>
          <w:szCs w:val="24"/>
        </w:rPr>
        <w:t xml:space="preserve">  Zadávací dokumentace</w:t>
      </w:r>
      <w:r w:rsidR="001D5F01">
        <w:rPr>
          <w:sz w:val="24"/>
          <w:szCs w:val="24"/>
        </w:rPr>
        <w:t xml:space="preserve"> a nabídka prodávajícího </w:t>
      </w:r>
      <w:r w:rsidR="008A4DFE">
        <w:rPr>
          <w:sz w:val="24"/>
          <w:szCs w:val="24"/>
        </w:rPr>
        <w:t>– nejsou pevnou součástí smlouvy</w:t>
      </w:r>
      <w:r>
        <w:rPr>
          <w:sz w:val="24"/>
          <w:szCs w:val="24"/>
        </w:rPr>
        <w:t xml:space="preserve"> </w:t>
      </w:r>
    </w:p>
    <w:p w14:paraId="55B38742" w14:textId="77777777" w:rsidR="00343953" w:rsidRDefault="00343953" w:rsidP="00343953">
      <w:pPr>
        <w:spacing w:line="276" w:lineRule="auto"/>
        <w:rPr>
          <w:sz w:val="24"/>
          <w:szCs w:val="24"/>
        </w:rPr>
      </w:pPr>
    </w:p>
    <w:p w14:paraId="6358D52D" w14:textId="1F8516E0" w:rsidR="00343953" w:rsidRDefault="00343953" w:rsidP="00343953">
      <w:pPr>
        <w:spacing w:line="276" w:lineRule="auto"/>
        <w:rPr>
          <w:sz w:val="24"/>
          <w:szCs w:val="24"/>
        </w:rPr>
      </w:pPr>
    </w:p>
    <w:p w14:paraId="4FCB610C" w14:textId="77777777" w:rsidR="00BB4C18" w:rsidRPr="00675073" w:rsidRDefault="00BB4C18" w:rsidP="00343953">
      <w:pPr>
        <w:spacing w:line="276" w:lineRule="auto"/>
        <w:rPr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3F2F" w:rsidRPr="00675073" w14:paraId="28CB99DD" w14:textId="77777777" w:rsidTr="001D5F01">
        <w:trPr>
          <w:trHeight w:val="417"/>
        </w:trPr>
        <w:tc>
          <w:tcPr>
            <w:tcW w:w="4606" w:type="dxa"/>
          </w:tcPr>
          <w:p w14:paraId="61F71642" w14:textId="0E3BAB83" w:rsidR="00343953" w:rsidRDefault="00343953" w:rsidP="00BB4C18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675073">
              <w:rPr>
                <w:sz w:val="24"/>
                <w:szCs w:val="24"/>
              </w:rPr>
              <w:t>V </w:t>
            </w:r>
            <w:r w:rsidR="009D7BBA">
              <w:rPr>
                <w:sz w:val="24"/>
                <w:szCs w:val="24"/>
              </w:rPr>
              <w:t xml:space="preserve">……   </w:t>
            </w:r>
            <w:r w:rsidRPr="00675073">
              <w:rPr>
                <w:sz w:val="24"/>
                <w:szCs w:val="24"/>
              </w:rPr>
              <w:t xml:space="preserve"> dne</w:t>
            </w:r>
            <w:r w:rsidR="00BB4C18">
              <w:rPr>
                <w:sz w:val="24"/>
                <w:szCs w:val="24"/>
              </w:rPr>
              <w:t xml:space="preserve"> dle data elektronického podpisu</w:t>
            </w:r>
          </w:p>
          <w:p w14:paraId="5F1DC5EE" w14:textId="7856C7C7" w:rsidR="00343953" w:rsidRDefault="00343953" w:rsidP="00343953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43B0F2F" w14:textId="77777777" w:rsidR="009D7BBA" w:rsidRDefault="009D7BBA" w:rsidP="00343953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43F2124" w14:textId="77777777" w:rsidR="00FB3F2F" w:rsidRPr="00F3383B" w:rsidRDefault="00FB3F2F" w:rsidP="00343953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3383B">
              <w:rPr>
                <w:sz w:val="24"/>
                <w:szCs w:val="24"/>
              </w:rPr>
              <w:t>Prodávající</w:t>
            </w:r>
            <w:r w:rsidRPr="00F3383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14:paraId="54E72836" w14:textId="460F4BD4" w:rsidR="00343953" w:rsidRDefault="00343953" w:rsidP="00343953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675073">
              <w:rPr>
                <w:sz w:val="24"/>
                <w:szCs w:val="24"/>
              </w:rPr>
              <w:t>V </w:t>
            </w:r>
            <w:r w:rsidR="005C7BA3">
              <w:rPr>
                <w:sz w:val="24"/>
                <w:szCs w:val="24"/>
              </w:rPr>
              <w:t>Plzni</w:t>
            </w:r>
            <w:r w:rsidRPr="00675073">
              <w:rPr>
                <w:sz w:val="24"/>
                <w:szCs w:val="24"/>
              </w:rPr>
              <w:t xml:space="preserve"> dne</w:t>
            </w:r>
            <w:r w:rsidR="00BB4C18">
              <w:rPr>
                <w:sz w:val="24"/>
                <w:szCs w:val="24"/>
              </w:rPr>
              <w:t xml:space="preserve"> dle data elektronického podpisu</w:t>
            </w:r>
          </w:p>
          <w:p w14:paraId="42FE7A0E" w14:textId="7C9391A5" w:rsidR="00343953" w:rsidRDefault="00343953" w:rsidP="00343953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4475C94" w14:textId="77777777" w:rsidR="00BB4C18" w:rsidRDefault="00BB4C18" w:rsidP="00343953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79D4E24" w14:textId="22479CDD" w:rsidR="00FB3F2F" w:rsidRPr="00675073" w:rsidRDefault="00DF4318" w:rsidP="00343953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FB3F2F" w:rsidRPr="00675073">
              <w:rPr>
                <w:sz w:val="24"/>
                <w:szCs w:val="24"/>
              </w:rPr>
              <w:t>upující</w:t>
            </w:r>
            <w:r w:rsidR="00FB3F2F" w:rsidRPr="0067507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B3F2F" w:rsidRPr="00675073" w14:paraId="21FB0A9E" w14:textId="77777777" w:rsidTr="001D5F01">
        <w:tc>
          <w:tcPr>
            <w:tcW w:w="4606" w:type="dxa"/>
          </w:tcPr>
          <w:p w14:paraId="25DA8482" w14:textId="77777777" w:rsidR="00FB3F2F" w:rsidRDefault="00FB3F2F" w:rsidP="00343953">
            <w:pPr>
              <w:spacing w:line="276" w:lineRule="auto"/>
              <w:rPr>
                <w:sz w:val="24"/>
                <w:szCs w:val="24"/>
              </w:rPr>
            </w:pPr>
          </w:p>
          <w:p w14:paraId="4B1A452B" w14:textId="3097BC3F" w:rsidR="00343953" w:rsidRDefault="00343953" w:rsidP="00343953">
            <w:pPr>
              <w:spacing w:line="276" w:lineRule="auto"/>
              <w:rPr>
                <w:sz w:val="24"/>
                <w:szCs w:val="24"/>
              </w:rPr>
            </w:pPr>
          </w:p>
          <w:p w14:paraId="481D86EA" w14:textId="77777777" w:rsidR="00DF4318" w:rsidRDefault="00DF4318" w:rsidP="00343953">
            <w:pPr>
              <w:spacing w:line="276" w:lineRule="auto"/>
              <w:rPr>
                <w:sz w:val="24"/>
                <w:szCs w:val="24"/>
              </w:rPr>
            </w:pPr>
          </w:p>
          <w:p w14:paraId="49DC6993" w14:textId="1C38444B" w:rsidR="00FB3F2F" w:rsidRDefault="00FB3F2F" w:rsidP="00343953">
            <w:pPr>
              <w:spacing w:line="276" w:lineRule="auto"/>
              <w:rPr>
                <w:sz w:val="24"/>
                <w:szCs w:val="24"/>
              </w:rPr>
            </w:pPr>
          </w:p>
          <w:p w14:paraId="35A0B608" w14:textId="77777777" w:rsidR="00DF4318" w:rsidRDefault="00DF4318" w:rsidP="00343953">
            <w:pPr>
              <w:spacing w:line="276" w:lineRule="auto"/>
              <w:rPr>
                <w:sz w:val="24"/>
                <w:szCs w:val="24"/>
              </w:rPr>
            </w:pPr>
          </w:p>
          <w:p w14:paraId="27CAF5E9" w14:textId="77777777" w:rsidR="00FB3F2F" w:rsidRPr="00675073" w:rsidRDefault="00FB3F2F" w:rsidP="00343953">
            <w:pPr>
              <w:spacing w:line="276" w:lineRule="auto"/>
              <w:rPr>
                <w:sz w:val="24"/>
                <w:szCs w:val="24"/>
              </w:rPr>
            </w:pPr>
            <w:r w:rsidRPr="00675073">
              <w:rPr>
                <w:sz w:val="24"/>
                <w:szCs w:val="24"/>
              </w:rPr>
              <w:t>……………………………………………...</w:t>
            </w:r>
          </w:p>
        </w:tc>
        <w:tc>
          <w:tcPr>
            <w:tcW w:w="4606" w:type="dxa"/>
          </w:tcPr>
          <w:p w14:paraId="3048A664" w14:textId="77777777" w:rsidR="00FB3F2F" w:rsidRPr="00675073" w:rsidRDefault="00FB3F2F" w:rsidP="00343953">
            <w:pPr>
              <w:spacing w:line="276" w:lineRule="auto"/>
              <w:rPr>
                <w:sz w:val="24"/>
                <w:szCs w:val="24"/>
              </w:rPr>
            </w:pPr>
          </w:p>
          <w:p w14:paraId="6E240D63" w14:textId="77777777" w:rsidR="00FB3F2F" w:rsidRDefault="00FB3F2F" w:rsidP="00343953">
            <w:pPr>
              <w:spacing w:line="276" w:lineRule="auto"/>
              <w:rPr>
                <w:sz w:val="24"/>
                <w:szCs w:val="24"/>
              </w:rPr>
            </w:pPr>
          </w:p>
          <w:p w14:paraId="78227E9B" w14:textId="4BBF5AF3" w:rsidR="00343953" w:rsidRDefault="00343953" w:rsidP="00343953">
            <w:pPr>
              <w:spacing w:line="276" w:lineRule="auto"/>
              <w:rPr>
                <w:sz w:val="24"/>
                <w:szCs w:val="24"/>
              </w:rPr>
            </w:pPr>
          </w:p>
          <w:p w14:paraId="0710F718" w14:textId="6C41E39C" w:rsidR="00DF4318" w:rsidRDefault="00DF4318" w:rsidP="00343953">
            <w:pPr>
              <w:spacing w:line="276" w:lineRule="auto"/>
              <w:rPr>
                <w:sz w:val="24"/>
                <w:szCs w:val="24"/>
              </w:rPr>
            </w:pPr>
          </w:p>
          <w:p w14:paraId="36C5B8EE" w14:textId="77777777" w:rsidR="00DF4318" w:rsidRPr="00675073" w:rsidRDefault="00DF4318" w:rsidP="00343953">
            <w:pPr>
              <w:spacing w:line="276" w:lineRule="auto"/>
              <w:rPr>
                <w:sz w:val="24"/>
                <w:szCs w:val="24"/>
              </w:rPr>
            </w:pPr>
          </w:p>
          <w:p w14:paraId="5E5FF306" w14:textId="77777777" w:rsidR="00FB3F2F" w:rsidRPr="00675073" w:rsidRDefault="00FB3F2F" w:rsidP="00343953">
            <w:pPr>
              <w:spacing w:line="276" w:lineRule="auto"/>
              <w:rPr>
                <w:sz w:val="24"/>
                <w:szCs w:val="24"/>
              </w:rPr>
            </w:pPr>
            <w:r w:rsidRPr="00675073">
              <w:rPr>
                <w:sz w:val="24"/>
                <w:szCs w:val="24"/>
              </w:rPr>
              <w:t>………………………………………….....</w:t>
            </w:r>
          </w:p>
        </w:tc>
      </w:tr>
      <w:tr w:rsidR="000066D3" w:rsidRPr="00A33C10" w14:paraId="40FE506E" w14:textId="77777777" w:rsidTr="001D5F01">
        <w:tc>
          <w:tcPr>
            <w:tcW w:w="4606" w:type="dxa"/>
          </w:tcPr>
          <w:p w14:paraId="36D31648" w14:textId="77777777" w:rsidR="000066D3" w:rsidRPr="00D87A8F" w:rsidRDefault="00E13343" w:rsidP="00343953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color w:val="800000"/>
                <w:sz w:val="24"/>
                <w:szCs w:val="24"/>
              </w:rPr>
              <w:t>(</w:t>
            </w:r>
            <w:r w:rsidR="000066D3" w:rsidRPr="00D87A8F">
              <w:rPr>
                <w:b/>
                <w:i/>
                <w:color w:val="800000"/>
                <w:sz w:val="24"/>
                <w:szCs w:val="24"/>
              </w:rPr>
              <w:t xml:space="preserve">doplní </w:t>
            </w:r>
            <w:r>
              <w:rPr>
                <w:b/>
                <w:i/>
                <w:color w:val="800000"/>
                <w:sz w:val="24"/>
                <w:szCs w:val="24"/>
              </w:rPr>
              <w:t>Dodavatel</w:t>
            </w:r>
            <w:r w:rsidR="000066D3" w:rsidRPr="00D87A8F">
              <w:rPr>
                <w:b/>
                <w:i/>
                <w:color w:val="800000"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14:paraId="5B0A9B8D" w14:textId="77777777" w:rsidR="000066D3" w:rsidRPr="00A33C10" w:rsidRDefault="000066D3" w:rsidP="00343953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A33C10">
              <w:rPr>
                <w:sz w:val="24"/>
                <w:szCs w:val="24"/>
              </w:rPr>
              <w:t xml:space="preserve"> </w:t>
            </w:r>
            <w:r w:rsidRPr="00A33C10">
              <w:rPr>
                <w:b/>
                <w:sz w:val="24"/>
                <w:szCs w:val="24"/>
              </w:rPr>
              <w:t>Plzeňské městské dopravní podniky, a.s.</w:t>
            </w:r>
          </w:p>
        </w:tc>
      </w:tr>
      <w:tr w:rsidR="000066D3" w:rsidRPr="00A33C10" w14:paraId="2887CF4D" w14:textId="77777777" w:rsidTr="001D5F01">
        <w:tc>
          <w:tcPr>
            <w:tcW w:w="4606" w:type="dxa"/>
          </w:tcPr>
          <w:p w14:paraId="77606E7D" w14:textId="77777777" w:rsidR="000066D3" w:rsidRPr="00675073" w:rsidRDefault="00E13343" w:rsidP="00343953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/>
                <w:color w:val="800000"/>
                <w:sz w:val="24"/>
                <w:szCs w:val="24"/>
              </w:rPr>
              <w:t>(</w:t>
            </w:r>
            <w:r w:rsidR="000066D3">
              <w:rPr>
                <w:i/>
                <w:color w:val="800000"/>
                <w:sz w:val="24"/>
                <w:szCs w:val="24"/>
              </w:rPr>
              <w:t xml:space="preserve">doplní </w:t>
            </w:r>
            <w:r>
              <w:rPr>
                <w:i/>
                <w:color w:val="800000"/>
                <w:sz w:val="24"/>
                <w:szCs w:val="24"/>
              </w:rPr>
              <w:t>Dodavatel</w:t>
            </w:r>
            <w:r w:rsidR="000066D3">
              <w:rPr>
                <w:i/>
                <w:color w:val="800000"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14:paraId="497BAC24" w14:textId="382259AF" w:rsidR="000066D3" w:rsidRPr="00A33C10" w:rsidRDefault="00935CE3" w:rsidP="006D5EFB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Miroslav </w:t>
            </w:r>
            <w:r w:rsidR="006D5EFB">
              <w:rPr>
                <w:sz w:val="24"/>
                <w:szCs w:val="24"/>
              </w:rPr>
              <w:t>Machá</w:t>
            </w:r>
            <w:r w:rsidR="00DA43AC">
              <w:rPr>
                <w:sz w:val="24"/>
                <w:szCs w:val="24"/>
              </w:rPr>
              <w:t>ň</w:t>
            </w:r>
            <w:r w:rsidR="000066D3" w:rsidRPr="00A33C10">
              <w:rPr>
                <w:sz w:val="24"/>
                <w:szCs w:val="24"/>
              </w:rPr>
              <w:t xml:space="preserve"> </w:t>
            </w:r>
          </w:p>
        </w:tc>
      </w:tr>
      <w:tr w:rsidR="000066D3" w:rsidRPr="00A33C10" w14:paraId="3FA1B16B" w14:textId="77777777" w:rsidTr="001D5F01">
        <w:tc>
          <w:tcPr>
            <w:tcW w:w="4606" w:type="dxa"/>
          </w:tcPr>
          <w:p w14:paraId="7D2877DD" w14:textId="77777777" w:rsidR="000066D3" w:rsidRPr="00675073" w:rsidRDefault="00E13343" w:rsidP="00343953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/>
                <w:color w:val="800000"/>
                <w:sz w:val="24"/>
                <w:szCs w:val="24"/>
              </w:rPr>
              <w:t>(</w:t>
            </w:r>
            <w:r w:rsidR="000066D3">
              <w:rPr>
                <w:i/>
                <w:color w:val="800000"/>
                <w:sz w:val="24"/>
                <w:szCs w:val="24"/>
              </w:rPr>
              <w:t xml:space="preserve">doplní </w:t>
            </w:r>
            <w:r>
              <w:rPr>
                <w:i/>
                <w:color w:val="800000"/>
                <w:sz w:val="24"/>
                <w:szCs w:val="24"/>
              </w:rPr>
              <w:t>Dodavatel</w:t>
            </w:r>
            <w:r w:rsidR="000066D3">
              <w:rPr>
                <w:i/>
                <w:color w:val="800000"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14:paraId="148B50A6" w14:textId="63DD2CA5" w:rsidR="000066D3" w:rsidRPr="00A33C10" w:rsidRDefault="006D5EFB" w:rsidP="00343953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dopravně provozní </w:t>
            </w:r>
            <w:r w:rsidR="00935CE3">
              <w:rPr>
                <w:sz w:val="24"/>
                <w:szCs w:val="24"/>
              </w:rPr>
              <w:t>ředitel</w:t>
            </w:r>
            <w:r w:rsidR="000066D3" w:rsidRPr="00A33C10">
              <w:rPr>
                <w:sz w:val="24"/>
                <w:szCs w:val="24"/>
              </w:rPr>
              <w:t xml:space="preserve"> </w:t>
            </w:r>
          </w:p>
        </w:tc>
      </w:tr>
    </w:tbl>
    <w:p w14:paraId="21F01502" w14:textId="4B852812" w:rsidR="00FB3F2F" w:rsidRDefault="00FB3F2F" w:rsidP="001D5F01">
      <w:pPr>
        <w:spacing w:line="276" w:lineRule="auto"/>
      </w:pPr>
    </w:p>
    <w:sectPr w:rsidR="00FB3F2F" w:rsidSect="00E529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34629" w14:textId="77777777" w:rsidR="007003C1" w:rsidRDefault="007003C1">
      <w:r>
        <w:separator/>
      </w:r>
    </w:p>
  </w:endnote>
  <w:endnote w:type="continuationSeparator" w:id="0">
    <w:p w14:paraId="002E1DDE" w14:textId="77777777" w:rsidR="007003C1" w:rsidRDefault="007003C1">
      <w:r>
        <w:continuationSeparator/>
      </w:r>
    </w:p>
  </w:endnote>
  <w:endnote w:type="continuationNotice" w:id="1">
    <w:p w14:paraId="2268C0D3" w14:textId="77777777" w:rsidR="007003C1" w:rsidRDefault="007003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89C25" w14:textId="77777777" w:rsidR="00B263C6" w:rsidRDefault="00B263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366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ECDEDFD" w14:textId="467E037E" w:rsidR="004E3362" w:rsidRPr="00A435FD" w:rsidRDefault="00896F0B">
        <w:pPr>
          <w:pStyle w:val="Zpat"/>
          <w:jc w:val="center"/>
          <w:rPr>
            <w:sz w:val="18"/>
            <w:szCs w:val="18"/>
          </w:rPr>
        </w:pPr>
        <w:r w:rsidRPr="00A435FD">
          <w:rPr>
            <w:sz w:val="18"/>
            <w:szCs w:val="18"/>
          </w:rPr>
          <w:fldChar w:fldCharType="begin"/>
        </w:r>
        <w:r w:rsidRPr="00A435FD">
          <w:rPr>
            <w:sz w:val="18"/>
            <w:szCs w:val="18"/>
          </w:rPr>
          <w:instrText xml:space="preserve"> PAGE   \* MERGEFORMAT </w:instrText>
        </w:r>
        <w:r w:rsidRPr="00A435FD">
          <w:rPr>
            <w:sz w:val="18"/>
            <w:szCs w:val="18"/>
          </w:rPr>
          <w:fldChar w:fldCharType="separate"/>
        </w:r>
        <w:r w:rsidR="00A80892">
          <w:rPr>
            <w:noProof/>
            <w:sz w:val="18"/>
            <w:szCs w:val="18"/>
          </w:rPr>
          <w:t>8</w:t>
        </w:r>
        <w:r w:rsidRPr="00A435FD">
          <w:rPr>
            <w:sz w:val="18"/>
            <w:szCs w:val="18"/>
          </w:rPr>
          <w:fldChar w:fldCharType="end"/>
        </w:r>
      </w:p>
    </w:sdtContent>
  </w:sdt>
  <w:p w14:paraId="4D2FF0E8" w14:textId="77777777" w:rsidR="004E3362" w:rsidRDefault="004E336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B15B5" w14:textId="77777777" w:rsidR="00B263C6" w:rsidRDefault="00B263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36531" w14:textId="77777777" w:rsidR="007003C1" w:rsidRDefault="007003C1">
      <w:r>
        <w:separator/>
      </w:r>
    </w:p>
  </w:footnote>
  <w:footnote w:type="continuationSeparator" w:id="0">
    <w:p w14:paraId="31333DE7" w14:textId="77777777" w:rsidR="007003C1" w:rsidRDefault="007003C1">
      <w:r>
        <w:continuationSeparator/>
      </w:r>
    </w:p>
  </w:footnote>
  <w:footnote w:type="continuationNotice" w:id="1">
    <w:p w14:paraId="7C2888BF" w14:textId="77777777" w:rsidR="007003C1" w:rsidRDefault="007003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8C118" w14:textId="0B548E54" w:rsidR="00B263C6" w:rsidRDefault="00B263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41991" w14:textId="45E4DE91" w:rsidR="00B263C6" w:rsidRDefault="00B263C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FE437" w14:textId="0D297AB1" w:rsidR="00B263C6" w:rsidRDefault="00B263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7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7..%2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7.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.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.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.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.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.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.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>
      <w:start w:val="1"/>
      <w:numFmt w:val="decimal"/>
      <w:lvlText w:val="6.%2."/>
      <w:lvlJc w:val="left"/>
      <w:pPr>
        <w:tabs>
          <w:tab w:val="num" w:pos="964"/>
        </w:tabs>
        <w:ind w:left="964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3" w15:restartNumberingAfterBreak="0">
    <w:nsid w:val="00000004"/>
    <w:multiLevelType w:val="multilevel"/>
    <w:tmpl w:val="05DC0DD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>
      <w:start w:val="1"/>
      <w:numFmt w:val="decimal"/>
      <w:lvlText w:val="5.%2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  <w:b/>
        <w:sz w:val="28"/>
      </w:rPr>
    </w:lvl>
  </w:abstractNum>
  <w:abstractNum w:abstractNumId="5" w15:restartNumberingAfterBreak="0">
    <w:nsid w:val="00000008"/>
    <w:multiLevelType w:val="multilevel"/>
    <w:tmpl w:val="BD70FCE8"/>
    <w:name w:val="WW8Num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7.%2."/>
      <w:lvlJc w:val="left"/>
      <w:pPr>
        <w:tabs>
          <w:tab w:val="num" w:pos="955"/>
        </w:tabs>
        <w:ind w:left="9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7" w15:restartNumberingAfterBreak="0">
    <w:nsid w:val="0000000A"/>
    <w:multiLevelType w:val="multilevel"/>
    <w:tmpl w:val="7780E464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4.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</w:lvl>
  </w:abstractNum>
  <w:abstractNum w:abstractNumId="8" w15:restartNumberingAfterBreak="0">
    <w:nsid w:val="0AB02B34"/>
    <w:multiLevelType w:val="hybridMultilevel"/>
    <w:tmpl w:val="3DA42694"/>
    <w:lvl w:ilvl="0" w:tplc="0405000F">
      <w:start w:val="1"/>
      <w:numFmt w:val="decimal"/>
      <w:lvlText w:val="%1.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370" w:hanging="360"/>
      </w:pPr>
    </w:lvl>
    <w:lvl w:ilvl="2" w:tplc="0405001B" w:tentative="1">
      <w:start w:val="1"/>
      <w:numFmt w:val="lowerRoman"/>
      <w:lvlText w:val="%3."/>
      <w:lvlJc w:val="right"/>
      <w:pPr>
        <w:ind w:left="3090" w:hanging="180"/>
      </w:pPr>
    </w:lvl>
    <w:lvl w:ilvl="3" w:tplc="0405000F" w:tentative="1">
      <w:start w:val="1"/>
      <w:numFmt w:val="decimal"/>
      <w:lvlText w:val="%4."/>
      <w:lvlJc w:val="left"/>
      <w:pPr>
        <w:ind w:left="3810" w:hanging="360"/>
      </w:pPr>
    </w:lvl>
    <w:lvl w:ilvl="4" w:tplc="04050019" w:tentative="1">
      <w:start w:val="1"/>
      <w:numFmt w:val="lowerLetter"/>
      <w:lvlText w:val="%5."/>
      <w:lvlJc w:val="left"/>
      <w:pPr>
        <w:ind w:left="4530" w:hanging="360"/>
      </w:pPr>
    </w:lvl>
    <w:lvl w:ilvl="5" w:tplc="0405001B" w:tentative="1">
      <w:start w:val="1"/>
      <w:numFmt w:val="lowerRoman"/>
      <w:lvlText w:val="%6."/>
      <w:lvlJc w:val="right"/>
      <w:pPr>
        <w:ind w:left="5250" w:hanging="180"/>
      </w:pPr>
    </w:lvl>
    <w:lvl w:ilvl="6" w:tplc="0405000F" w:tentative="1">
      <w:start w:val="1"/>
      <w:numFmt w:val="decimal"/>
      <w:lvlText w:val="%7."/>
      <w:lvlJc w:val="left"/>
      <w:pPr>
        <w:ind w:left="5970" w:hanging="360"/>
      </w:pPr>
    </w:lvl>
    <w:lvl w:ilvl="7" w:tplc="04050019" w:tentative="1">
      <w:start w:val="1"/>
      <w:numFmt w:val="lowerLetter"/>
      <w:lvlText w:val="%8."/>
      <w:lvlJc w:val="left"/>
      <w:pPr>
        <w:ind w:left="6690" w:hanging="360"/>
      </w:pPr>
    </w:lvl>
    <w:lvl w:ilvl="8" w:tplc="040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1E765823"/>
    <w:multiLevelType w:val="hybridMultilevel"/>
    <w:tmpl w:val="9572AD72"/>
    <w:lvl w:ilvl="0" w:tplc="F03816E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03816E8">
      <w:start w:val="1"/>
      <w:numFmt w:val="ordinal"/>
      <w:lvlText w:val="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F231A"/>
    <w:multiLevelType w:val="hybridMultilevel"/>
    <w:tmpl w:val="E77C3C7C"/>
    <w:lvl w:ilvl="0" w:tplc="B0263C80">
      <w:start w:val="1"/>
      <w:numFmt w:val="decimal"/>
      <w:lvlText w:val="7.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C86770"/>
    <w:multiLevelType w:val="hybridMultilevel"/>
    <w:tmpl w:val="A328C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85B8C"/>
    <w:multiLevelType w:val="hybridMultilevel"/>
    <w:tmpl w:val="BC56A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2F"/>
    <w:rsid w:val="00001B30"/>
    <w:rsid w:val="000066D3"/>
    <w:rsid w:val="00012F97"/>
    <w:rsid w:val="00017DCE"/>
    <w:rsid w:val="000407C9"/>
    <w:rsid w:val="00046D31"/>
    <w:rsid w:val="00092F09"/>
    <w:rsid w:val="00093C13"/>
    <w:rsid w:val="000D07AA"/>
    <w:rsid w:val="000E1E90"/>
    <w:rsid w:val="00144680"/>
    <w:rsid w:val="0015089B"/>
    <w:rsid w:val="00151F6E"/>
    <w:rsid w:val="001A012A"/>
    <w:rsid w:val="001C018C"/>
    <w:rsid w:val="001C7348"/>
    <w:rsid w:val="001D5F01"/>
    <w:rsid w:val="001F2733"/>
    <w:rsid w:val="001F656F"/>
    <w:rsid w:val="002064AB"/>
    <w:rsid w:val="0022164C"/>
    <w:rsid w:val="0022696B"/>
    <w:rsid w:val="00233528"/>
    <w:rsid w:val="002733E5"/>
    <w:rsid w:val="002B7C10"/>
    <w:rsid w:val="002E068A"/>
    <w:rsid w:val="002E5AD6"/>
    <w:rsid w:val="002F77C0"/>
    <w:rsid w:val="00327641"/>
    <w:rsid w:val="00343953"/>
    <w:rsid w:val="003912B0"/>
    <w:rsid w:val="003A62CD"/>
    <w:rsid w:val="0040630C"/>
    <w:rsid w:val="004064CA"/>
    <w:rsid w:val="00414B7A"/>
    <w:rsid w:val="00443C4D"/>
    <w:rsid w:val="004558D5"/>
    <w:rsid w:val="00457402"/>
    <w:rsid w:val="004B091A"/>
    <w:rsid w:val="004B303C"/>
    <w:rsid w:val="004E3362"/>
    <w:rsid w:val="005547A4"/>
    <w:rsid w:val="00572B4B"/>
    <w:rsid w:val="00597E15"/>
    <w:rsid w:val="005A709D"/>
    <w:rsid w:val="005C7BA3"/>
    <w:rsid w:val="005D311F"/>
    <w:rsid w:val="005E652A"/>
    <w:rsid w:val="00613777"/>
    <w:rsid w:val="006806A1"/>
    <w:rsid w:val="00687DFE"/>
    <w:rsid w:val="006B51FA"/>
    <w:rsid w:val="006C4EFE"/>
    <w:rsid w:val="006D5EFB"/>
    <w:rsid w:val="006F6307"/>
    <w:rsid w:val="007003C1"/>
    <w:rsid w:val="00734F61"/>
    <w:rsid w:val="007728ED"/>
    <w:rsid w:val="00782142"/>
    <w:rsid w:val="007A6EED"/>
    <w:rsid w:val="007C1968"/>
    <w:rsid w:val="007C46F5"/>
    <w:rsid w:val="00802B18"/>
    <w:rsid w:val="008150F4"/>
    <w:rsid w:val="00827579"/>
    <w:rsid w:val="00832C65"/>
    <w:rsid w:val="00836DA0"/>
    <w:rsid w:val="008809F0"/>
    <w:rsid w:val="00896F0B"/>
    <w:rsid w:val="008A4DFE"/>
    <w:rsid w:val="008B19CC"/>
    <w:rsid w:val="0091387F"/>
    <w:rsid w:val="00917D18"/>
    <w:rsid w:val="009274F8"/>
    <w:rsid w:val="00935CE3"/>
    <w:rsid w:val="00945E69"/>
    <w:rsid w:val="00990182"/>
    <w:rsid w:val="009C1996"/>
    <w:rsid w:val="009D08DB"/>
    <w:rsid w:val="009D1F3A"/>
    <w:rsid w:val="009D7BBA"/>
    <w:rsid w:val="009F647B"/>
    <w:rsid w:val="00A00494"/>
    <w:rsid w:val="00A33C10"/>
    <w:rsid w:val="00A47CE7"/>
    <w:rsid w:val="00A80892"/>
    <w:rsid w:val="00AA22A9"/>
    <w:rsid w:val="00AC6E87"/>
    <w:rsid w:val="00AC7AB0"/>
    <w:rsid w:val="00AE0318"/>
    <w:rsid w:val="00AE3471"/>
    <w:rsid w:val="00B05227"/>
    <w:rsid w:val="00B10869"/>
    <w:rsid w:val="00B263C6"/>
    <w:rsid w:val="00B31BDE"/>
    <w:rsid w:val="00B5597C"/>
    <w:rsid w:val="00B61C6C"/>
    <w:rsid w:val="00BA0E2C"/>
    <w:rsid w:val="00BB4C18"/>
    <w:rsid w:val="00BB5F77"/>
    <w:rsid w:val="00BD01FC"/>
    <w:rsid w:val="00BD134E"/>
    <w:rsid w:val="00BD7D54"/>
    <w:rsid w:val="00C32CD9"/>
    <w:rsid w:val="00C52D1A"/>
    <w:rsid w:val="00C52F3A"/>
    <w:rsid w:val="00C61257"/>
    <w:rsid w:val="00C61310"/>
    <w:rsid w:val="00C66A45"/>
    <w:rsid w:val="00C67956"/>
    <w:rsid w:val="00C82F98"/>
    <w:rsid w:val="00D03A1E"/>
    <w:rsid w:val="00D044DC"/>
    <w:rsid w:val="00D05E8F"/>
    <w:rsid w:val="00D11814"/>
    <w:rsid w:val="00D152C9"/>
    <w:rsid w:val="00D24B2B"/>
    <w:rsid w:val="00D55473"/>
    <w:rsid w:val="00D57EBB"/>
    <w:rsid w:val="00D72B14"/>
    <w:rsid w:val="00D83070"/>
    <w:rsid w:val="00DA43AC"/>
    <w:rsid w:val="00DB2849"/>
    <w:rsid w:val="00DF0E9E"/>
    <w:rsid w:val="00DF4318"/>
    <w:rsid w:val="00E13343"/>
    <w:rsid w:val="00E211C1"/>
    <w:rsid w:val="00E4487C"/>
    <w:rsid w:val="00E5765B"/>
    <w:rsid w:val="00E5775C"/>
    <w:rsid w:val="00E57A82"/>
    <w:rsid w:val="00EB145C"/>
    <w:rsid w:val="00EB3D34"/>
    <w:rsid w:val="00ED6B39"/>
    <w:rsid w:val="00ED6CDF"/>
    <w:rsid w:val="00F0533F"/>
    <w:rsid w:val="00F05E83"/>
    <w:rsid w:val="00F2437E"/>
    <w:rsid w:val="00F30AC5"/>
    <w:rsid w:val="00F45D1D"/>
    <w:rsid w:val="00F60B63"/>
    <w:rsid w:val="00F61889"/>
    <w:rsid w:val="00F621D2"/>
    <w:rsid w:val="00F642DB"/>
    <w:rsid w:val="00F831E3"/>
    <w:rsid w:val="00F87F65"/>
    <w:rsid w:val="00F958ED"/>
    <w:rsid w:val="00FB1C7D"/>
    <w:rsid w:val="00FB3F2F"/>
    <w:rsid w:val="00FD2159"/>
    <w:rsid w:val="00FD5CBA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9508D51"/>
  <w15:chartTrackingRefBased/>
  <w15:docId w15:val="{31D2F17B-9424-46BC-87A9-B911CED8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B3F2F"/>
    <w:pPr>
      <w:keepNext/>
      <w:numPr>
        <w:numId w:val="1"/>
      </w:numPr>
      <w:jc w:val="center"/>
      <w:outlineLvl w:val="0"/>
    </w:pPr>
    <w:rPr>
      <w:b/>
      <w:sz w:val="56"/>
    </w:rPr>
  </w:style>
  <w:style w:type="paragraph" w:styleId="Nadpis2">
    <w:name w:val="heading 2"/>
    <w:basedOn w:val="Normln"/>
    <w:next w:val="Normln"/>
    <w:link w:val="Nadpis2Char"/>
    <w:qFormat/>
    <w:rsid w:val="00FB3F2F"/>
    <w:pPr>
      <w:keepNext/>
      <w:numPr>
        <w:ilvl w:val="1"/>
        <w:numId w:val="1"/>
      </w:numPr>
      <w:jc w:val="center"/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qFormat/>
    <w:rsid w:val="00FB3F2F"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FB3F2F"/>
    <w:pPr>
      <w:keepNext/>
      <w:numPr>
        <w:ilvl w:val="3"/>
        <w:numId w:val="1"/>
      </w:numPr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3F2F"/>
    <w:rPr>
      <w:rFonts w:ascii="Times New Roman" w:eastAsia="Times New Roman" w:hAnsi="Times New Roman" w:cs="Times New Roman"/>
      <w:b/>
      <w:sz w:val="56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FB3F2F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character" w:customStyle="1" w:styleId="Nadpis3Char">
    <w:name w:val="Nadpis 3 Char"/>
    <w:basedOn w:val="Standardnpsmoodstavce"/>
    <w:link w:val="Nadpis3"/>
    <w:rsid w:val="00FB3F2F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FB3F2F"/>
    <w:rPr>
      <w:rFonts w:ascii="Times New Roman" w:eastAsia="Times New Roman" w:hAnsi="Times New Roman" w:cs="Times New Roman"/>
      <w:b/>
      <w:sz w:val="20"/>
      <w:szCs w:val="20"/>
      <w:u w:val="single"/>
      <w:lang w:eastAsia="ar-SA"/>
    </w:rPr>
  </w:style>
  <w:style w:type="character" w:styleId="Hypertextovodkaz">
    <w:name w:val="Hyperlink"/>
    <w:basedOn w:val="Standardnpsmoodstavce"/>
    <w:rsid w:val="00FB3F2F"/>
    <w:rPr>
      <w:color w:val="0000FF"/>
      <w:u w:val="single"/>
    </w:rPr>
  </w:style>
  <w:style w:type="paragraph" w:styleId="Zkladntext">
    <w:name w:val="Body Text"/>
    <w:basedOn w:val="Normln"/>
    <w:link w:val="ZkladntextChar"/>
    <w:rsid w:val="00FB3F2F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FB3F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FB3F2F"/>
    <w:pPr>
      <w:jc w:val="center"/>
    </w:pPr>
    <w:rPr>
      <w:b/>
      <w:sz w:val="56"/>
    </w:rPr>
  </w:style>
  <w:style w:type="character" w:customStyle="1" w:styleId="NzevChar">
    <w:name w:val="Název Char"/>
    <w:basedOn w:val="Standardnpsmoodstavce"/>
    <w:link w:val="Nzev"/>
    <w:rsid w:val="00FB3F2F"/>
    <w:rPr>
      <w:rFonts w:ascii="Times New Roman" w:eastAsia="Times New Roman" w:hAnsi="Times New Roman" w:cs="Times New Roman"/>
      <w:b/>
      <w:sz w:val="56"/>
      <w:szCs w:val="20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FB3F2F"/>
    <w:rPr>
      <w:sz w:val="24"/>
    </w:rPr>
  </w:style>
  <w:style w:type="character" w:customStyle="1" w:styleId="PodnadpisChar">
    <w:name w:val="Podnadpis Char"/>
    <w:basedOn w:val="Standardnpsmoodstavce"/>
    <w:link w:val="Podnadpis"/>
    <w:rsid w:val="00FB3F2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rsid w:val="00FB3F2F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rsid w:val="00FB3F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kladntextodsazen21">
    <w:name w:val="Základní text odsazený 21"/>
    <w:basedOn w:val="Normln"/>
    <w:rsid w:val="00FB3F2F"/>
    <w:pPr>
      <w:ind w:left="709" w:hanging="709"/>
    </w:pPr>
  </w:style>
  <w:style w:type="paragraph" w:styleId="Zpat">
    <w:name w:val="footer"/>
    <w:basedOn w:val="Normln"/>
    <w:link w:val="ZpatChar"/>
    <w:uiPriority w:val="99"/>
    <w:rsid w:val="00FB3F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F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9z1">
    <w:name w:val="WW8Num9z1"/>
    <w:rsid w:val="000066D3"/>
    <w:rPr>
      <w:b w:val="0"/>
    </w:rPr>
  </w:style>
  <w:style w:type="paragraph" w:styleId="Zhlav">
    <w:name w:val="header"/>
    <w:basedOn w:val="Normln"/>
    <w:link w:val="ZhlavChar"/>
    <w:uiPriority w:val="99"/>
    <w:unhideWhenUsed/>
    <w:rsid w:val="00B26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63C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nhideWhenUsed/>
    <w:rsid w:val="0034395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3953"/>
  </w:style>
  <w:style w:type="character" w:customStyle="1" w:styleId="TextkomenteChar">
    <w:name w:val="Text komentáře Char"/>
    <w:basedOn w:val="Standardnpsmoodstavce"/>
    <w:link w:val="Textkomente"/>
    <w:rsid w:val="003439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9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9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9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953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E57A82"/>
    <w:pPr>
      <w:ind w:left="708"/>
    </w:pPr>
  </w:style>
  <w:style w:type="character" w:customStyle="1" w:styleId="platne1">
    <w:name w:val="platne1"/>
    <w:basedOn w:val="Standardnpsmoodstavce"/>
    <w:uiPriority w:val="99"/>
    <w:rsid w:val="00C6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aktury@pmdp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faktury@pmdp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luhar@pmdp.cz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F8213E-CE23-4157-9B5F-9308CADA9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68036-7CDA-47F0-B9E1-8B6AACB6D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75C7A-90B8-4488-BB25-D1C7C4F5EC2E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a7951faf-23fd-4a20-be1e-078bbe8d3a9a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2550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Rafajová</dc:creator>
  <cp:keywords/>
  <dc:description/>
  <cp:lastModifiedBy>Šindelářová Petra, Mgr.</cp:lastModifiedBy>
  <cp:revision>14</cp:revision>
  <dcterms:created xsi:type="dcterms:W3CDTF">2020-07-14T09:26:00Z</dcterms:created>
  <dcterms:modified xsi:type="dcterms:W3CDTF">2026-01-14T09:53:00Z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