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1881B" w14:textId="77777777" w:rsidR="00B34E00" w:rsidRPr="00C6231A" w:rsidRDefault="00F82C6E">
      <w:pPr>
        <w:pStyle w:val="Nadpis1"/>
        <w:rPr>
          <w:color w:val="000000"/>
          <w:sz w:val="32"/>
          <w:szCs w:val="32"/>
        </w:rPr>
      </w:pPr>
      <w:r w:rsidRPr="00C6231A">
        <w:rPr>
          <w:color w:val="000000"/>
          <w:sz w:val="32"/>
          <w:szCs w:val="32"/>
        </w:rPr>
        <w:t xml:space="preserve">SMLOUVA O DÍLO </w:t>
      </w:r>
    </w:p>
    <w:p w14:paraId="369F3B71" w14:textId="5EF0CEDA" w:rsidR="00C03A9A" w:rsidRPr="00C6231A" w:rsidRDefault="00F82C6E" w:rsidP="00B34E00">
      <w:pPr>
        <w:pStyle w:val="Nadpis1"/>
        <w:rPr>
          <w:sz w:val="32"/>
          <w:szCs w:val="32"/>
        </w:rPr>
      </w:pPr>
      <w:r w:rsidRPr="00C6231A">
        <w:rPr>
          <w:color w:val="000000"/>
          <w:sz w:val="32"/>
          <w:szCs w:val="32"/>
        </w:rPr>
        <w:t xml:space="preserve">č. </w:t>
      </w:r>
      <w:r w:rsidR="00716FB5" w:rsidRPr="00C6231A">
        <w:rPr>
          <w:color w:val="000000"/>
          <w:sz w:val="32"/>
          <w:szCs w:val="32"/>
        </w:rPr>
        <w:t xml:space="preserve"> </w:t>
      </w:r>
      <w:r w:rsidR="00317E42">
        <w:rPr>
          <w:color w:val="000000"/>
          <w:sz w:val="32"/>
          <w:szCs w:val="32"/>
        </w:rPr>
        <w:t>390/2025/PMDP</w:t>
      </w:r>
      <w:bookmarkStart w:id="0" w:name="_GoBack"/>
      <w:bookmarkEnd w:id="0"/>
    </w:p>
    <w:p w14:paraId="15B82A68" w14:textId="77777777" w:rsidR="00C03A9A" w:rsidRDefault="00C03A9A" w:rsidP="00C03A9A">
      <w:pPr>
        <w:rPr>
          <w:sz w:val="24"/>
          <w:szCs w:val="24"/>
        </w:rPr>
      </w:pPr>
    </w:p>
    <w:p w14:paraId="553F8EC7" w14:textId="77777777" w:rsidR="00AD760F" w:rsidRPr="00C03A9A" w:rsidRDefault="00AD760F" w:rsidP="00C03A9A">
      <w:pPr>
        <w:rPr>
          <w:sz w:val="24"/>
          <w:szCs w:val="24"/>
        </w:rPr>
      </w:pPr>
    </w:p>
    <w:p w14:paraId="3B042EED" w14:textId="77777777" w:rsidR="00F53639" w:rsidRPr="00AC78A1" w:rsidRDefault="00F53639">
      <w:pPr>
        <w:jc w:val="center"/>
        <w:rPr>
          <w:sz w:val="24"/>
          <w:szCs w:val="24"/>
        </w:rPr>
      </w:pPr>
    </w:p>
    <w:p w14:paraId="13A9FCEA" w14:textId="77777777" w:rsidR="00AC78A1" w:rsidRPr="00AC78A1" w:rsidRDefault="00AC78A1" w:rsidP="00AC78A1">
      <w:pPr>
        <w:widowControl w:val="0"/>
        <w:autoSpaceDE w:val="0"/>
        <w:autoSpaceDN w:val="0"/>
        <w:adjustRightInd w:val="0"/>
        <w:spacing w:line="292" w:lineRule="atLeast"/>
        <w:ind w:firstLine="567"/>
        <w:jc w:val="both"/>
        <w:outlineLvl w:val="0"/>
        <w:rPr>
          <w:sz w:val="24"/>
          <w:szCs w:val="24"/>
        </w:rPr>
      </w:pPr>
      <w:r w:rsidRPr="00AC78A1">
        <w:rPr>
          <w:sz w:val="24"/>
          <w:szCs w:val="24"/>
        </w:rPr>
        <w:t>Níže uvedeného dne, měsíce a roku</w:t>
      </w:r>
    </w:p>
    <w:p w14:paraId="7B585114" w14:textId="77777777" w:rsidR="00AC78A1" w:rsidRPr="00AC78A1" w:rsidRDefault="00AC78A1" w:rsidP="00AC78A1">
      <w:pPr>
        <w:ind w:left="567" w:hanging="567"/>
        <w:jc w:val="both"/>
        <w:rPr>
          <w:sz w:val="24"/>
          <w:szCs w:val="24"/>
        </w:rPr>
      </w:pPr>
    </w:p>
    <w:p w14:paraId="062B75B0" w14:textId="77777777" w:rsidR="00AC78A1" w:rsidRPr="00AC78A1" w:rsidRDefault="00AC78A1" w:rsidP="00AC78A1">
      <w:pPr>
        <w:pStyle w:val="Zkladntext"/>
        <w:ind w:left="360"/>
        <w:jc w:val="both"/>
        <w:rPr>
          <w:bCs w:val="0"/>
          <w:sz w:val="24"/>
          <w:szCs w:val="24"/>
        </w:rPr>
      </w:pPr>
      <w:r w:rsidRPr="00AC78A1">
        <w:rPr>
          <w:bCs w:val="0"/>
          <w:sz w:val="24"/>
          <w:szCs w:val="24"/>
        </w:rPr>
        <w:t>Plzeňské městské dopravní podniky, a.s.,</w:t>
      </w:r>
    </w:p>
    <w:p w14:paraId="4C4E9982" w14:textId="77777777" w:rsidR="00AC78A1" w:rsidRPr="00AC78A1" w:rsidRDefault="00AC78A1" w:rsidP="00AC78A1">
      <w:pPr>
        <w:ind w:left="567" w:hanging="567"/>
        <w:jc w:val="both"/>
        <w:rPr>
          <w:sz w:val="24"/>
          <w:szCs w:val="24"/>
        </w:rPr>
      </w:pPr>
      <w:r w:rsidRPr="00AC78A1">
        <w:rPr>
          <w:sz w:val="24"/>
          <w:szCs w:val="24"/>
        </w:rPr>
        <w:t xml:space="preserve"> </w:t>
      </w:r>
      <w:r w:rsidRPr="00AC78A1">
        <w:rPr>
          <w:sz w:val="24"/>
          <w:szCs w:val="24"/>
        </w:rPr>
        <w:tab/>
        <w:t xml:space="preserve">sídlo: </w:t>
      </w:r>
      <w:r w:rsidRPr="00AC78A1">
        <w:rPr>
          <w:sz w:val="24"/>
          <w:szCs w:val="24"/>
        </w:rPr>
        <w:tab/>
      </w:r>
      <w:r w:rsidRPr="00AC78A1">
        <w:rPr>
          <w:sz w:val="24"/>
          <w:szCs w:val="24"/>
        </w:rPr>
        <w:tab/>
      </w:r>
      <w:r w:rsidRPr="00AC78A1">
        <w:rPr>
          <w:sz w:val="24"/>
          <w:szCs w:val="24"/>
        </w:rPr>
        <w:tab/>
        <w:t>Denisovo nábřeží 920/12, Východní Předměstí, 301 00 Plzeň</w:t>
      </w:r>
    </w:p>
    <w:p w14:paraId="7E63EF62" w14:textId="77777777" w:rsidR="00AC78A1" w:rsidRPr="00AC78A1" w:rsidRDefault="00AC78A1" w:rsidP="00AC78A1">
      <w:pPr>
        <w:ind w:left="567"/>
        <w:jc w:val="both"/>
        <w:rPr>
          <w:sz w:val="24"/>
          <w:szCs w:val="24"/>
        </w:rPr>
      </w:pPr>
      <w:r w:rsidRPr="00AC78A1">
        <w:rPr>
          <w:sz w:val="24"/>
          <w:szCs w:val="24"/>
        </w:rPr>
        <w:t xml:space="preserve">IČO: </w:t>
      </w:r>
      <w:r w:rsidRPr="00AC78A1">
        <w:rPr>
          <w:sz w:val="24"/>
          <w:szCs w:val="24"/>
        </w:rPr>
        <w:tab/>
      </w:r>
      <w:r w:rsidRPr="00AC78A1">
        <w:rPr>
          <w:sz w:val="24"/>
          <w:szCs w:val="24"/>
        </w:rPr>
        <w:tab/>
      </w:r>
      <w:r w:rsidRPr="00AC78A1">
        <w:rPr>
          <w:sz w:val="24"/>
          <w:szCs w:val="24"/>
        </w:rPr>
        <w:tab/>
        <w:t xml:space="preserve">25220683      </w:t>
      </w:r>
    </w:p>
    <w:p w14:paraId="5AE376AA" w14:textId="77777777" w:rsidR="00AC78A1" w:rsidRPr="00AC78A1" w:rsidRDefault="00AC78A1" w:rsidP="00AC78A1">
      <w:pPr>
        <w:ind w:left="567"/>
        <w:jc w:val="both"/>
        <w:rPr>
          <w:sz w:val="24"/>
          <w:szCs w:val="24"/>
        </w:rPr>
      </w:pPr>
      <w:r w:rsidRPr="00AC78A1">
        <w:rPr>
          <w:sz w:val="24"/>
          <w:szCs w:val="24"/>
        </w:rPr>
        <w:t xml:space="preserve">DIČ: </w:t>
      </w:r>
      <w:r w:rsidRPr="00AC78A1">
        <w:rPr>
          <w:sz w:val="24"/>
          <w:szCs w:val="24"/>
        </w:rPr>
        <w:tab/>
      </w:r>
      <w:r w:rsidRPr="00AC78A1">
        <w:rPr>
          <w:sz w:val="24"/>
          <w:szCs w:val="24"/>
        </w:rPr>
        <w:tab/>
      </w:r>
      <w:r w:rsidRPr="00AC78A1">
        <w:rPr>
          <w:sz w:val="24"/>
          <w:szCs w:val="24"/>
        </w:rPr>
        <w:tab/>
        <w:t>CZ25220683</w:t>
      </w:r>
    </w:p>
    <w:p w14:paraId="4ACB5055" w14:textId="77777777" w:rsidR="00AC78A1" w:rsidRDefault="00AC78A1" w:rsidP="00AC78A1">
      <w:pPr>
        <w:ind w:left="567"/>
        <w:jc w:val="both"/>
        <w:rPr>
          <w:sz w:val="24"/>
          <w:szCs w:val="24"/>
        </w:rPr>
      </w:pPr>
      <w:r w:rsidRPr="00AC78A1">
        <w:rPr>
          <w:sz w:val="24"/>
          <w:szCs w:val="24"/>
        </w:rPr>
        <w:t xml:space="preserve">zastoupené: </w:t>
      </w:r>
      <w:r w:rsidRPr="00AC78A1">
        <w:rPr>
          <w:sz w:val="24"/>
          <w:szCs w:val="24"/>
        </w:rPr>
        <w:tab/>
      </w:r>
      <w:r w:rsidRPr="00AC78A1">
        <w:rPr>
          <w:sz w:val="24"/>
          <w:szCs w:val="24"/>
        </w:rPr>
        <w:tab/>
      </w:r>
      <w:r>
        <w:rPr>
          <w:sz w:val="24"/>
          <w:szCs w:val="24"/>
        </w:rPr>
        <w:t xml:space="preserve">doc. Ing. Michaelou Krechovskou, Ph.D, předsedkyní </w:t>
      </w:r>
    </w:p>
    <w:p w14:paraId="634C3F88" w14:textId="4658769D" w:rsidR="00AC78A1" w:rsidRPr="00AC78A1" w:rsidRDefault="00AC78A1" w:rsidP="00AC78A1">
      <w:pPr>
        <w:ind w:left="2694" w:firstLine="142"/>
        <w:jc w:val="both"/>
        <w:rPr>
          <w:sz w:val="24"/>
          <w:szCs w:val="24"/>
        </w:rPr>
      </w:pPr>
      <w:r>
        <w:rPr>
          <w:sz w:val="24"/>
          <w:szCs w:val="24"/>
        </w:rPr>
        <w:t>představenstva</w:t>
      </w:r>
    </w:p>
    <w:p w14:paraId="7F2E3432" w14:textId="77777777" w:rsidR="00AC78A1" w:rsidRPr="00AC78A1" w:rsidRDefault="00AC78A1" w:rsidP="00AC78A1">
      <w:pPr>
        <w:ind w:left="567"/>
        <w:jc w:val="both"/>
        <w:rPr>
          <w:sz w:val="24"/>
          <w:szCs w:val="24"/>
        </w:rPr>
      </w:pPr>
      <w:r w:rsidRPr="00AC78A1">
        <w:rPr>
          <w:sz w:val="24"/>
          <w:szCs w:val="24"/>
        </w:rPr>
        <w:t xml:space="preserve">bankovní spojení: </w:t>
      </w:r>
      <w:r w:rsidRPr="00AC78A1">
        <w:rPr>
          <w:sz w:val="24"/>
          <w:szCs w:val="24"/>
        </w:rPr>
        <w:tab/>
        <w:t>ČSOB, a.s., číslo účtu: 117433803/0300</w:t>
      </w:r>
    </w:p>
    <w:p w14:paraId="2A9562AB" w14:textId="31C716BB" w:rsidR="00AC78A1" w:rsidRPr="00AC78A1" w:rsidRDefault="00AC78A1" w:rsidP="00AC78A1">
      <w:pPr>
        <w:ind w:left="567"/>
        <w:jc w:val="both"/>
        <w:rPr>
          <w:sz w:val="24"/>
          <w:szCs w:val="24"/>
        </w:rPr>
      </w:pPr>
      <w:r w:rsidRPr="00AC78A1">
        <w:rPr>
          <w:sz w:val="24"/>
          <w:szCs w:val="24"/>
        </w:rPr>
        <w:t>kontaktní osoba:</w:t>
      </w:r>
      <w:r w:rsidRPr="00AC78A1">
        <w:rPr>
          <w:sz w:val="24"/>
          <w:szCs w:val="24"/>
        </w:rPr>
        <w:tab/>
        <w:t xml:space="preserve"> </w:t>
      </w:r>
    </w:p>
    <w:p w14:paraId="3FF70161" w14:textId="5409A6EC" w:rsidR="00AC78A1" w:rsidRPr="00AC78A1" w:rsidRDefault="00AC78A1" w:rsidP="00AC78A1">
      <w:pPr>
        <w:ind w:left="567"/>
        <w:jc w:val="both"/>
        <w:rPr>
          <w:sz w:val="24"/>
          <w:szCs w:val="24"/>
        </w:rPr>
      </w:pPr>
      <w:r w:rsidRPr="00AC78A1">
        <w:rPr>
          <w:sz w:val="24"/>
          <w:szCs w:val="24"/>
        </w:rPr>
        <w:t>tel/mobil:</w:t>
      </w:r>
      <w:r w:rsidRPr="00AC78A1">
        <w:rPr>
          <w:sz w:val="24"/>
          <w:szCs w:val="24"/>
        </w:rPr>
        <w:tab/>
      </w:r>
      <w:r w:rsidRPr="00AC78A1">
        <w:rPr>
          <w:sz w:val="24"/>
          <w:szCs w:val="24"/>
        </w:rPr>
        <w:tab/>
      </w:r>
    </w:p>
    <w:p w14:paraId="01FCB61E" w14:textId="0E49E543" w:rsidR="00AC78A1" w:rsidRPr="00AC78A1" w:rsidRDefault="00AC78A1" w:rsidP="00AC78A1">
      <w:pPr>
        <w:ind w:left="567"/>
        <w:jc w:val="both"/>
        <w:rPr>
          <w:sz w:val="24"/>
          <w:szCs w:val="24"/>
        </w:rPr>
      </w:pPr>
      <w:r w:rsidRPr="00AC78A1">
        <w:rPr>
          <w:sz w:val="24"/>
          <w:szCs w:val="24"/>
        </w:rPr>
        <w:t>e-mail:</w:t>
      </w:r>
      <w:r w:rsidRPr="00AC78A1">
        <w:rPr>
          <w:sz w:val="24"/>
          <w:szCs w:val="24"/>
        </w:rPr>
        <w:tab/>
      </w:r>
      <w:r w:rsidRPr="00AC78A1">
        <w:rPr>
          <w:sz w:val="24"/>
          <w:szCs w:val="24"/>
        </w:rPr>
        <w:tab/>
      </w:r>
      <w:r w:rsidRPr="00AC78A1">
        <w:rPr>
          <w:sz w:val="24"/>
          <w:szCs w:val="24"/>
        </w:rPr>
        <w:tab/>
        <w:t xml:space="preserve"> </w:t>
      </w:r>
    </w:p>
    <w:p w14:paraId="56E34223" w14:textId="77777777" w:rsidR="00AC78A1" w:rsidRPr="00AC78A1" w:rsidRDefault="00AC78A1" w:rsidP="00AC78A1">
      <w:pPr>
        <w:ind w:left="2832" w:hanging="2265"/>
        <w:jc w:val="both"/>
        <w:rPr>
          <w:sz w:val="24"/>
          <w:szCs w:val="24"/>
        </w:rPr>
      </w:pPr>
      <w:r w:rsidRPr="00AC78A1">
        <w:rPr>
          <w:sz w:val="24"/>
          <w:szCs w:val="24"/>
        </w:rPr>
        <w:t>obchodní rejstřík:</w:t>
      </w:r>
      <w:r w:rsidRPr="00AC78A1">
        <w:rPr>
          <w:sz w:val="24"/>
          <w:szCs w:val="24"/>
        </w:rPr>
        <w:tab/>
        <w:t>společnost zapsaná v obchodním rejstříku vedeném Krajským soudem v Plzni oddíl B, vložka 710</w:t>
      </w:r>
    </w:p>
    <w:p w14:paraId="676D1D1E" w14:textId="77777777" w:rsidR="00AC78A1" w:rsidRPr="00AC78A1" w:rsidRDefault="00AC78A1" w:rsidP="00AC78A1">
      <w:pPr>
        <w:widowControl w:val="0"/>
        <w:autoSpaceDE w:val="0"/>
        <w:autoSpaceDN w:val="0"/>
        <w:adjustRightInd w:val="0"/>
        <w:spacing w:line="292" w:lineRule="atLeast"/>
        <w:jc w:val="both"/>
        <w:rPr>
          <w:sz w:val="24"/>
          <w:szCs w:val="24"/>
        </w:rPr>
      </w:pPr>
    </w:p>
    <w:p w14:paraId="60030806" w14:textId="77777777" w:rsidR="00AC78A1" w:rsidRPr="00AC78A1" w:rsidRDefault="00AC78A1" w:rsidP="00AC78A1">
      <w:pPr>
        <w:widowControl w:val="0"/>
        <w:autoSpaceDE w:val="0"/>
        <w:autoSpaceDN w:val="0"/>
        <w:adjustRightInd w:val="0"/>
        <w:spacing w:line="292" w:lineRule="atLeast"/>
        <w:ind w:left="567"/>
        <w:jc w:val="both"/>
        <w:rPr>
          <w:sz w:val="24"/>
          <w:szCs w:val="24"/>
        </w:rPr>
      </w:pPr>
      <w:r w:rsidRPr="00AC78A1">
        <w:rPr>
          <w:sz w:val="24"/>
          <w:szCs w:val="24"/>
        </w:rPr>
        <w:t>(dále také „</w:t>
      </w:r>
      <w:r w:rsidRPr="00AC78A1">
        <w:rPr>
          <w:b/>
          <w:sz w:val="24"/>
          <w:szCs w:val="24"/>
        </w:rPr>
        <w:t>Objednatel</w:t>
      </w:r>
      <w:r w:rsidRPr="00AC78A1">
        <w:rPr>
          <w:sz w:val="24"/>
          <w:szCs w:val="24"/>
        </w:rPr>
        <w:t>“ nebo „</w:t>
      </w:r>
      <w:r w:rsidRPr="00AC78A1">
        <w:rPr>
          <w:b/>
          <w:sz w:val="24"/>
          <w:szCs w:val="24"/>
        </w:rPr>
        <w:t>PMDP, a.s.</w:t>
      </w:r>
      <w:r w:rsidRPr="00AC78A1">
        <w:rPr>
          <w:sz w:val="24"/>
          <w:szCs w:val="24"/>
        </w:rPr>
        <w:t>“)</w:t>
      </w:r>
    </w:p>
    <w:p w14:paraId="6F57BF3E" w14:textId="77777777" w:rsidR="00AC78A1" w:rsidRPr="00AC78A1" w:rsidRDefault="00AC78A1" w:rsidP="00AC78A1">
      <w:pPr>
        <w:widowControl w:val="0"/>
        <w:autoSpaceDE w:val="0"/>
        <w:autoSpaceDN w:val="0"/>
        <w:adjustRightInd w:val="0"/>
        <w:spacing w:line="292" w:lineRule="atLeast"/>
        <w:ind w:left="567"/>
        <w:jc w:val="both"/>
        <w:rPr>
          <w:sz w:val="24"/>
          <w:szCs w:val="24"/>
        </w:rPr>
      </w:pPr>
    </w:p>
    <w:p w14:paraId="1450B166" w14:textId="77777777" w:rsidR="00AC78A1" w:rsidRPr="00AC78A1" w:rsidRDefault="00AC78A1" w:rsidP="00AC78A1">
      <w:pPr>
        <w:widowControl w:val="0"/>
        <w:autoSpaceDE w:val="0"/>
        <w:autoSpaceDN w:val="0"/>
        <w:adjustRightInd w:val="0"/>
        <w:spacing w:line="292" w:lineRule="atLeast"/>
        <w:ind w:left="567"/>
        <w:jc w:val="both"/>
        <w:rPr>
          <w:sz w:val="24"/>
          <w:szCs w:val="24"/>
        </w:rPr>
      </w:pPr>
      <w:r w:rsidRPr="00AC78A1">
        <w:rPr>
          <w:sz w:val="24"/>
          <w:szCs w:val="24"/>
        </w:rPr>
        <w:t>a</w:t>
      </w:r>
    </w:p>
    <w:p w14:paraId="76B263E7" w14:textId="77777777" w:rsidR="00AC78A1" w:rsidRPr="00AC78A1" w:rsidRDefault="00AC78A1" w:rsidP="00AC78A1">
      <w:pPr>
        <w:ind w:left="567" w:hanging="567"/>
        <w:jc w:val="both"/>
        <w:rPr>
          <w:sz w:val="24"/>
          <w:szCs w:val="24"/>
        </w:rPr>
      </w:pPr>
    </w:p>
    <w:p w14:paraId="34AF8A8E" w14:textId="559A8E1B" w:rsidR="00AC78A1" w:rsidRPr="00AC78A1" w:rsidRDefault="00AC78A1" w:rsidP="00AC78A1">
      <w:pPr>
        <w:pStyle w:val="Zkladntext"/>
        <w:ind w:left="360"/>
        <w:jc w:val="both"/>
        <w:rPr>
          <w:b w:val="0"/>
          <w:bCs w:val="0"/>
          <w:sz w:val="24"/>
          <w:szCs w:val="24"/>
        </w:rPr>
      </w:pPr>
      <w:r w:rsidRPr="00AC78A1">
        <w:rPr>
          <w:b w:val="0"/>
          <w:bCs w:val="0"/>
          <w:sz w:val="24"/>
          <w:szCs w:val="24"/>
        </w:rPr>
        <w:t>Dodavatel:</w:t>
      </w:r>
      <w:r w:rsidRPr="00AC78A1">
        <w:rPr>
          <w:b w:val="0"/>
          <w:bCs w:val="0"/>
          <w:sz w:val="24"/>
          <w:szCs w:val="24"/>
        </w:rPr>
        <w:tab/>
      </w:r>
      <w:r w:rsidRPr="00AC78A1">
        <w:rPr>
          <w:b w:val="0"/>
          <w:bCs w:val="0"/>
          <w:sz w:val="24"/>
          <w:szCs w:val="24"/>
        </w:rPr>
        <w:tab/>
      </w:r>
      <w:bookmarkStart w:id="1" w:name="_Hlk115091343"/>
      <w:r>
        <w:rPr>
          <w:b w:val="0"/>
          <w:bCs w:val="0"/>
          <w:sz w:val="24"/>
          <w:szCs w:val="24"/>
        </w:rPr>
        <w:tab/>
      </w:r>
      <w:r w:rsidRPr="00AC78A1">
        <w:rPr>
          <w:b w:val="0"/>
          <w:bCs w:val="0"/>
          <w:sz w:val="24"/>
          <w:szCs w:val="24"/>
          <w:highlight w:val="cyan"/>
        </w:rPr>
        <w:t>[DOPLNÍ DODAVATEL]</w:t>
      </w:r>
      <w:r w:rsidRPr="00AC78A1">
        <w:rPr>
          <w:b w:val="0"/>
          <w:bCs w:val="0"/>
          <w:sz w:val="24"/>
          <w:szCs w:val="24"/>
        </w:rPr>
        <w:t xml:space="preserve">  </w:t>
      </w:r>
      <w:bookmarkEnd w:id="1"/>
    </w:p>
    <w:p w14:paraId="4D634A51" w14:textId="77777777" w:rsidR="00AC78A1" w:rsidRPr="00AC78A1" w:rsidRDefault="00AC78A1" w:rsidP="00AC78A1">
      <w:pPr>
        <w:pStyle w:val="Podnadpis"/>
        <w:ind w:left="567"/>
        <w:jc w:val="both"/>
        <w:rPr>
          <w:rFonts w:ascii="Times New Roman" w:hAnsi="Times New Roman" w:cs="Times New Roman"/>
        </w:rPr>
      </w:pPr>
      <w:r w:rsidRPr="00AC78A1">
        <w:rPr>
          <w:rFonts w:ascii="Times New Roman" w:hAnsi="Times New Roman" w:cs="Times New Roman"/>
        </w:rPr>
        <w:t>sídlo:</w:t>
      </w:r>
      <w:r w:rsidRPr="00AC78A1">
        <w:rPr>
          <w:rFonts w:ascii="Times New Roman" w:hAnsi="Times New Roman" w:cs="Times New Roman"/>
        </w:rPr>
        <w:tab/>
        <w:t xml:space="preserve">      </w:t>
      </w:r>
      <w:r w:rsidRPr="00AC78A1">
        <w:rPr>
          <w:rFonts w:ascii="Times New Roman" w:hAnsi="Times New Roman" w:cs="Times New Roman"/>
        </w:rPr>
        <w:tab/>
      </w:r>
      <w:r w:rsidRPr="00AC78A1">
        <w:rPr>
          <w:rFonts w:ascii="Times New Roman" w:hAnsi="Times New Roman" w:cs="Times New Roman"/>
        </w:rPr>
        <w:tab/>
      </w:r>
      <w:r w:rsidRPr="00AC78A1">
        <w:rPr>
          <w:rFonts w:ascii="Times New Roman" w:hAnsi="Times New Roman" w:cs="Times New Roman"/>
          <w:highlight w:val="cyan"/>
        </w:rPr>
        <w:t>[DOPLNÍ DODAVATEL]</w:t>
      </w:r>
      <w:r w:rsidRPr="00AC78A1">
        <w:rPr>
          <w:rFonts w:ascii="Times New Roman" w:hAnsi="Times New Roman" w:cs="Times New Roman"/>
        </w:rPr>
        <w:t xml:space="preserve">  </w:t>
      </w:r>
    </w:p>
    <w:p w14:paraId="7526F25E" w14:textId="77777777" w:rsidR="00AC78A1" w:rsidRPr="00AC78A1" w:rsidRDefault="00AC78A1" w:rsidP="00AC78A1">
      <w:pPr>
        <w:pStyle w:val="Podnadpis"/>
        <w:ind w:left="567"/>
        <w:jc w:val="both"/>
        <w:rPr>
          <w:rFonts w:ascii="Times New Roman" w:hAnsi="Times New Roman" w:cs="Times New Roman"/>
        </w:rPr>
      </w:pPr>
      <w:r w:rsidRPr="00AC78A1">
        <w:rPr>
          <w:rFonts w:ascii="Times New Roman" w:hAnsi="Times New Roman" w:cs="Times New Roman"/>
        </w:rPr>
        <w:t>IČO:</w:t>
      </w:r>
      <w:r w:rsidRPr="00AC78A1">
        <w:rPr>
          <w:rFonts w:ascii="Times New Roman" w:hAnsi="Times New Roman" w:cs="Times New Roman"/>
        </w:rPr>
        <w:tab/>
      </w:r>
      <w:r w:rsidRPr="00AC78A1">
        <w:rPr>
          <w:rFonts w:ascii="Times New Roman" w:hAnsi="Times New Roman" w:cs="Times New Roman"/>
        </w:rPr>
        <w:tab/>
      </w:r>
      <w:r w:rsidRPr="00AC78A1">
        <w:rPr>
          <w:rFonts w:ascii="Times New Roman" w:hAnsi="Times New Roman" w:cs="Times New Roman"/>
        </w:rPr>
        <w:tab/>
      </w:r>
      <w:r w:rsidRPr="00AC78A1">
        <w:rPr>
          <w:rFonts w:ascii="Times New Roman" w:hAnsi="Times New Roman" w:cs="Times New Roman"/>
          <w:highlight w:val="cyan"/>
        </w:rPr>
        <w:t>[DOPLNÍ DODAVATEL]</w:t>
      </w:r>
    </w:p>
    <w:p w14:paraId="722D0465" w14:textId="77777777" w:rsidR="00AC78A1" w:rsidRPr="00AC78A1" w:rsidRDefault="00AC78A1" w:rsidP="00AC78A1">
      <w:pPr>
        <w:pStyle w:val="Podnadpis"/>
        <w:ind w:left="567"/>
        <w:jc w:val="both"/>
        <w:rPr>
          <w:rFonts w:ascii="Times New Roman" w:hAnsi="Times New Roman" w:cs="Times New Roman"/>
        </w:rPr>
      </w:pPr>
      <w:r w:rsidRPr="00AC78A1">
        <w:rPr>
          <w:rFonts w:ascii="Times New Roman" w:hAnsi="Times New Roman" w:cs="Times New Roman"/>
        </w:rPr>
        <w:t>DIČ:</w:t>
      </w:r>
      <w:r w:rsidRPr="00AC78A1">
        <w:rPr>
          <w:rFonts w:ascii="Times New Roman" w:hAnsi="Times New Roman" w:cs="Times New Roman"/>
        </w:rPr>
        <w:tab/>
      </w:r>
      <w:r w:rsidRPr="00AC78A1">
        <w:rPr>
          <w:rFonts w:ascii="Times New Roman" w:hAnsi="Times New Roman" w:cs="Times New Roman"/>
        </w:rPr>
        <w:tab/>
      </w:r>
      <w:r w:rsidRPr="00AC78A1">
        <w:rPr>
          <w:rFonts w:ascii="Times New Roman" w:hAnsi="Times New Roman" w:cs="Times New Roman"/>
        </w:rPr>
        <w:tab/>
      </w:r>
      <w:r w:rsidRPr="00AC78A1">
        <w:rPr>
          <w:rFonts w:ascii="Times New Roman" w:hAnsi="Times New Roman" w:cs="Times New Roman"/>
          <w:highlight w:val="cyan"/>
        </w:rPr>
        <w:t>[DOPLNÍ DODAVATEL]</w:t>
      </w:r>
    </w:p>
    <w:p w14:paraId="440E8775" w14:textId="77777777" w:rsidR="00AC78A1" w:rsidRPr="00AC78A1" w:rsidRDefault="00AC78A1" w:rsidP="00AC78A1">
      <w:pPr>
        <w:pStyle w:val="Podnadpis"/>
        <w:ind w:left="567"/>
        <w:jc w:val="both"/>
        <w:rPr>
          <w:rFonts w:ascii="Times New Roman" w:hAnsi="Times New Roman" w:cs="Times New Roman"/>
        </w:rPr>
      </w:pPr>
      <w:r w:rsidRPr="00AC78A1">
        <w:rPr>
          <w:rFonts w:ascii="Times New Roman" w:hAnsi="Times New Roman" w:cs="Times New Roman"/>
        </w:rPr>
        <w:t xml:space="preserve">zastoupený: </w:t>
      </w:r>
      <w:r w:rsidRPr="00AC78A1">
        <w:rPr>
          <w:rFonts w:ascii="Times New Roman" w:hAnsi="Times New Roman" w:cs="Times New Roman"/>
        </w:rPr>
        <w:tab/>
      </w:r>
      <w:r w:rsidRPr="00AC78A1">
        <w:rPr>
          <w:rFonts w:ascii="Times New Roman" w:hAnsi="Times New Roman" w:cs="Times New Roman"/>
        </w:rPr>
        <w:tab/>
      </w:r>
      <w:r w:rsidRPr="00AC78A1">
        <w:rPr>
          <w:rFonts w:ascii="Times New Roman" w:hAnsi="Times New Roman" w:cs="Times New Roman"/>
          <w:highlight w:val="cyan"/>
        </w:rPr>
        <w:t>[DOPLNÍ DODAVATEL]</w:t>
      </w:r>
    </w:p>
    <w:p w14:paraId="7C6F7B93" w14:textId="77777777" w:rsidR="00AC78A1" w:rsidRPr="00AC78A1" w:rsidRDefault="00AC78A1" w:rsidP="00AC78A1">
      <w:pPr>
        <w:pStyle w:val="Podnadpis"/>
        <w:ind w:left="567"/>
        <w:jc w:val="both"/>
        <w:rPr>
          <w:rFonts w:ascii="Times New Roman" w:hAnsi="Times New Roman" w:cs="Times New Roman"/>
        </w:rPr>
      </w:pPr>
      <w:r w:rsidRPr="00AC78A1">
        <w:rPr>
          <w:rFonts w:ascii="Times New Roman" w:hAnsi="Times New Roman" w:cs="Times New Roman"/>
        </w:rPr>
        <w:t xml:space="preserve">bankovní spojení: </w:t>
      </w:r>
      <w:r w:rsidRPr="00AC78A1">
        <w:rPr>
          <w:rFonts w:ascii="Times New Roman" w:hAnsi="Times New Roman" w:cs="Times New Roman"/>
        </w:rPr>
        <w:tab/>
      </w:r>
      <w:r w:rsidRPr="00AC78A1">
        <w:rPr>
          <w:rFonts w:ascii="Times New Roman" w:hAnsi="Times New Roman" w:cs="Times New Roman"/>
          <w:highlight w:val="cyan"/>
        </w:rPr>
        <w:t>[DOPLNÍ DODAVATEL]</w:t>
      </w:r>
      <w:r w:rsidRPr="00AC78A1">
        <w:rPr>
          <w:rFonts w:ascii="Times New Roman" w:hAnsi="Times New Roman" w:cs="Times New Roman"/>
        </w:rPr>
        <w:t xml:space="preserve"> </w:t>
      </w:r>
    </w:p>
    <w:p w14:paraId="5BE4C211" w14:textId="77777777" w:rsidR="00AC78A1" w:rsidRPr="00AC78A1" w:rsidRDefault="00AC78A1" w:rsidP="00AC78A1">
      <w:pPr>
        <w:pStyle w:val="Zkladntext"/>
        <w:ind w:left="567" w:hanging="567"/>
        <w:jc w:val="both"/>
        <w:rPr>
          <w:b w:val="0"/>
          <w:bCs w:val="0"/>
          <w:sz w:val="24"/>
          <w:szCs w:val="24"/>
        </w:rPr>
      </w:pPr>
      <w:r w:rsidRPr="00AC78A1">
        <w:rPr>
          <w:b w:val="0"/>
          <w:bCs w:val="0"/>
          <w:sz w:val="24"/>
          <w:szCs w:val="24"/>
        </w:rPr>
        <w:t xml:space="preserve">       </w:t>
      </w:r>
      <w:r w:rsidRPr="00AC78A1">
        <w:rPr>
          <w:b w:val="0"/>
          <w:bCs w:val="0"/>
          <w:sz w:val="24"/>
          <w:szCs w:val="24"/>
        </w:rPr>
        <w:tab/>
        <w:t>kontaktní osoba:</w:t>
      </w:r>
      <w:r w:rsidRPr="00AC78A1">
        <w:rPr>
          <w:b w:val="0"/>
          <w:bCs w:val="0"/>
          <w:sz w:val="24"/>
          <w:szCs w:val="24"/>
        </w:rPr>
        <w:tab/>
      </w:r>
      <w:r w:rsidRPr="00AC78A1">
        <w:rPr>
          <w:b w:val="0"/>
          <w:bCs w:val="0"/>
          <w:sz w:val="24"/>
          <w:szCs w:val="24"/>
          <w:highlight w:val="cyan"/>
        </w:rPr>
        <w:t>[DOPLNÍ DODAVATEL]</w:t>
      </w:r>
    </w:p>
    <w:p w14:paraId="71F5F631" w14:textId="77777777" w:rsidR="00AC78A1" w:rsidRPr="00AC78A1" w:rsidRDefault="00AC78A1" w:rsidP="00AC78A1">
      <w:pPr>
        <w:pStyle w:val="Podnadpis"/>
        <w:ind w:left="567"/>
        <w:jc w:val="both"/>
        <w:rPr>
          <w:rFonts w:ascii="Times New Roman" w:hAnsi="Times New Roman" w:cs="Times New Roman"/>
        </w:rPr>
      </w:pPr>
      <w:r w:rsidRPr="00AC78A1">
        <w:rPr>
          <w:rFonts w:ascii="Times New Roman" w:hAnsi="Times New Roman" w:cs="Times New Roman"/>
        </w:rPr>
        <w:t xml:space="preserve">tel.: </w:t>
      </w:r>
      <w:r w:rsidRPr="00AC78A1">
        <w:rPr>
          <w:rFonts w:ascii="Times New Roman" w:hAnsi="Times New Roman" w:cs="Times New Roman"/>
        </w:rPr>
        <w:tab/>
      </w:r>
      <w:r w:rsidRPr="00AC78A1">
        <w:rPr>
          <w:rFonts w:ascii="Times New Roman" w:hAnsi="Times New Roman" w:cs="Times New Roman"/>
        </w:rPr>
        <w:tab/>
      </w:r>
      <w:r w:rsidRPr="00AC78A1">
        <w:rPr>
          <w:rFonts w:ascii="Times New Roman" w:hAnsi="Times New Roman" w:cs="Times New Roman"/>
        </w:rPr>
        <w:tab/>
      </w:r>
      <w:r w:rsidRPr="00AC78A1">
        <w:rPr>
          <w:rFonts w:ascii="Times New Roman" w:hAnsi="Times New Roman" w:cs="Times New Roman"/>
          <w:highlight w:val="cyan"/>
        </w:rPr>
        <w:t>[DOPLNÍ DODAVATEL]</w:t>
      </w:r>
      <w:r w:rsidRPr="00AC78A1">
        <w:rPr>
          <w:rFonts w:ascii="Times New Roman" w:hAnsi="Times New Roman" w:cs="Times New Roman"/>
        </w:rPr>
        <w:t xml:space="preserve"> </w:t>
      </w:r>
    </w:p>
    <w:p w14:paraId="03F2A4D9" w14:textId="77777777" w:rsidR="00AC78A1" w:rsidRPr="00AC78A1" w:rsidRDefault="00AC78A1" w:rsidP="00AC78A1">
      <w:pPr>
        <w:pStyle w:val="Podnadpis"/>
        <w:ind w:left="567"/>
        <w:jc w:val="both"/>
        <w:rPr>
          <w:rFonts w:ascii="Times New Roman" w:hAnsi="Times New Roman" w:cs="Times New Roman"/>
        </w:rPr>
      </w:pPr>
      <w:r w:rsidRPr="00AC78A1">
        <w:rPr>
          <w:rFonts w:ascii="Times New Roman" w:hAnsi="Times New Roman" w:cs="Times New Roman"/>
        </w:rPr>
        <w:t xml:space="preserve">e-mail: </w:t>
      </w:r>
      <w:r w:rsidRPr="00AC78A1">
        <w:rPr>
          <w:rFonts w:ascii="Times New Roman" w:hAnsi="Times New Roman" w:cs="Times New Roman"/>
        </w:rPr>
        <w:tab/>
      </w:r>
      <w:r w:rsidRPr="00AC78A1">
        <w:rPr>
          <w:rFonts w:ascii="Times New Roman" w:hAnsi="Times New Roman" w:cs="Times New Roman"/>
        </w:rPr>
        <w:tab/>
      </w:r>
      <w:r w:rsidRPr="00AC78A1">
        <w:rPr>
          <w:rFonts w:ascii="Times New Roman" w:hAnsi="Times New Roman" w:cs="Times New Roman"/>
        </w:rPr>
        <w:tab/>
      </w:r>
      <w:r w:rsidRPr="00AC78A1">
        <w:rPr>
          <w:rFonts w:ascii="Times New Roman" w:hAnsi="Times New Roman" w:cs="Times New Roman"/>
          <w:highlight w:val="cyan"/>
        </w:rPr>
        <w:t>[DOPLNÍ DODAVATEL]</w:t>
      </w:r>
      <w:hyperlink r:id="rId11" w:history="1"/>
    </w:p>
    <w:p w14:paraId="0EAAD3CE" w14:textId="77777777" w:rsidR="00AC78A1" w:rsidRPr="00AC78A1" w:rsidRDefault="00AC78A1" w:rsidP="00AC78A1">
      <w:pPr>
        <w:pStyle w:val="Podnadpis"/>
        <w:ind w:left="567"/>
        <w:jc w:val="both"/>
        <w:rPr>
          <w:rFonts w:ascii="Times New Roman" w:hAnsi="Times New Roman" w:cs="Times New Roman"/>
        </w:rPr>
      </w:pPr>
      <w:r w:rsidRPr="00AC78A1">
        <w:rPr>
          <w:rFonts w:ascii="Times New Roman" w:hAnsi="Times New Roman" w:cs="Times New Roman"/>
        </w:rPr>
        <w:t>obchodní rejstřík:</w:t>
      </w:r>
      <w:r w:rsidRPr="00AC78A1">
        <w:rPr>
          <w:rFonts w:ascii="Times New Roman" w:hAnsi="Times New Roman" w:cs="Times New Roman"/>
        </w:rPr>
        <w:tab/>
        <w:t xml:space="preserve">společnost zapsaná v obchodním rejstříku vedeném  </w:t>
      </w:r>
    </w:p>
    <w:p w14:paraId="4A8C3770" w14:textId="77777777" w:rsidR="00AC78A1" w:rsidRPr="00AC78A1" w:rsidRDefault="00AC78A1" w:rsidP="00AC78A1">
      <w:pPr>
        <w:pStyle w:val="Podnadpis"/>
        <w:ind w:left="2691" w:firstLine="141"/>
        <w:jc w:val="both"/>
        <w:rPr>
          <w:rFonts w:ascii="Times New Roman" w:hAnsi="Times New Roman" w:cs="Times New Roman"/>
        </w:rPr>
      </w:pPr>
      <w:bookmarkStart w:id="2" w:name="_Hlk115092262"/>
      <w:r w:rsidRPr="00AC78A1">
        <w:rPr>
          <w:rFonts w:ascii="Times New Roman" w:hAnsi="Times New Roman" w:cs="Times New Roman"/>
        </w:rPr>
        <w:t>[</w:t>
      </w:r>
      <w:r w:rsidRPr="00AC78A1">
        <w:rPr>
          <w:rFonts w:ascii="Times New Roman" w:hAnsi="Times New Roman" w:cs="Times New Roman"/>
          <w:highlight w:val="cyan"/>
        </w:rPr>
        <w:t>DOPLNÍ DODAVATEL]</w:t>
      </w:r>
    </w:p>
    <w:bookmarkEnd w:id="2"/>
    <w:p w14:paraId="0037A6F9" w14:textId="77777777" w:rsidR="00AC78A1" w:rsidRPr="00AC78A1" w:rsidRDefault="00AC78A1" w:rsidP="00AC78A1">
      <w:pPr>
        <w:pStyle w:val="Podnadpis"/>
        <w:ind w:left="567" w:hanging="567"/>
        <w:jc w:val="both"/>
        <w:rPr>
          <w:rFonts w:ascii="Times New Roman" w:hAnsi="Times New Roman" w:cs="Times New Roman"/>
        </w:rPr>
      </w:pPr>
    </w:p>
    <w:p w14:paraId="720D456B" w14:textId="40945C28" w:rsidR="00AC78A1" w:rsidRPr="00AC78A1" w:rsidRDefault="00AC78A1" w:rsidP="00AC78A1">
      <w:pPr>
        <w:pStyle w:val="Podnadpis"/>
        <w:ind w:left="567"/>
        <w:jc w:val="both"/>
        <w:rPr>
          <w:rFonts w:ascii="Times New Roman" w:hAnsi="Times New Roman" w:cs="Times New Roman"/>
        </w:rPr>
      </w:pPr>
      <w:r w:rsidRPr="00AC78A1">
        <w:rPr>
          <w:rFonts w:ascii="Times New Roman" w:hAnsi="Times New Roman" w:cs="Times New Roman"/>
        </w:rPr>
        <w:t>(dále také „</w:t>
      </w:r>
      <w:r w:rsidRPr="00AC78A1">
        <w:rPr>
          <w:rFonts w:ascii="Times New Roman" w:hAnsi="Times New Roman" w:cs="Times New Roman"/>
          <w:b/>
        </w:rPr>
        <w:t>Zhotovitel</w:t>
      </w:r>
      <w:r w:rsidRPr="00AC78A1">
        <w:rPr>
          <w:rFonts w:ascii="Times New Roman" w:hAnsi="Times New Roman" w:cs="Times New Roman"/>
        </w:rPr>
        <w:t>“)</w:t>
      </w:r>
    </w:p>
    <w:p w14:paraId="022D0519" w14:textId="77777777" w:rsidR="00AC78A1" w:rsidRPr="00AC78A1" w:rsidRDefault="00AC78A1" w:rsidP="00AC78A1">
      <w:pPr>
        <w:pStyle w:val="Zkladntext"/>
        <w:ind w:left="284"/>
        <w:jc w:val="both"/>
        <w:rPr>
          <w:b w:val="0"/>
          <w:bCs w:val="0"/>
          <w:sz w:val="24"/>
          <w:szCs w:val="24"/>
        </w:rPr>
      </w:pPr>
    </w:p>
    <w:p w14:paraId="14294F40" w14:textId="3A2C9D42" w:rsidR="00AC78A1" w:rsidRPr="00AC78A1" w:rsidRDefault="00AC78A1" w:rsidP="00AC78A1">
      <w:pPr>
        <w:pStyle w:val="Zkladntext"/>
        <w:ind w:left="284"/>
        <w:jc w:val="both"/>
        <w:rPr>
          <w:b w:val="0"/>
          <w:bCs w:val="0"/>
          <w:sz w:val="24"/>
          <w:szCs w:val="24"/>
        </w:rPr>
      </w:pPr>
      <w:r w:rsidRPr="00AC78A1">
        <w:rPr>
          <w:b w:val="0"/>
          <w:bCs w:val="0"/>
          <w:sz w:val="24"/>
          <w:szCs w:val="24"/>
        </w:rPr>
        <w:t xml:space="preserve">dále společně nazývané smluvní strany, uzavřely tuto Smlouvu o </w:t>
      </w:r>
      <w:r>
        <w:rPr>
          <w:b w:val="0"/>
          <w:bCs w:val="0"/>
          <w:sz w:val="24"/>
          <w:szCs w:val="24"/>
        </w:rPr>
        <w:t xml:space="preserve">dílo </w:t>
      </w:r>
      <w:r w:rsidRPr="00AC78A1">
        <w:rPr>
          <w:b w:val="0"/>
          <w:bCs w:val="0"/>
          <w:sz w:val="24"/>
          <w:szCs w:val="24"/>
        </w:rPr>
        <w:t>(dále jen „smlouva“) tohoto obsahu a znění:</w:t>
      </w:r>
    </w:p>
    <w:p w14:paraId="0FD20274" w14:textId="641E3984" w:rsidR="00D03C1F" w:rsidRDefault="00D03C1F">
      <w:pPr>
        <w:rPr>
          <w:sz w:val="24"/>
          <w:szCs w:val="24"/>
        </w:rPr>
      </w:pPr>
      <w:r>
        <w:rPr>
          <w:b/>
          <w:bCs/>
          <w:sz w:val="24"/>
          <w:szCs w:val="24"/>
        </w:rPr>
        <w:br w:type="page"/>
      </w:r>
    </w:p>
    <w:p w14:paraId="06B4C91A" w14:textId="77777777" w:rsidR="00AC78A1" w:rsidRPr="00AC78A1" w:rsidRDefault="00AC78A1" w:rsidP="00AC78A1">
      <w:pPr>
        <w:pStyle w:val="Odstavecseseznamem"/>
        <w:widowControl w:val="0"/>
        <w:ind w:left="0"/>
        <w:contextualSpacing w:val="0"/>
        <w:jc w:val="center"/>
        <w:rPr>
          <w:b/>
          <w:sz w:val="24"/>
          <w:szCs w:val="24"/>
        </w:rPr>
      </w:pPr>
      <w:r w:rsidRPr="00AC78A1">
        <w:rPr>
          <w:b/>
          <w:sz w:val="24"/>
          <w:szCs w:val="24"/>
        </w:rPr>
        <w:lastRenderedPageBreak/>
        <w:t>I.</w:t>
      </w:r>
    </w:p>
    <w:p w14:paraId="60939D52" w14:textId="77777777" w:rsidR="00AC78A1" w:rsidRPr="00AC78A1" w:rsidRDefault="00AC78A1" w:rsidP="00AC78A1">
      <w:pPr>
        <w:pStyle w:val="Odstavecseseznamem"/>
        <w:widowControl w:val="0"/>
        <w:ind w:left="0"/>
        <w:contextualSpacing w:val="0"/>
        <w:jc w:val="center"/>
        <w:rPr>
          <w:b/>
          <w:sz w:val="24"/>
          <w:szCs w:val="24"/>
        </w:rPr>
      </w:pPr>
      <w:r w:rsidRPr="00AC78A1">
        <w:rPr>
          <w:b/>
          <w:sz w:val="24"/>
          <w:szCs w:val="24"/>
        </w:rPr>
        <w:t>Preambule</w:t>
      </w:r>
    </w:p>
    <w:p w14:paraId="1A073972" w14:textId="77777777" w:rsidR="00AC78A1" w:rsidRPr="00AC78A1" w:rsidRDefault="00AC78A1" w:rsidP="00AC78A1">
      <w:pPr>
        <w:widowControl w:val="0"/>
        <w:autoSpaceDE w:val="0"/>
        <w:autoSpaceDN w:val="0"/>
        <w:adjustRightInd w:val="0"/>
        <w:spacing w:line="278" w:lineRule="atLeast"/>
        <w:jc w:val="center"/>
        <w:rPr>
          <w:sz w:val="24"/>
          <w:szCs w:val="24"/>
        </w:rPr>
      </w:pPr>
    </w:p>
    <w:p w14:paraId="2233780C" w14:textId="77777777" w:rsidR="00AC78A1" w:rsidRPr="00AC78A1" w:rsidRDefault="00AC78A1" w:rsidP="00AC78A1">
      <w:pPr>
        <w:tabs>
          <w:tab w:val="left" w:pos="567"/>
        </w:tabs>
        <w:jc w:val="both"/>
        <w:rPr>
          <w:sz w:val="24"/>
          <w:szCs w:val="24"/>
        </w:rPr>
      </w:pPr>
      <w:r w:rsidRPr="00AC78A1">
        <w:rPr>
          <w:sz w:val="24"/>
          <w:szCs w:val="24"/>
        </w:rPr>
        <w:t>VZHLEDEM K TOMU, ŽE</w:t>
      </w:r>
    </w:p>
    <w:p w14:paraId="2B912F97" w14:textId="77777777" w:rsidR="00AC78A1" w:rsidRPr="00AC78A1" w:rsidRDefault="00AC78A1" w:rsidP="00AC78A1">
      <w:pPr>
        <w:tabs>
          <w:tab w:val="left" w:pos="567"/>
        </w:tabs>
        <w:jc w:val="both"/>
        <w:rPr>
          <w:sz w:val="24"/>
          <w:szCs w:val="24"/>
        </w:rPr>
      </w:pPr>
    </w:p>
    <w:p w14:paraId="7BDB756A" w14:textId="443B26D4" w:rsidR="00AC78A1" w:rsidRPr="00AC78A1" w:rsidRDefault="00AC78A1" w:rsidP="00AC78A1">
      <w:pPr>
        <w:numPr>
          <w:ilvl w:val="0"/>
          <w:numId w:val="21"/>
        </w:numPr>
        <w:tabs>
          <w:tab w:val="left" w:pos="567"/>
        </w:tabs>
        <w:ind w:left="567" w:hanging="567"/>
        <w:jc w:val="both"/>
        <w:rPr>
          <w:sz w:val="24"/>
          <w:szCs w:val="24"/>
        </w:rPr>
      </w:pPr>
      <w:bookmarkStart w:id="3" w:name="_Toc331492328"/>
      <w:bookmarkStart w:id="4" w:name="_Toc331147242"/>
      <w:bookmarkStart w:id="5" w:name="_Toc331144117"/>
      <w:bookmarkStart w:id="6" w:name="_Toc328466046"/>
      <w:bookmarkStart w:id="7" w:name="_Toc332027163"/>
      <w:bookmarkStart w:id="8" w:name="_Toc338164886"/>
      <w:bookmarkStart w:id="9" w:name="_Toc340739901"/>
      <w:bookmarkStart w:id="10" w:name="_Toc340740000"/>
      <w:bookmarkStart w:id="11" w:name="_Toc341971891"/>
      <w:bookmarkStart w:id="12" w:name="_Toc342454120"/>
      <w:bookmarkStart w:id="13" w:name="_Toc346804063"/>
      <w:bookmarkStart w:id="14" w:name="_Toc347729908"/>
      <w:bookmarkStart w:id="15" w:name="_Toc502651446"/>
      <w:r w:rsidRPr="00AC78A1">
        <w:rPr>
          <w:sz w:val="24"/>
          <w:szCs w:val="24"/>
        </w:rPr>
        <w:t>tato smlouva je uzavírána na zákl</w:t>
      </w:r>
      <w:r w:rsidR="00D67FA6">
        <w:rPr>
          <w:sz w:val="24"/>
          <w:szCs w:val="24"/>
        </w:rPr>
        <w:t>adě výsledku</w:t>
      </w:r>
      <w:r>
        <w:rPr>
          <w:sz w:val="24"/>
          <w:szCs w:val="24"/>
        </w:rPr>
        <w:t xml:space="preserve"> zadávacího řízení </w:t>
      </w:r>
      <w:r w:rsidRPr="00AC78A1">
        <w:rPr>
          <w:sz w:val="24"/>
          <w:szCs w:val="24"/>
        </w:rPr>
        <w:t>k zadání nadlimitní veřejné zakázky</w:t>
      </w:r>
      <w:r w:rsidR="00A64C81">
        <w:rPr>
          <w:sz w:val="24"/>
          <w:szCs w:val="24"/>
        </w:rPr>
        <w:t xml:space="preserve"> na služby</w:t>
      </w:r>
      <w:r w:rsidRPr="00AC78A1">
        <w:rPr>
          <w:sz w:val="24"/>
          <w:szCs w:val="24"/>
        </w:rPr>
        <w:t xml:space="preserve"> </w:t>
      </w:r>
      <w:r>
        <w:rPr>
          <w:sz w:val="24"/>
          <w:szCs w:val="24"/>
        </w:rPr>
        <w:t xml:space="preserve">s </w:t>
      </w:r>
      <w:r w:rsidRPr="00AC78A1">
        <w:rPr>
          <w:sz w:val="24"/>
          <w:szCs w:val="24"/>
        </w:rPr>
        <w:t xml:space="preserve">názvem </w:t>
      </w:r>
      <w:bookmarkStart w:id="16" w:name="_Ref299545112"/>
      <w:bookmarkEnd w:id="3"/>
      <w:bookmarkEnd w:id="4"/>
      <w:bookmarkEnd w:id="5"/>
      <w:bookmarkEnd w:id="6"/>
      <w:bookmarkEnd w:id="7"/>
      <w:bookmarkEnd w:id="8"/>
      <w:bookmarkEnd w:id="9"/>
      <w:bookmarkEnd w:id="10"/>
      <w:bookmarkEnd w:id="11"/>
      <w:bookmarkEnd w:id="12"/>
      <w:bookmarkEnd w:id="13"/>
      <w:bookmarkEnd w:id="14"/>
      <w:bookmarkEnd w:id="15"/>
      <w:r w:rsidRPr="00AC78A1">
        <w:rPr>
          <w:sz w:val="24"/>
          <w:szCs w:val="24"/>
        </w:rPr>
        <w:t>„</w:t>
      </w:r>
      <w:r w:rsidR="00A64C81" w:rsidRPr="00226446">
        <w:rPr>
          <w:b/>
          <w:sz w:val="24"/>
          <w:szCs w:val="24"/>
        </w:rPr>
        <w:t>Obnova historické tramvaje Křižík &amp; Brožík ev. č. 18</w:t>
      </w:r>
      <w:r w:rsidRPr="00AC78A1">
        <w:rPr>
          <w:sz w:val="24"/>
          <w:szCs w:val="24"/>
        </w:rPr>
        <w:t>“</w:t>
      </w:r>
      <w:r w:rsidR="00D67FA6">
        <w:rPr>
          <w:sz w:val="24"/>
          <w:szCs w:val="24"/>
        </w:rPr>
        <w:t>, zadávané v otevřeném řízení podle zákona č. 134/2016 Sb., o zadávání veřejných zakázek, v platném znění (dále jen „ZZVZ“)</w:t>
      </w:r>
      <w:r w:rsidRPr="00AC78A1">
        <w:rPr>
          <w:sz w:val="24"/>
          <w:szCs w:val="24"/>
        </w:rPr>
        <w:t>;</w:t>
      </w:r>
    </w:p>
    <w:p w14:paraId="2D34613D" w14:textId="77777777" w:rsidR="00AC78A1" w:rsidRPr="00AC78A1" w:rsidRDefault="00AC78A1" w:rsidP="00AC78A1">
      <w:pPr>
        <w:tabs>
          <w:tab w:val="left" w:pos="567"/>
        </w:tabs>
        <w:jc w:val="both"/>
        <w:rPr>
          <w:sz w:val="24"/>
          <w:szCs w:val="24"/>
        </w:rPr>
      </w:pPr>
    </w:p>
    <w:p w14:paraId="5826BCC0" w14:textId="77777777" w:rsidR="00226446" w:rsidRDefault="00AC78A1" w:rsidP="00226446">
      <w:pPr>
        <w:numPr>
          <w:ilvl w:val="0"/>
          <w:numId w:val="21"/>
        </w:numPr>
        <w:tabs>
          <w:tab w:val="left" w:pos="567"/>
        </w:tabs>
        <w:ind w:hanging="927"/>
        <w:jc w:val="both"/>
        <w:rPr>
          <w:sz w:val="24"/>
          <w:szCs w:val="24"/>
        </w:rPr>
      </w:pPr>
      <w:bookmarkStart w:id="17" w:name="_Toc332027164"/>
      <w:bookmarkStart w:id="18" w:name="_Toc331492329"/>
      <w:bookmarkStart w:id="19" w:name="_Toc331147243"/>
      <w:bookmarkStart w:id="20" w:name="_Toc331144118"/>
      <w:bookmarkStart w:id="21" w:name="_Toc328466047"/>
      <w:bookmarkStart w:id="22" w:name="_Toc338164887"/>
      <w:bookmarkStart w:id="23" w:name="_Toc340739902"/>
      <w:bookmarkStart w:id="24" w:name="_Toc340740001"/>
      <w:bookmarkStart w:id="25" w:name="_Toc341971892"/>
      <w:bookmarkStart w:id="26" w:name="_Toc342454121"/>
      <w:bookmarkStart w:id="27" w:name="_Toc346804064"/>
      <w:bookmarkStart w:id="28" w:name="_Toc347729909"/>
      <w:bookmarkStart w:id="29" w:name="_Toc502651447"/>
      <w:r w:rsidRPr="00AC78A1">
        <w:rPr>
          <w:sz w:val="24"/>
          <w:szCs w:val="24"/>
        </w:rPr>
        <w:t xml:space="preserve">v rámci předmětné veřejné zakázky byl vybrán </w:t>
      </w:r>
      <w:r w:rsidR="00A64C81">
        <w:rPr>
          <w:sz w:val="24"/>
          <w:szCs w:val="24"/>
        </w:rPr>
        <w:t>Zhotovite</w:t>
      </w:r>
      <w:r w:rsidRPr="00AC78A1">
        <w:rPr>
          <w:sz w:val="24"/>
          <w:szCs w:val="24"/>
        </w:rPr>
        <w:t xml:space="preserve">l, jenž nabídl nejvhodnější </w:t>
      </w:r>
    </w:p>
    <w:p w14:paraId="4D833335" w14:textId="6D55E27A" w:rsidR="00AC78A1" w:rsidRPr="00226446" w:rsidRDefault="00226446" w:rsidP="00226446">
      <w:pPr>
        <w:tabs>
          <w:tab w:val="left" w:pos="567"/>
        </w:tabs>
        <w:jc w:val="both"/>
        <w:rPr>
          <w:sz w:val="24"/>
          <w:szCs w:val="24"/>
        </w:rPr>
      </w:pPr>
      <w:r>
        <w:rPr>
          <w:sz w:val="24"/>
          <w:szCs w:val="24"/>
        </w:rPr>
        <w:tab/>
      </w:r>
      <w:r w:rsidR="00AC78A1" w:rsidRPr="00226446">
        <w:rPr>
          <w:sz w:val="24"/>
          <w:szCs w:val="24"/>
        </w:rPr>
        <w:t>nabídku</w:t>
      </w:r>
      <w:bookmarkEnd w:id="16"/>
      <w:r w:rsidR="00AC78A1" w:rsidRPr="00226446">
        <w:rPr>
          <w:sz w:val="24"/>
          <w:szCs w:val="24"/>
        </w:rPr>
        <w:t>;</w:t>
      </w:r>
      <w:bookmarkEnd w:id="17"/>
      <w:bookmarkEnd w:id="18"/>
      <w:bookmarkEnd w:id="19"/>
      <w:bookmarkEnd w:id="20"/>
      <w:bookmarkEnd w:id="21"/>
      <w:bookmarkEnd w:id="22"/>
      <w:bookmarkEnd w:id="23"/>
      <w:bookmarkEnd w:id="24"/>
      <w:bookmarkEnd w:id="25"/>
      <w:bookmarkEnd w:id="26"/>
      <w:bookmarkEnd w:id="27"/>
      <w:bookmarkEnd w:id="28"/>
      <w:bookmarkEnd w:id="29"/>
    </w:p>
    <w:p w14:paraId="3D504E1F" w14:textId="77777777" w:rsidR="00AC78A1" w:rsidRPr="00AC78A1" w:rsidRDefault="00AC78A1" w:rsidP="00AC78A1">
      <w:pPr>
        <w:tabs>
          <w:tab w:val="left" w:pos="567"/>
        </w:tabs>
        <w:jc w:val="both"/>
        <w:rPr>
          <w:sz w:val="24"/>
          <w:szCs w:val="24"/>
        </w:rPr>
      </w:pPr>
    </w:p>
    <w:p w14:paraId="1C7BBA3E" w14:textId="77777777" w:rsidR="00864F0A" w:rsidRDefault="00A64C81" w:rsidP="00D67FA6">
      <w:pPr>
        <w:numPr>
          <w:ilvl w:val="0"/>
          <w:numId w:val="21"/>
        </w:numPr>
        <w:tabs>
          <w:tab w:val="left" w:pos="567"/>
        </w:tabs>
        <w:ind w:left="567" w:hanging="567"/>
        <w:jc w:val="both"/>
        <w:rPr>
          <w:sz w:val="24"/>
          <w:szCs w:val="24"/>
        </w:rPr>
      </w:pPr>
      <w:bookmarkStart w:id="30" w:name="_Toc332027165"/>
      <w:bookmarkStart w:id="31" w:name="_Toc331492330"/>
      <w:bookmarkStart w:id="32" w:name="_Toc331147244"/>
      <w:bookmarkStart w:id="33" w:name="_Toc331144119"/>
      <w:bookmarkStart w:id="34" w:name="_Toc328466048"/>
      <w:bookmarkStart w:id="35" w:name="_Toc338164888"/>
      <w:bookmarkStart w:id="36" w:name="_Toc340739903"/>
      <w:bookmarkStart w:id="37" w:name="_Toc340740002"/>
      <w:bookmarkStart w:id="38" w:name="_Toc341971893"/>
      <w:bookmarkStart w:id="39" w:name="_Toc342454122"/>
      <w:bookmarkStart w:id="40" w:name="_Toc346804065"/>
      <w:bookmarkStart w:id="41" w:name="_Toc347729910"/>
      <w:bookmarkStart w:id="42" w:name="_Toc502651448"/>
      <w:r>
        <w:rPr>
          <w:sz w:val="24"/>
          <w:szCs w:val="24"/>
        </w:rPr>
        <w:t>Zhotovite</w:t>
      </w:r>
      <w:r w:rsidR="00AC78A1" w:rsidRPr="00AC78A1">
        <w:rPr>
          <w:sz w:val="24"/>
          <w:szCs w:val="24"/>
        </w:rPr>
        <w:t>l potvrzuje, že se v plném rozsah</w:t>
      </w:r>
      <w:r>
        <w:rPr>
          <w:sz w:val="24"/>
          <w:szCs w:val="24"/>
        </w:rPr>
        <w:t xml:space="preserve">u seznámil s rozsahem a povahou plnění </w:t>
      </w:r>
      <w:r w:rsidR="00AC78A1" w:rsidRPr="00AC78A1">
        <w:rPr>
          <w:sz w:val="24"/>
          <w:szCs w:val="24"/>
        </w:rPr>
        <w:t>týkající se předmětu výše uvedené veřejné zakázky, že jsou mu známy veškeré technické, kvalitativní a jiné podmínky a že disponuje</w:t>
      </w:r>
      <w:r w:rsidR="00D67FA6">
        <w:rPr>
          <w:sz w:val="24"/>
          <w:szCs w:val="24"/>
        </w:rPr>
        <w:t xml:space="preserve"> a</w:t>
      </w:r>
      <w:r w:rsidR="00AC78A1" w:rsidRPr="00AC78A1">
        <w:rPr>
          <w:sz w:val="24"/>
          <w:szCs w:val="24"/>
        </w:rPr>
        <w:t xml:space="preserve"> takovými kapacitami a odbornými znalostmi, které jsou k plnění nezbytné</w:t>
      </w:r>
      <w:bookmarkEnd w:id="30"/>
      <w:bookmarkEnd w:id="31"/>
      <w:bookmarkEnd w:id="32"/>
      <w:bookmarkEnd w:id="33"/>
      <w:bookmarkEnd w:id="34"/>
      <w:bookmarkEnd w:id="35"/>
      <w:bookmarkEnd w:id="36"/>
      <w:bookmarkEnd w:id="37"/>
      <w:bookmarkEnd w:id="38"/>
      <w:bookmarkEnd w:id="39"/>
      <w:bookmarkEnd w:id="40"/>
      <w:bookmarkEnd w:id="41"/>
      <w:bookmarkEnd w:id="42"/>
      <w:r w:rsidR="00D67FA6">
        <w:rPr>
          <w:sz w:val="24"/>
          <w:szCs w:val="24"/>
        </w:rPr>
        <w:t xml:space="preserve"> včetně</w:t>
      </w:r>
      <w:r w:rsidR="00D67FA6" w:rsidRPr="00D67FA6">
        <w:rPr>
          <w:sz w:val="24"/>
          <w:szCs w:val="24"/>
        </w:rPr>
        <w:t xml:space="preserve"> odborné způsobilosti a oprávnění dle platných právních předpisů</w:t>
      </w:r>
      <w:r w:rsidR="00864F0A">
        <w:rPr>
          <w:sz w:val="24"/>
          <w:szCs w:val="24"/>
        </w:rPr>
        <w:t>;</w:t>
      </w:r>
    </w:p>
    <w:p w14:paraId="2B6B29B6" w14:textId="77777777" w:rsidR="00864F0A" w:rsidRPr="00864F0A" w:rsidRDefault="00864F0A" w:rsidP="00864F0A">
      <w:pPr>
        <w:tabs>
          <w:tab w:val="left" w:pos="567"/>
        </w:tabs>
        <w:ind w:left="567"/>
        <w:jc w:val="both"/>
        <w:rPr>
          <w:sz w:val="24"/>
          <w:szCs w:val="24"/>
        </w:rPr>
      </w:pPr>
    </w:p>
    <w:p w14:paraId="12154BE3" w14:textId="41BBF698" w:rsidR="00D67FA6" w:rsidRPr="00D67FA6" w:rsidRDefault="00864F0A" w:rsidP="00D67FA6">
      <w:pPr>
        <w:numPr>
          <w:ilvl w:val="0"/>
          <w:numId w:val="21"/>
        </w:numPr>
        <w:tabs>
          <w:tab w:val="left" w:pos="567"/>
        </w:tabs>
        <w:ind w:left="567" w:hanging="567"/>
        <w:jc w:val="both"/>
        <w:rPr>
          <w:sz w:val="24"/>
          <w:szCs w:val="24"/>
        </w:rPr>
      </w:pPr>
      <w:r w:rsidRPr="00864F0A">
        <w:rPr>
          <w:sz w:val="24"/>
          <w:szCs w:val="24"/>
        </w:rPr>
        <w:t>Zhotovitel dále prohlašuje, že se náležitě seznámil se všemi podklady, které byly součástí zadávací dokumentace veřejné zakázky a jejích příloh,</w:t>
      </w:r>
      <w:r w:rsidR="00D67FA6" w:rsidRPr="00D67FA6">
        <w:rPr>
          <w:sz w:val="24"/>
          <w:szCs w:val="24"/>
        </w:rPr>
        <w:t xml:space="preserve">. </w:t>
      </w:r>
    </w:p>
    <w:p w14:paraId="1BA7B566" w14:textId="77777777" w:rsidR="00D67FA6" w:rsidRDefault="00D67FA6" w:rsidP="00D67FA6">
      <w:pPr>
        <w:tabs>
          <w:tab w:val="left" w:pos="567"/>
        </w:tabs>
        <w:ind w:left="567"/>
        <w:jc w:val="both"/>
        <w:rPr>
          <w:sz w:val="24"/>
          <w:szCs w:val="24"/>
        </w:rPr>
      </w:pPr>
    </w:p>
    <w:p w14:paraId="3ECE9441" w14:textId="04A26FA1" w:rsidR="00F53639" w:rsidRPr="00477918" w:rsidRDefault="00AC78A1" w:rsidP="00A64C81">
      <w:pPr>
        <w:tabs>
          <w:tab w:val="left" w:pos="567"/>
        </w:tabs>
        <w:jc w:val="both"/>
        <w:rPr>
          <w:sz w:val="24"/>
          <w:szCs w:val="24"/>
        </w:rPr>
      </w:pPr>
      <w:r w:rsidRPr="00AC78A1">
        <w:rPr>
          <w:sz w:val="24"/>
          <w:szCs w:val="24"/>
        </w:rPr>
        <w:t xml:space="preserve">uzavřely smluvní strany tuto </w:t>
      </w:r>
      <w:r w:rsidR="00A64C81">
        <w:rPr>
          <w:sz w:val="24"/>
          <w:szCs w:val="24"/>
        </w:rPr>
        <w:t xml:space="preserve">smlouvu níže uvedeného obsahu, </w:t>
      </w:r>
      <w:r w:rsidR="009C6A63" w:rsidRPr="009C6A63">
        <w:rPr>
          <w:sz w:val="24"/>
          <w:szCs w:val="24"/>
        </w:rPr>
        <w:t xml:space="preserve">dle ust. § 2586 </w:t>
      </w:r>
      <w:r w:rsidR="009A0E7D">
        <w:rPr>
          <w:sz w:val="24"/>
          <w:szCs w:val="24"/>
        </w:rPr>
        <w:br/>
      </w:r>
      <w:r w:rsidR="009C6A63" w:rsidRPr="009C6A63">
        <w:rPr>
          <w:sz w:val="24"/>
          <w:szCs w:val="24"/>
        </w:rPr>
        <w:t>a násl. z.</w:t>
      </w:r>
      <w:r w:rsidR="00976871">
        <w:rPr>
          <w:sz w:val="24"/>
          <w:szCs w:val="24"/>
        </w:rPr>
        <w:t xml:space="preserve"> </w:t>
      </w:r>
      <w:r w:rsidR="009C6A63" w:rsidRPr="009C6A63">
        <w:rPr>
          <w:sz w:val="24"/>
          <w:szCs w:val="24"/>
        </w:rPr>
        <w:t>č. 89/2012 Sb., občanského zákoníku</w:t>
      </w:r>
      <w:r w:rsidR="00F53639">
        <w:rPr>
          <w:sz w:val="24"/>
          <w:szCs w:val="24"/>
        </w:rPr>
        <w:t>:</w:t>
      </w:r>
    </w:p>
    <w:p w14:paraId="161A522A" w14:textId="77777777" w:rsidR="00F53639" w:rsidRPr="00F53639" w:rsidRDefault="00F53639" w:rsidP="00F53639"/>
    <w:p w14:paraId="0ACED2DA" w14:textId="77777777" w:rsidR="00F53639" w:rsidRDefault="00F53639">
      <w:pPr>
        <w:pStyle w:val="Nadpis2"/>
        <w:rPr>
          <w:color w:val="000000"/>
          <w:szCs w:val="24"/>
        </w:rPr>
      </w:pPr>
    </w:p>
    <w:p w14:paraId="3B7BB483" w14:textId="77777777" w:rsidR="00F82C6E" w:rsidRPr="00C03A9A" w:rsidRDefault="00F82C6E">
      <w:pPr>
        <w:pStyle w:val="Nadpis2"/>
        <w:rPr>
          <w:color w:val="000000"/>
          <w:szCs w:val="24"/>
        </w:rPr>
      </w:pPr>
      <w:r w:rsidRPr="00C03A9A">
        <w:rPr>
          <w:color w:val="000000"/>
          <w:szCs w:val="24"/>
        </w:rPr>
        <w:t>II.</w:t>
      </w:r>
    </w:p>
    <w:p w14:paraId="13C8CBBA" w14:textId="77777777" w:rsidR="00F82C6E" w:rsidRPr="00C03A9A" w:rsidRDefault="00F82C6E">
      <w:pPr>
        <w:pStyle w:val="Nadpis2"/>
        <w:rPr>
          <w:color w:val="000000"/>
          <w:szCs w:val="24"/>
        </w:rPr>
      </w:pPr>
      <w:r w:rsidRPr="00C03A9A">
        <w:rPr>
          <w:color w:val="000000"/>
          <w:szCs w:val="24"/>
        </w:rPr>
        <w:t>Předmět smlouvy</w:t>
      </w:r>
    </w:p>
    <w:p w14:paraId="193C52A6" w14:textId="77777777" w:rsidR="00F82C6E" w:rsidRPr="00C03A9A" w:rsidRDefault="00F82C6E">
      <w:pPr>
        <w:jc w:val="center"/>
        <w:rPr>
          <w:color w:val="000000"/>
          <w:sz w:val="24"/>
          <w:szCs w:val="24"/>
        </w:rPr>
      </w:pPr>
    </w:p>
    <w:p w14:paraId="3A3B66FF" w14:textId="77777777" w:rsidR="002E3841" w:rsidRDefault="000B0965" w:rsidP="00B20229">
      <w:pPr>
        <w:pStyle w:val="Odstavecseseznamem"/>
        <w:numPr>
          <w:ilvl w:val="0"/>
          <w:numId w:val="8"/>
        </w:numPr>
        <w:ind w:left="567" w:hanging="567"/>
        <w:jc w:val="both"/>
        <w:rPr>
          <w:sz w:val="24"/>
          <w:szCs w:val="24"/>
        </w:rPr>
      </w:pPr>
      <w:r>
        <w:rPr>
          <w:sz w:val="24"/>
          <w:szCs w:val="24"/>
        </w:rPr>
        <w:t>Zhotovitel</w:t>
      </w:r>
      <w:r w:rsidR="008771E9" w:rsidRPr="002E3841">
        <w:rPr>
          <w:sz w:val="24"/>
          <w:szCs w:val="24"/>
        </w:rPr>
        <w:t xml:space="preserve"> se uzavřením této smlouvy zavazuje provést na svůj náklad a nebezpečí pro </w:t>
      </w:r>
      <w:r>
        <w:rPr>
          <w:sz w:val="24"/>
          <w:szCs w:val="24"/>
        </w:rPr>
        <w:t>Objednatel</w:t>
      </w:r>
      <w:r w:rsidR="008771E9" w:rsidRPr="002E3841">
        <w:rPr>
          <w:sz w:val="24"/>
          <w:szCs w:val="24"/>
        </w:rPr>
        <w:t>e dílo blíže specifikované v odst. 2 tohoto článku (dále jen „</w:t>
      </w:r>
      <w:r w:rsidR="008771E9" w:rsidRPr="00D03C1F">
        <w:rPr>
          <w:b/>
          <w:sz w:val="24"/>
          <w:szCs w:val="24"/>
        </w:rPr>
        <w:t>Dílo</w:t>
      </w:r>
      <w:r w:rsidR="008771E9" w:rsidRPr="002E3841">
        <w:rPr>
          <w:sz w:val="24"/>
          <w:szCs w:val="24"/>
        </w:rPr>
        <w:t xml:space="preserve">“) </w:t>
      </w:r>
      <w:r w:rsidR="00B20229">
        <w:rPr>
          <w:sz w:val="24"/>
          <w:szCs w:val="24"/>
        </w:rPr>
        <w:br/>
      </w:r>
      <w:r w:rsidR="008771E9" w:rsidRPr="002E3841">
        <w:rPr>
          <w:sz w:val="24"/>
          <w:szCs w:val="24"/>
        </w:rPr>
        <w:t xml:space="preserve">a </w:t>
      </w:r>
      <w:r>
        <w:rPr>
          <w:sz w:val="24"/>
          <w:szCs w:val="24"/>
        </w:rPr>
        <w:t>Objednatel</w:t>
      </w:r>
      <w:r w:rsidR="008771E9" w:rsidRPr="002E3841">
        <w:rPr>
          <w:sz w:val="24"/>
          <w:szCs w:val="24"/>
        </w:rPr>
        <w:t xml:space="preserve"> se zavazuje za podmínek stanovených touto smlouvou provedené Dílo od </w:t>
      </w:r>
      <w:r>
        <w:rPr>
          <w:sz w:val="24"/>
          <w:szCs w:val="24"/>
        </w:rPr>
        <w:t>Zhotovitel</w:t>
      </w:r>
      <w:r w:rsidR="008771E9" w:rsidRPr="002E3841">
        <w:rPr>
          <w:sz w:val="24"/>
          <w:szCs w:val="24"/>
        </w:rPr>
        <w:t>e převzí</w:t>
      </w:r>
      <w:r w:rsidR="00CB19CE">
        <w:rPr>
          <w:sz w:val="24"/>
          <w:szCs w:val="24"/>
        </w:rPr>
        <w:t>t a zaplatit mu sjednanou cenu D</w:t>
      </w:r>
      <w:r w:rsidR="008771E9" w:rsidRPr="002E3841">
        <w:rPr>
          <w:sz w:val="24"/>
          <w:szCs w:val="24"/>
        </w:rPr>
        <w:t>íla</w:t>
      </w:r>
      <w:r w:rsidR="002E3841" w:rsidRPr="002E3841">
        <w:rPr>
          <w:sz w:val="24"/>
          <w:szCs w:val="24"/>
        </w:rPr>
        <w:t>.</w:t>
      </w:r>
    </w:p>
    <w:p w14:paraId="13EB236D" w14:textId="77777777" w:rsidR="00FF1DF4" w:rsidRPr="002E3841" w:rsidRDefault="00FF1DF4" w:rsidP="009A0E7D">
      <w:pPr>
        <w:pStyle w:val="Odstavecseseznamem"/>
        <w:ind w:left="567"/>
        <w:jc w:val="both"/>
        <w:rPr>
          <w:sz w:val="24"/>
          <w:szCs w:val="24"/>
        </w:rPr>
      </w:pPr>
    </w:p>
    <w:p w14:paraId="7F30ADF3" w14:textId="682E02AB" w:rsidR="00834EC1" w:rsidRDefault="00EE1858" w:rsidP="00834EC1">
      <w:pPr>
        <w:pStyle w:val="Standard"/>
        <w:widowControl w:val="0"/>
        <w:numPr>
          <w:ilvl w:val="0"/>
          <w:numId w:val="8"/>
        </w:numPr>
        <w:tabs>
          <w:tab w:val="left" w:pos="568"/>
        </w:tabs>
        <w:ind w:left="567" w:right="26" w:hanging="567"/>
        <w:jc w:val="both"/>
        <w:rPr>
          <w:color w:val="000000"/>
        </w:rPr>
      </w:pPr>
      <w:r>
        <w:rPr>
          <w:color w:val="000000"/>
        </w:rPr>
        <w:t xml:space="preserve">Předmětem Díla </w:t>
      </w:r>
      <w:r w:rsidRPr="00F77640">
        <w:rPr>
          <w:color w:val="000000"/>
        </w:rPr>
        <w:t>jsou služby a dodávky spočívající v celkové obnově historické tramvaje Křižík &amp; Brožík ev. č. 18, která je národní kulturní památkou – Křižíkova tramvaj z roku 1899 – vedenou v ÚSKP ČR pod rej. č. 510</w:t>
      </w:r>
      <w:r w:rsidR="00D03C1F">
        <w:rPr>
          <w:color w:val="000000"/>
        </w:rPr>
        <w:t xml:space="preserve"> (dále též jen jako „</w:t>
      </w:r>
      <w:r w:rsidR="00D03C1F" w:rsidRPr="00D03C1F">
        <w:rPr>
          <w:b/>
          <w:color w:val="000000"/>
        </w:rPr>
        <w:t>Tramvaj</w:t>
      </w:r>
      <w:r w:rsidR="00D03C1F">
        <w:rPr>
          <w:color w:val="000000"/>
        </w:rPr>
        <w:t>“)</w:t>
      </w:r>
      <w:r w:rsidRPr="00F77640">
        <w:rPr>
          <w:color w:val="000000"/>
        </w:rPr>
        <w:t xml:space="preserve">. Rozsah požadované repase je definován v Příloze č. 1 této </w:t>
      </w:r>
      <w:r w:rsidR="00F77640" w:rsidRPr="00F77640">
        <w:rPr>
          <w:color w:val="000000"/>
        </w:rPr>
        <w:t xml:space="preserve">smlouvy </w:t>
      </w:r>
      <w:r w:rsidRPr="00F77640">
        <w:rPr>
          <w:color w:val="000000"/>
        </w:rPr>
        <w:t xml:space="preserve">a Příloze č. 2 „Posouzení repase historického motorového vozu PMDP evid. č. 18 (Křižík – Brožík 1899)“ vypracovaného Ing. Romanem Šilerem, řešící zejména revizi trakčních motorů, výrobu nových pastorků, opravu kol a případně výrobu nových kol, prověření stavu os náprav a případnou výrobu nových os, revizi nápravových ložisek, případně nové vylití pánví, revizi mechanické brzdy, výrobu nových brzdových zdrží, opravu rámu podvozku, včetně kontroly případných deformací, kontrolu a případnou výměnu prasklých šroubových pružin, úpravy ochranného rámu, revizi drátových odporníků a litinového odporníku, opravu větracího nástřešku na vozové skříni (odstranění netěsností, výměna zasklení sklopných okének, doplnění ozdobných pásů na vnější hrany nástřešku), výměnu tapet na stropě salónu pro cestující, výměnu skel v oknech, výměnu zásobníků ručních pískovačů, opravu laku madel na plošinách, opravu trhlin v hlavních podélnících vozové skříně, opravu drobných vad laku a doplnění nápisových tabulek na nástupní plošiny. </w:t>
      </w:r>
    </w:p>
    <w:p w14:paraId="211F480A" w14:textId="77777777" w:rsidR="00834EC1" w:rsidRDefault="00834EC1" w:rsidP="00834EC1">
      <w:pPr>
        <w:pStyle w:val="Standard"/>
        <w:widowControl w:val="0"/>
        <w:tabs>
          <w:tab w:val="left" w:pos="568"/>
        </w:tabs>
        <w:ind w:left="567" w:right="26"/>
        <w:jc w:val="both"/>
        <w:rPr>
          <w:color w:val="000000"/>
        </w:rPr>
      </w:pPr>
    </w:p>
    <w:p w14:paraId="6D4D2D40" w14:textId="77777777" w:rsidR="00834EC1" w:rsidRDefault="00834EC1" w:rsidP="00834EC1">
      <w:pPr>
        <w:pStyle w:val="Standard"/>
        <w:widowControl w:val="0"/>
        <w:numPr>
          <w:ilvl w:val="0"/>
          <w:numId w:val="8"/>
        </w:numPr>
        <w:tabs>
          <w:tab w:val="left" w:pos="568"/>
        </w:tabs>
        <w:ind w:left="567" w:right="26" w:hanging="567"/>
        <w:jc w:val="both"/>
        <w:rPr>
          <w:color w:val="000000"/>
        </w:rPr>
      </w:pPr>
      <w:r w:rsidRPr="00834EC1">
        <w:rPr>
          <w:color w:val="000000"/>
        </w:rPr>
        <w:lastRenderedPageBreak/>
        <w:t>Zhotovitel je povinen a zavazuje se respektovat podmínky vedení obnovy historické tramvaje, jak uvedeno v Příloze č. 3 této smlouvy, zejm. Objednatel zdůrazňuje, že obnova, respektive komplexní repase historické tramvaje Křižík &amp; Brožík ev. č. 18 musí být v souladu s poznanými kulturně historickými hodnotami této národní kulturní památky. Jak je uvedeno v Památkovém katalogu, jedná se o unikátní historický dopravní prostředek, pocházející z první série vozů vyrobených významnou firmou Václav Brožík a syn v roce 1899 podle návrhu Ing. Františka Křižíka. Provedení celkové obnovy tramvaje musí umožnit další provoz tohoto jedinečného historického vozu a jeho prezentaci v souladu s účelem památkového zákona (§ 1 památkového zákona). Dílo musí respektovat poznané kulturně historické hodnoty. Realizace obnovy tramvaje nesmí mít negativní vliv na památkové hodnoty vozu v jeho mechanické části, elektrické části, vozové skříni, vnějším povrchu, interiéru a dalších hodnotných prvků.</w:t>
      </w:r>
    </w:p>
    <w:p w14:paraId="2AC78807" w14:textId="77777777" w:rsidR="00834EC1" w:rsidRDefault="00834EC1" w:rsidP="00834EC1">
      <w:pPr>
        <w:pStyle w:val="Odstavecseseznamem"/>
        <w:rPr>
          <w:color w:val="000000"/>
        </w:rPr>
      </w:pPr>
    </w:p>
    <w:p w14:paraId="69D3B4C4" w14:textId="77777777" w:rsidR="00834EC1" w:rsidRDefault="00834EC1" w:rsidP="00834EC1">
      <w:pPr>
        <w:pStyle w:val="Standard"/>
        <w:widowControl w:val="0"/>
        <w:numPr>
          <w:ilvl w:val="0"/>
          <w:numId w:val="8"/>
        </w:numPr>
        <w:tabs>
          <w:tab w:val="left" w:pos="568"/>
        </w:tabs>
        <w:ind w:left="567" w:right="26" w:hanging="567"/>
        <w:jc w:val="both"/>
        <w:rPr>
          <w:color w:val="000000"/>
        </w:rPr>
      </w:pPr>
      <w:r>
        <w:rPr>
          <w:color w:val="000000"/>
        </w:rPr>
        <w:t>Objednatel upozorňuje Zhotovitele, který podpisem této smlouvy bere na vědomí, že n</w:t>
      </w:r>
      <w:r w:rsidRPr="00834EC1">
        <w:rPr>
          <w:color w:val="000000"/>
        </w:rPr>
        <w:t>avržené práce jsou za předpokladu kvalitního provedení zkušenými a zručnými řemeslníky v souladu s podmínkami ochrany dle nařízení vlády č. 372/2023 Sb., jelikož obnova je v souladu s výsledky současného vědeckého poznání s cílem trvalého uchování hmotné podstaty a vzhledu historické tramvaje č. 18 a obnova umožní zachování výchovně vzdělávacích funkcí NKP.</w:t>
      </w:r>
    </w:p>
    <w:p w14:paraId="378266B0" w14:textId="77777777" w:rsidR="00834EC1" w:rsidRDefault="00834EC1" w:rsidP="00834EC1">
      <w:pPr>
        <w:pStyle w:val="Odstavecseseznamem"/>
        <w:rPr>
          <w:color w:val="000000"/>
        </w:rPr>
      </w:pPr>
    </w:p>
    <w:p w14:paraId="526D02DA" w14:textId="653314C2" w:rsidR="00834EC1" w:rsidRDefault="00834EC1" w:rsidP="00834EC1">
      <w:pPr>
        <w:pStyle w:val="Standard"/>
        <w:widowControl w:val="0"/>
        <w:numPr>
          <w:ilvl w:val="0"/>
          <w:numId w:val="8"/>
        </w:numPr>
        <w:tabs>
          <w:tab w:val="left" w:pos="568"/>
        </w:tabs>
        <w:ind w:left="567" w:right="26" w:hanging="567"/>
        <w:jc w:val="both"/>
        <w:rPr>
          <w:color w:val="000000"/>
        </w:rPr>
      </w:pPr>
      <w:r>
        <w:rPr>
          <w:color w:val="000000"/>
        </w:rPr>
        <w:t>Předmětem Díla je</w:t>
      </w:r>
      <w:r w:rsidRPr="00834EC1">
        <w:rPr>
          <w:color w:val="000000"/>
        </w:rPr>
        <w:t xml:space="preserve"> rovněž provedení potřebných revizí, technickobezpečnostních zkoušek a zkušební jízdy, jakož i zpracování závěrečné zprávy o průběhu renovace. </w:t>
      </w:r>
    </w:p>
    <w:p w14:paraId="7B058C11" w14:textId="77777777" w:rsidR="00834EC1" w:rsidRDefault="00834EC1" w:rsidP="00834EC1">
      <w:pPr>
        <w:pStyle w:val="Odstavecseseznamem"/>
        <w:rPr>
          <w:color w:val="000000"/>
        </w:rPr>
      </w:pPr>
    </w:p>
    <w:p w14:paraId="6AC17895" w14:textId="44F4B30F" w:rsidR="00834EC1" w:rsidRPr="00834EC1" w:rsidRDefault="00834EC1" w:rsidP="00834EC1">
      <w:pPr>
        <w:pStyle w:val="Standard"/>
        <w:widowControl w:val="0"/>
        <w:numPr>
          <w:ilvl w:val="0"/>
          <w:numId w:val="8"/>
        </w:numPr>
        <w:tabs>
          <w:tab w:val="left" w:pos="568"/>
        </w:tabs>
        <w:ind w:left="567" w:right="26" w:hanging="567"/>
        <w:jc w:val="both"/>
        <w:rPr>
          <w:color w:val="000000"/>
        </w:rPr>
      </w:pPr>
      <w:r w:rsidRPr="00834EC1">
        <w:rPr>
          <w:color w:val="000000"/>
        </w:rPr>
        <w:t>Bli</w:t>
      </w:r>
      <w:r>
        <w:rPr>
          <w:color w:val="000000"/>
        </w:rPr>
        <w:t>žší specifikace předmětu Díla je uvedena v přílohách této smlouvy, konkr.:</w:t>
      </w:r>
      <w:r w:rsidRPr="00834EC1">
        <w:rPr>
          <w:color w:val="000000"/>
        </w:rPr>
        <w:t xml:space="preserve"> </w:t>
      </w:r>
    </w:p>
    <w:p w14:paraId="1B3BD016" w14:textId="77777777" w:rsidR="00834EC1" w:rsidRPr="00834EC1" w:rsidRDefault="00834EC1" w:rsidP="00834EC1">
      <w:pPr>
        <w:jc w:val="both"/>
        <w:rPr>
          <w:color w:val="000000"/>
          <w:kern w:val="3"/>
          <w:sz w:val="24"/>
          <w:szCs w:val="24"/>
        </w:rPr>
      </w:pPr>
    </w:p>
    <w:p w14:paraId="60AA9B4E" w14:textId="67B0A699" w:rsidR="00834EC1" w:rsidRPr="00834EC1" w:rsidRDefault="00834EC1" w:rsidP="00834EC1">
      <w:pPr>
        <w:pStyle w:val="Bezmezer"/>
        <w:jc w:val="both"/>
        <w:rPr>
          <w:color w:val="000000"/>
          <w:kern w:val="3"/>
          <w:sz w:val="24"/>
          <w:szCs w:val="24"/>
        </w:rPr>
      </w:pPr>
      <w:r>
        <w:rPr>
          <w:color w:val="000000"/>
          <w:kern w:val="3"/>
          <w:sz w:val="24"/>
          <w:szCs w:val="24"/>
        </w:rPr>
        <w:t>Příloha</w:t>
      </w:r>
      <w:r w:rsidRPr="00834EC1">
        <w:rPr>
          <w:color w:val="000000"/>
          <w:kern w:val="3"/>
          <w:sz w:val="24"/>
          <w:szCs w:val="24"/>
        </w:rPr>
        <w:t xml:space="preserve"> č. 1</w:t>
      </w:r>
      <w:r>
        <w:rPr>
          <w:color w:val="000000"/>
          <w:kern w:val="3"/>
          <w:sz w:val="24"/>
          <w:szCs w:val="24"/>
        </w:rPr>
        <w:t xml:space="preserve"> </w:t>
      </w:r>
      <w:r w:rsidRPr="00834EC1">
        <w:rPr>
          <w:color w:val="000000"/>
          <w:kern w:val="3"/>
          <w:sz w:val="24"/>
          <w:szCs w:val="24"/>
        </w:rPr>
        <w:t>– Technická specifikace obnovy historického vozu</w:t>
      </w:r>
    </w:p>
    <w:p w14:paraId="0C14EBD6" w14:textId="77777777" w:rsidR="00834EC1" w:rsidRPr="00834EC1" w:rsidRDefault="00834EC1" w:rsidP="00834EC1">
      <w:pPr>
        <w:pStyle w:val="Bezmezer"/>
        <w:jc w:val="both"/>
        <w:rPr>
          <w:color w:val="000000"/>
          <w:kern w:val="3"/>
          <w:sz w:val="24"/>
          <w:szCs w:val="24"/>
        </w:rPr>
      </w:pPr>
    </w:p>
    <w:p w14:paraId="19A824D2" w14:textId="0D530E59" w:rsidR="00834EC1" w:rsidRPr="00834EC1" w:rsidRDefault="00834EC1" w:rsidP="00834EC1">
      <w:pPr>
        <w:pStyle w:val="Bezmezer"/>
        <w:jc w:val="both"/>
        <w:rPr>
          <w:color w:val="000000"/>
          <w:kern w:val="3"/>
          <w:sz w:val="24"/>
          <w:szCs w:val="24"/>
        </w:rPr>
      </w:pPr>
      <w:r>
        <w:rPr>
          <w:color w:val="000000"/>
          <w:kern w:val="3"/>
          <w:sz w:val="24"/>
          <w:szCs w:val="24"/>
        </w:rPr>
        <w:t>Příloha</w:t>
      </w:r>
      <w:r w:rsidRPr="00834EC1">
        <w:rPr>
          <w:color w:val="000000"/>
          <w:kern w:val="3"/>
          <w:sz w:val="24"/>
          <w:szCs w:val="24"/>
        </w:rPr>
        <w:t xml:space="preserve"> č. 2</w:t>
      </w:r>
      <w:r>
        <w:rPr>
          <w:color w:val="000000"/>
          <w:kern w:val="3"/>
          <w:sz w:val="24"/>
          <w:szCs w:val="24"/>
        </w:rPr>
        <w:t xml:space="preserve"> </w:t>
      </w:r>
      <w:r w:rsidRPr="00834EC1">
        <w:rPr>
          <w:color w:val="000000"/>
          <w:kern w:val="3"/>
          <w:sz w:val="24"/>
          <w:szCs w:val="24"/>
        </w:rPr>
        <w:t xml:space="preserve">– </w:t>
      </w:r>
      <w:bookmarkStart w:id="43" w:name="_Hlk189819011"/>
      <w:r w:rsidRPr="00834EC1">
        <w:rPr>
          <w:color w:val="000000"/>
          <w:kern w:val="3"/>
          <w:sz w:val="24"/>
          <w:szCs w:val="24"/>
        </w:rPr>
        <w:t>Posouzení dokumentace od Ing. Romana Šilera</w:t>
      </w:r>
    </w:p>
    <w:p w14:paraId="629948FB" w14:textId="77777777" w:rsidR="00834EC1" w:rsidRPr="00834EC1" w:rsidRDefault="00834EC1" w:rsidP="00834EC1">
      <w:pPr>
        <w:pStyle w:val="Bezmezer"/>
        <w:jc w:val="both"/>
        <w:rPr>
          <w:color w:val="000000"/>
          <w:kern w:val="3"/>
          <w:sz w:val="24"/>
          <w:szCs w:val="24"/>
        </w:rPr>
      </w:pPr>
    </w:p>
    <w:p w14:paraId="2D91A3F8" w14:textId="4F2625AC" w:rsidR="00834EC1" w:rsidRPr="00834EC1" w:rsidRDefault="00834EC1" w:rsidP="00834EC1">
      <w:pPr>
        <w:pStyle w:val="Bezmezer"/>
        <w:jc w:val="both"/>
        <w:rPr>
          <w:color w:val="000000"/>
          <w:kern w:val="3"/>
          <w:sz w:val="24"/>
          <w:szCs w:val="24"/>
        </w:rPr>
      </w:pPr>
      <w:r>
        <w:rPr>
          <w:color w:val="000000"/>
          <w:kern w:val="3"/>
          <w:sz w:val="24"/>
          <w:szCs w:val="24"/>
        </w:rPr>
        <w:t xml:space="preserve">Příloha </w:t>
      </w:r>
      <w:r w:rsidRPr="00834EC1">
        <w:rPr>
          <w:color w:val="000000"/>
          <w:kern w:val="3"/>
          <w:sz w:val="24"/>
          <w:szCs w:val="24"/>
        </w:rPr>
        <w:t>č. 3</w:t>
      </w:r>
      <w:r>
        <w:rPr>
          <w:color w:val="000000"/>
          <w:kern w:val="3"/>
          <w:sz w:val="24"/>
          <w:szCs w:val="24"/>
        </w:rPr>
        <w:t xml:space="preserve"> </w:t>
      </w:r>
      <w:r w:rsidRPr="00834EC1">
        <w:rPr>
          <w:color w:val="000000"/>
          <w:kern w:val="3"/>
          <w:sz w:val="24"/>
          <w:szCs w:val="24"/>
        </w:rPr>
        <w:t>– Rozhodnutí Krajského úřadu Plzeňského kraje spis. zn. ZN/15/KPP/25 ze dne 17. 02. 2025</w:t>
      </w:r>
    </w:p>
    <w:bookmarkEnd w:id="43"/>
    <w:p w14:paraId="4465D562" w14:textId="38AEE377" w:rsidR="00834EC1" w:rsidRDefault="00834EC1" w:rsidP="00834EC1">
      <w:pPr>
        <w:spacing w:before="100" w:beforeAutospacing="1" w:after="100" w:afterAutospacing="1"/>
        <w:jc w:val="both"/>
        <w:rPr>
          <w:color w:val="000000"/>
          <w:kern w:val="3"/>
          <w:sz w:val="24"/>
          <w:szCs w:val="24"/>
        </w:rPr>
      </w:pPr>
      <w:r w:rsidRPr="00834EC1">
        <w:rPr>
          <w:color w:val="000000"/>
          <w:kern w:val="3"/>
          <w:sz w:val="24"/>
          <w:szCs w:val="24"/>
        </w:rPr>
        <w:t>Práce budou prováděny na základě technického popisu známého ke dni vyhlášení zadávacího řízení</w:t>
      </w:r>
      <w:r>
        <w:rPr>
          <w:color w:val="000000"/>
          <w:kern w:val="3"/>
          <w:sz w:val="24"/>
          <w:szCs w:val="24"/>
        </w:rPr>
        <w:t xml:space="preserve"> k v</w:t>
      </w:r>
      <w:r w:rsidRPr="00834EC1">
        <w:rPr>
          <w:color w:val="000000"/>
          <w:kern w:val="3"/>
          <w:sz w:val="24"/>
          <w:szCs w:val="24"/>
        </w:rPr>
        <w:t xml:space="preserve">eřejné zakázce. </w:t>
      </w:r>
      <w:r>
        <w:rPr>
          <w:color w:val="000000"/>
          <w:kern w:val="3"/>
          <w:sz w:val="24"/>
          <w:szCs w:val="24"/>
        </w:rPr>
        <w:t xml:space="preserve">Popis předmětu Díla </w:t>
      </w:r>
      <w:r w:rsidRPr="00834EC1">
        <w:rPr>
          <w:color w:val="000000"/>
          <w:kern w:val="3"/>
          <w:sz w:val="24"/>
          <w:szCs w:val="24"/>
        </w:rPr>
        <w:t xml:space="preserve">(Příloha č. 1) vychází z aktuálních znalostí o technickém stavu historického vozidla. </w:t>
      </w:r>
    </w:p>
    <w:p w14:paraId="59BC6E97" w14:textId="65E8BE50" w:rsidR="0026069B" w:rsidRPr="0026069B" w:rsidRDefault="0026069B" w:rsidP="0026069B">
      <w:pPr>
        <w:pStyle w:val="Standard"/>
        <w:widowControl w:val="0"/>
        <w:numPr>
          <w:ilvl w:val="0"/>
          <w:numId w:val="8"/>
        </w:numPr>
        <w:tabs>
          <w:tab w:val="left" w:pos="568"/>
        </w:tabs>
        <w:ind w:left="567" w:right="26" w:hanging="567"/>
        <w:jc w:val="both"/>
        <w:rPr>
          <w:color w:val="000000"/>
        </w:rPr>
      </w:pPr>
      <w:r w:rsidRPr="0026069B">
        <w:rPr>
          <w:color w:val="000000"/>
        </w:rPr>
        <w:t xml:space="preserve">Zhotovitel se zavazuje provádět veškeré další činnosti, </w:t>
      </w:r>
      <w:r>
        <w:rPr>
          <w:color w:val="000000"/>
        </w:rPr>
        <w:t>výslovně neuvedené v této s</w:t>
      </w:r>
      <w:r w:rsidRPr="0026069B">
        <w:rPr>
          <w:color w:val="000000"/>
        </w:rPr>
        <w:t xml:space="preserve">mlouvě a jejích přílohách, které jsou nezbytné pro řádné plnění a dokončení Díla a jeho následný provoz a o kterých Zhotovitel vzhledem ke své kvalifikaci a zkušenostem měl nebo mohl vědět. V případě pochybností se přihlédne k účelu této </w:t>
      </w:r>
      <w:r>
        <w:rPr>
          <w:color w:val="000000"/>
        </w:rPr>
        <w:t>s</w:t>
      </w:r>
      <w:r w:rsidRPr="0026069B">
        <w:rPr>
          <w:color w:val="000000"/>
        </w:rPr>
        <w:t>mlouvy.</w:t>
      </w:r>
    </w:p>
    <w:p w14:paraId="5781D1E4" w14:textId="77777777" w:rsidR="00834EC1" w:rsidRPr="00834EC1" w:rsidRDefault="00834EC1" w:rsidP="00834EC1">
      <w:pPr>
        <w:pStyle w:val="Standard"/>
        <w:widowControl w:val="0"/>
        <w:tabs>
          <w:tab w:val="left" w:pos="568"/>
        </w:tabs>
        <w:ind w:right="26"/>
        <w:jc w:val="both"/>
        <w:rPr>
          <w:color w:val="000000"/>
        </w:rPr>
      </w:pPr>
    </w:p>
    <w:p w14:paraId="2E42CCA8" w14:textId="43BE5C0B" w:rsidR="00FC5621" w:rsidRPr="001A1DF4" w:rsidRDefault="00FC5621" w:rsidP="00834EC1">
      <w:pPr>
        <w:pStyle w:val="Standard"/>
        <w:widowControl w:val="0"/>
        <w:tabs>
          <w:tab w:val="left" w:pos="568"/>
        </w:tabs>
        <w:ind w:left="567" w:right="26" w:hanging="567"/>
        <w:jc w:val="both"/>
      </w:pPr>
    </w:p>
    <w:p w14:paraId="53B203C6" w14:textId="77777777" w:rsidR="002E3841" w:rsidRPr="00C03A9A" w:rsidRDefault="002E3841" w:rsidP="002E3841">
      <w:pPr>
        <w:pStyle w:val="Nadpis8"/>
        <w:rPr>
          <w:color w:val="000000"/>
          <w:szCs w:val="24"/>
        </w:rPr>
      </w:pPr>
      <w:r w:rsidRPr="00C03A9A">
        <w:rPr>
          <w:color w:val="000000"/>
          <w:szCs w:val="24"/>
        </w:rPr>
        <w:t>III.</w:t>
      </w:r>
    </w:p>
    <w:p w14:paraId="6F47AC5A" w14:textId="77777777" w:rsidR="002E3841" w:rsidRPr="00C03A9A" w:rsidRDefault="002E3841" w:rsidP="002E3841">
      <w:pPr>
        <w:jc w:val="center"/>
        <w:rPr>
          <w:b/>
          <w:color w:val="000000"/>
          <w:sz w:val="24"/>
          <w:szCs w:val="24"/>
        </w:rPr>
      </w:pPr>
      <w:r w:rsidRPr="00C03A9A">
        <w:rPr>
          <w:b/>
          <w:color w:val="000000"/>
          <w:sz w:val="24"/>
          <w:szCs w:val="24"/>
        </w:rPr>
        <w:t>Čas a místo plnění</w:t>
      </w:r>
    </w:p>
    <w:p w14:paraId="2BABE857" w14:textId="77777777" w:rsidR="002E3841" w:rsidRPr="00C03A9A" w:rsidRDefault="002E3841" w:rsidP="002E3841">
      <w:pPr>
        <w:jc w:val="center"/>
        <w:rPr>
          <w:b/>
          <w:color w:val="000000"/>
          <w:sz w:val="24"/>
          <w:szCs w:val="24"/>
        </w:rPr>
      </w:pPr>
    </w:p>
    <w:p w14:paraId="2EEA7763" w14:textId="35611B53" w:rsidR="00D03C1F" w:rsidRPr="00D03C1F" w:rsidRDefault="00D03C1F" w:rsidP="00D03C1F">
      <w:pPr>
        <w:pStyle w:val="Odstavecseseznamem"/>
        <w:numPr>
          <w:ilvl w:val="0"/>
          <w:numId w:val="1"/>
        </w:numPr>
        <w:ind w:left="567" w:hanging="567"/>
        <w:jc w:val="both"/>
        <w:rPr>
          <w:sz w:val="24"/>
          <w:szCs w:val="24"/>
        </w:rPr>
      </w:pPr>
      <w:r w:rsidRPr="00D03C1F">
        <w:rPr>
          <w:color w:val="000000"/>
          <w:sz w:val="24"/>
          <w:szCs w:val="24"/>
        </w:rPr>
        <w:t>V rámci realizace Díla je Zhotovitel povinen postupovat ve smyslu takto navržených etap:</w:t>
      </w:r>
    </w:p>
    <w:p w14:paraId="73F2DE10" w14:textId="77777777" w:rsidR="00D03C1F" w:rsidRPr="00D03C1F" w:rsidRDefault="00D03C1F" w:rsidP="00D03C1F">
      <w:pPr>
        <w:pStyle w:val="Odstavecseseznamem"/>
        <w:rPr>
          <w:sz w:val="24"/>
          <w:szCs w:val="24"/>
        </w:rPr>
      </w:pPr>
    </w:p>
    <w:p w14:paraId="473E087E" w14:textId="2AA32E90" w:rsidR="00D03C1F" w:rsidRDefault="00D03C1F" w:rsidP="00D03C1F">
      <w:pPr>
        <w:jc w:val="both"/>
        <w:rPr>
          <w:b/>
          <w:sz w:val="24"/>
          <w:szCs w:val="24"/>
          <w:u w:val="single"/>
        </w:rPr>
      </w:pPr>
      <w:r w:rsidRPr="00D03C1F">
        <w:rPr>
          <w:b/>
          <w:sz w:val="24"/>
          <w:szCs w:val="24"/>
          <w:u w:val="single"/>
        </w:rPr>
        <w:t>Etapa č. 1 – převoz vozu:</w:t>
      </w:r>
    </w:p>
    <w:p w14:paraId="513E0F2C" w14:textId="77777777" w:rsidR="00D03C1F" w:rsidRPr="00D03C1F" w:rsidRDefault="00D03C1F" w:rsidP="00D03C1F">
      <w:pPr>
        <w:jc w:val="both"/>
        <w:rPr>
          <w:b/>
          <w:sz w:val="24"/>
          <w:szCs w:val="24"/>
          <w:u w:val="single"/>
        </w:rPr>
      </w:pPr>
    </w:p>
    <w:p w14:paraId="3FB7BDCC" w14:textId="7847CB7D" w:rsidR="00D03C1F" w:rsidRDefault="00D03C1F" w:rsidP="00D03C1F">
      <w:pPr>
        <w:pStyle w:val="Odstavecseseznamem"/>
        <w:ind w:left="567"/>
        <w:jc w:val="both"/>
        <w:rPr>
          <w:sz w:val="24"/>
          <w:szCs w:val="24"/>
        </w:rPr>
      </w:pPr>
      <w:r w:rsidRPr="00D03C1F">
        <w:rPr>
          <w:sz w:val="24"/>
          <w:szCs w:val="24"/>
        </w:rPr>
        <w:t xml:space="preserve">Zhotovitel převezme Tramvaj k provádění Díla ve vozovně Objednatele na adrese Plzeň, Slovanská alej 35, ve lhůtě </w:t>
      </w:r>
      <w:r w:rsidRPr="00D03C1F">
        <w:rPr>
          <w:b/>
          <w:sz w:val="24"/>
          <w:szCs w:val="24"/>
        </w:rPr>
        <w:t xml:space="preserve">do 2 kalendářních </w:t>
      </w:r>
      <w:r w:rsidRPr="00444AD9">
        <w:rPr>
          <w:b/>
          <w:sz w:val="24"/>
          <w:szCs w:val="24"/>
        </w:rPr>
        <w:t>měsíců ode dne uzavření této smlouvy</w:t>
      </w:r>
      <w:r w:rsidRPr="00D03C1F">
        <w:rPr>
          <w:sz w:val="24"/>
          <w:szCs w:val="24"/>
        </w:rPr>
        <w:t xml:space="preserve"> </w:t>
      </w:r>
      <w:r w:rsidRPr="00D03C1F">
        <w:rPr>
          <w:sz w:val="24"/>
          <w:szCs w:val="24"/>
        </w:rPr>
        <w:lastRenderedPageBreak/>
        <w:t xml:space="preserve">a zajistí na své náklady a odpovědnost převoz Tramvaje do místa realizace její rekonstrukce. </w:t>
      </w:r>
    </w:p>
    <w:p w14:paraId="3CB11F89" w14:textId="77777777" w:rsidR="00D03C1F" w:rsidRDefault="00D03C1F" w:rsidP="00D03C1F">
      <w:pPr>
        <w:pStyle w:val="Odstavecseseznamem"/>
        <w:ind w:left="567"/>
        <w:jc w:val="both"/>
        <w:rPr>
          <w:color w:val="000000"/>
          <w:sz w:val="24"/>
          <w:szCs w:val="24"/>
        </w:rPr>
      </w:pPr>
      <w:r w:rsidRPr="00D03C1F">
        <w:rPr>
          <w:sz w:val="24"/>
          <w:szCs w:val="24"/>
        </w:rPr>
        <w:t>Zhotovitel prohlašuje, že Tramvaj bude rekonstruovat na adrese: [</w:t>
      </w:r>
      <w:r w:rsidRPr="00D03C1F">
        <w:rPr>
          <w:sz w:val="24"/>
          <w:szCs w:val="24"/>
          <w:highlight w:val="cyan"/>
        </w:rPr>
        <w:t>DOPLNÍ DODAVATEL]</w:t>
      </w:r>
      <w:r w:rsidRPr="00D03C1F">
        <w:rPr>
          <w:sz w:val="24"/>
          <w:szCs w:val="24"/>
        </w:rPr>
        <w:t>. Z</w:t>
      </w:r>
      <w:r w:rsidRPr="00D03C1F">
        <w:rPr>
          <w:color w:val="000000"/>
          <w:sz w:val="24"/>
          <w:szCs w:val="24"/>
        </w:rPr>
        <w:t>hotovitel není oprávněn bez vědomí Objednatele převézt</w:t>
      </w:r>
      <w:r>
        <w:rPr>
          <w:color w:val="000000"/>
          <w:sz w:val="24"/>
          <w:szCs w:val="24"/>
        </w:rPr>
        <w:t xml:space="preserve"> Tramvaj</w:t>
      </w:r>
      <w:r w:rsidRPr="00D03C1F">
        <w:rPr>
          <w:color w:val="000000"/>
          <w:sz w:val="24"/>
          <w:szCs w:val="24"/>
        </w:rPr>
        <w:t xml:space="preserve"> do jiného místa, než uvedl v této smlouvě.</w:t>
      </w:r>
    </w:p>
    <w:p w14:paraId="31D8AD34" w14:textId="77777777" w:rsidR="00D03C1F" w:rsidRPr="00D03C1F" w:rsidRDefault="00D03C1F" w:rsidP="00D03C1F">
      <w:pPr>
        <w:jc w:val="both"/>
        <w:rPr>
          <w:b/>
          <w:sz w:val="24"/>
          <w:szCs w:val="24"/>
          <w:u w:val="single"/>
        </w:rPr>
      </w:pPr>
    </w:p>
    <w:p w14:paraId="60797F27" w14:textId="77777777" w:rsidR="00D03C1F" w:rsidRPr="00D03C1F" w:rsidRDefault="00D03C1F" w:rsidP="00D03C1F">
      <w:pPr>
        <w:jc w:val="both"/>
        <w:rPr>
          <w:b/>
          <w:sz w:val="24"/>
          <w:szCs w:val="24"/>
          <w:u w:val="single"/>
        </w:rPr>
      </w:pPr>
      <w:r w:rsidRPr="00D03C1F">
        <w:rPr>
          <w:b/>
          <w:sz w:val="24"/>
          <w:szCs w:val="24"/>
          <w:u w:val="single"/>
        </w:rPr>
        <w:t>Etapa č. 2 – postup opravy:</w:t>
      </w:r>
    </w:p>
    <w:p w14:paraId="300FDE26" w14:textId="77777777" w:rsidR="00D03C1F" w:rsidRPr="00D03C1F" w:rsidRDefault="00D03C1F" w:rsidP="00D03C1F">
      <w:pPr>
        <w:ind w:left="720"/>
        <w:jc w:val="both"/>
        <w:rPr>
          <w:sz w:val="24"/>
          <w:szCs w:val="24"/>
        </w:rPr>
      </w:pPr>
    </w:p>
    <w:p w14:paraId="6BCA2F9E" w14:textId="427329CD" w:rsidR="00D03C1F" w:rsidRPr="00D03C1F" w:rsidRDefault="00D03C1F" w:rsidP="00D03C1F">
      <w:pPr>
        <w:numPr>
          <w:ilvl w:val="0"/>
          <w:numId w:val="23"/>
        </w:numPr>
        <w:jc w:val="both"/>
        <w:rPr>
          <w:sz w:val="24"/>
          <w:szCs w:val="24"/>
        </w:rPr>
      </w:pPr>
      <w:r>
        <w:rPr>
          <w:sz w:val="24"/>
          <w:szCs w:val="24"/>
        </w:rPr>
        <w:t xml:space="preserve">Zhotovitel </w:t>
      </w:r>
      <w:r w:rsidRPr="00D03C1F">
        <w:rPr>
          <w:sz w:val="24"/>
          <w:szCs w:val="24"/>
        </w:rPr>
        <w:t xml:space="preserve">je povinen zajistit odstrojení </w:t>
      </w:r>
      <w:r>
        <w:rPr>
          <w:sz w:val="24"/>
          <w:szCs w:val="24"/>
        </w:rPr>
        <w:t>Tramvaje</w:t>
      </w:r>
      <w:r w:rsidRPr="00D03C1F">
        <w:rPr>
          <w:sz w:val="24"/>
          <w:szCs w:val="24"/>
        </w:rPr>
        <w:t xml:space="preserve"> (rozborka) a předložení návrhu postupu obnovy jednotlivých celků k odsouhlasení </w:t>
      </w:r>
      <w:r w:rsidR="00444AD9">
        <w:rPr>
          <w:sz w:val="24"/>
          <w:szCs w:val="24"/>
        </w:rPr>
        <w:t>Objednateli</w:t>
      </w:r>
      <w:r w:rsidRPr="00D03C1F">
        <w:rPr>
          <w:sz w:val="24"/>
          <w:szCs w:val="24"/>
        </w:rPr>
        <w:t xml:space="preserve"> a příslušným orgánům, bude-li potřeba, nejpozději </w:t>
      </w:r>
      <w:r w:rsidRPr="00D03C1F">
        <w:rPr>
          <w:b/>
          <w:sz w:val="24"/>
          <w:szCs w:val="24"/>
        </w:rPr>
        <w:t xml:space="preserve">do 3 kalendářních měsíců od uzavření </w:t>
      </w:r>
      <w:r w:rsidR="00444AD9">
        <w:rPr>
          <w:b/>
          <w:sz w:val="24"/>
          <w:szCs w:val="24"/>
        </w:rPr>
        <w:t>této s</w:t>
      </w:r>
      <w:r w:rsidRPr="00D03C1F">
        <w:rPr>
          <w:b/>
          <w:sz w:val="24"/>
          <w:szCs w:val="24"/>
        </w:rPr>
        <w:t>mlouvy</w:t>
      </w:r>
      <w:r w:rsidRPr="00D03C1F">
        <w:rPr>
          <w:sz w:val="24"/>
          <w:szCs w:val="24"/>
        </w:rPr>
        <w:t>;</w:t>
      </w:r>
    </w:p>
    <w:p w14:paraId="4691BC1B" w14:textId="05725911" w:rsidR="00D03C1F" w:rsidRPr="00D03C1F" w:rsidRDefault="00D03C1F" w:rsidP="00D03C1F">
      <w:pPr>
        <w:numPr>
          <w:ilvl w:val="0"/>
          <w:numId w:val="23"/>
        </w:numPr>
        <w:jc w:val="both"/>
        <w:rPr>
          <w:sz w:val="24"/>
          <w:szCs w:val="24"/>
        </w:rPr>
      </w:pPr>
      <w:r w:rsidRPr="00D03C1F">
        <w:rPr>
          <w:sz w:val="24"/>
          <w:szCs w:val="24"/>
        </w:rPr>
        <w:t xml:space="preserve">v rámci této etapy plnění se předpokládá i studium a využití pramenů všech muzejních a archivních institucí k danému historickému vozidlu – toto je v kompetenci </w:t>
      </w:r>
      <w:r w:rsidR="00444AD9">
        <w:rPr>
          <w:sz w:val="24"/>
          <w:szCs w:val="24"/>
        </w:rPr>
        <w:t>Zhotovitele.</w:t>
      </w:r>
    </w:p>
    <w:p w14:paraId="5FEA2D73" w14:textId="77777777" w:rsidR="00D03C1F" w:rsidRPr="00D03C1F" w:rsidRDefault="00D03C1F" w:rsidP="00D03C1F">
      <w:pPr>
        <w:jc w:val="both"/>
        <w:rPr>
          <w:sz w:val="24"/>
          <w:szCs w:val="24"/>
        </w:rPr>
      </w:pPr>
    </w:p>
    <w:p w14:paraId="35DE8638" w14:textId="54BFD980" w:rsidR="00D03C1F" w:rsidRPr="00D03C1F" w:rsidRDefault="00444AD9" w:rsidP="00D03C1F">
      <w:pPr>
        <w:jc w:val="both"/>
        <w:rPr>
          <w:sz w:val="24"/>
          <w:szCs w:val="24"/>
        </w:rPr>
      </w:pPr>
      <w:r>
        <w:rPr>
          <w:sz w:val="24"/>
          <w:szCs w:val="24"/>
        </w:rPr>
        <w:t>Objednatel před uzavřením této smlouvy upozornil Zhotovitele</w:t>
      </w:r>
      <w:r w:rsidR="00D03C1F" w:rsidRPr="00D03C1F">
        <w:rPr>
          <w:sz w:val="24"/>
          <w:szCs w:val="24"/>
        </w:rPr>
        <w:t xml:space="preserve">, že nedisponuje uceleným balíkem dokumentace, který by mohl </w:t>
      </w:r>
      <w:r>
        <w:rPr>
          <w:sz w:val="24"/>
          <w:szCs w:val="24"/>
        </w:rPr>
        <w:t>sloužit jako podklad obnovy Tramvaje, což Zhotovitel vzal na vědomí a ve smyslu této smlouvy se zavazuje vyvinout maximální úsilí směřující k tomu, aby v rámci obnovy Tramvaje byly dodrženy příslušné technologické postupy</w:t>
      </w:r>
      <w:r w:rsidR="00D03C1F" w:rsidRPr="00D03C1F">
        <w:rPr>
          <w:sz w:val="24"/>
          <w:szCs w:val="24"/>
        </w:rPr>
        <w:t>.</w:t>
      </w:r>
    </w:p>
    <w:p w14:paraId="34CFEC55" w14:textId="77777777" w:rsidR="00D03C1F" w:rsidRPr="00D03C1F" w:rsidRDefault="00D03C1F" w:rsidP="00D03C1F">
      <w:pPr>
        <w:jc w:val="both"/>
        <w:rPr>
          <w:b/>
          <w:sz w:val="24"/>
          <w:szCs w:val="24"/>
          <w:u w:val="single"/>
        </w:rPr>
      </w:pPr>
    </w:p>
    <w:p w14:paraId="27AA587D" w14:textId="7DF25303" w:rsidR="00D03C1F" w:rsidRPr="00D03C1F" w:rsidRDefault="00D03C1F" w:rsidP="00D03C1F">
      <w:pPr>
        <w:pStyle w:val="Odstavecseseznamem"/>
        <w:ind w:left="0"/>
        <w:jc w:val="both"/>
        <w:rPr>
          <w:sz w:val="24"/>
          <w:szCs w:val="24"/>
        </w:rPr>
      </w:pPr>
      <w:bookmarkStart w:id="44" w:name="_Hlk189820451"/>
      <w:r w:rsidRPr="00D03C1F">
        <w:rPr>
          <w:b/>
          <w:sz w:val="24"/>
          <w:szCs w:val="24"/>
          <w:u w:val="single"/>
        </w:rPr>
        <w:t>Etapa č. 3:</w:t>
      </w:r>
      <w:r w:rsidRPr="00D03C1F">
        <w:rPr>
          <w:sz w:val="24"/>
          <w:szCs w:val="24"/>
        </w:rPr>
        <w:tab/>
      </w:r>
      <w:r w:rsidRPr="00D03C1F">
        <w:rPr>
          <w:b/>
          <w:sz w:val="24"/>
          <w:szCs w:val="24"/>
        </w:rPr>
        <w:t xml:space="preserve">provedení </w:t>
      </w:r>
      <w:r w:rsidR="00444AD9">
        <w:rPr>
          <w:b/>
          <w:sz w:val="24"/>
          <w:szCs w:val="24"/>
        </w:rPr>
        <w:t>obnovy historické</w:t>
      </w:r>
      <w:r w:rsidRPr="00D03C1F">
        <w:rPr>
          <w:b/>
          <w:sz w:val="24"/>
          <w:szCs w:val="24"/>
        </w:rPr>
        <w:t xml:space="preserve"> </w:t>
      </w:r>
      <w:r w:rsidR="00444AD9">
        <w:rPr>
          <w:b/>
          <w:sz w:val="24"/>
          <w:szCs w:val="24"/>
        </w:rPr>
        <w:t>Tramvaje</w:t>
      </w:r>
      <w:r w:rsidRPr="00D03C1F">
        <w:rPr>
          <w:b/>
          <w:sz w:val="24"/>
          <w:szCs w:val="24"/>
        </w:rPr>
        <w:t xml:space="preserve"> </w:t>
      </w:r>
      <w:r w:rsidR="00444AD9" w:rsidRPr="00444AD9">
        <w:rPr>
          <w:sz w:val="24"/>
          <w:szCs w:val="24"/>
        </w:rPr>
        <w:t>bude provedeno</w:t>
      </w:r>
      <w:r w:rsidR="00444AD9">
        <w:rPr>
          <w:b/>
          <w:sz w:val="24"/>
          <w:szCs w:val="24"/>
        </w:rPr>
        <w:t xml:space="preserve"> </w:t>
      </w:r>
      <w:r w:rsidRPr="00D03C1F">
        <w:rPr>
          <w:sz w:val="24"/>
          <w:szCs w:val="24"/>
        </w:rPr>
        <w:t xml:space="preserve">v souladu s Přílohou č. 1 této </w:t>
      </w:r>
      <w:r w:rsidR="00444AD9">
        <w:rPr>
          <w:sz w:val="24"/>
          <w:szCs w:val="24"/>
        </w:rPr>
        <w:t xml:space="preserve">smlouvy </w:t>
      </w:r>
      <w:r w:rsidRPr="00D03C1F">
        <w:rPr>
          <w:sz w:val="24"/>
          <w:szCs w:val="24"/>
        </w:rPr>
        <w:t xml:space="preserve">a vyjádřením příslušného orgánu – </w:t>
      </w:r>
      <w:r w:rsidRPr="00D03C1F">
        <w:rPr>
          <w:b/>
          <w:sz w:val="24"/>
          <w:szCs w:val="24"/>
        </w:rPr>
        <w:t xml:space="preserve">nejpozději do 18 kalendářních měsíců </w:t>
      </w:r>
      <w:r w:rsidRPr="00D03C1F">
        <w:rPr>
          <w:sz w:val="24"/>
          <w:szCs w:val="24"/>
        </w:rPr>
        <w:t xml:space="preserve">od schválení postupu renovace ze strany </w:t>
      </w:r>
      <w:r w:rsidR="00444AD9">
        <w:rPr>
          <w:sz w:val="24"/>
          <w:szCs w:val="24"/>
        </w:rPr>
        <w:t>Objednatele</w:t>
      </w:r>
      <w:r w:rsidRPr="00D03C1F">
        <w:rPr>
          <w:sz w:val="24"/>
          <w:szCs w:val="24"/>
        </w:rPr>
        <w:t>.</w:t>
      </w:r>
    </w:p>
    <w:p w14:paraId="4D11848F" w14:textId="77777777" w:rsidR="00D03C1F" w:rsidRPr="00D03C1F" w:rsidRDefault="00D03C1F" w:rsidP="00D03C1F">
      <w:pPr>
        <w:pStyle w:val="Odstavecseseznamem"/>
        <w:ind w:left="0"/>
        <w:rPr>
          <w:sz w:val="24"/>
          <w:szCs w:val="24"/>
        </w:rPr>
      </w:pPr>
    </w:p>
    <w:bookmarkEnd w:id="44"/>
    <w:p w14:paraId="341730ED" w14:textId="656C838B" w:rsidR="00D03C1F" w:rsidRPr="00D03C1F" w:rsidRDefault="00D03C1F" w:rsidP="00D03C1F">
      <w:pPr>
        <w:pStyle w:val="Odstavecseseznamem"/>
        <w:ind w:left="0"/>
        <w:jc w:val="both"/>
        <w:rPr>
          <w:sz w:val="24"/>
          <w:szCs w:val="24"/>
        </w:rPr>
      </w:pPr>
      <w:r w:rsidRPr="00D03C1F">
        <w:rPr>
          <w:b/>
          <w:sz w:val="24"/>
          <w:szCs w:val="24"/>
          <w:u w:val="single"/>
        </w:rPr>
        <w:t>Etapa č. 4</w:t>
      </w:r>
      <w:r w:rsidRPr="00D03C1F">
        <w:rPr>
          <w:sz w:val="24"/>
          <w:szCs w:val="24"/>
        </w:rPr>
        <w:t xml:space="preserve">: </w:t>
      </w:r>
      <w:bookmarkStart w:id="45" w:name="_Hlk192581792"/>
      <w:r w:rsidRPr="00D03C1F">
        <w:rPr>
          <w:sz w:val="24"/>
          <w:szCs w:val="24"/>
        </w:rPr>
        <w:tab/>
        <w:t>z</w:t>
      </w:r>
      <w:r w:rsidRPr="00D03C1F">
        <w:rPr>
          <w:b/>
          <w:sz w:val="24"/>
          <w:szCs w:val="24"/>
        </w:rPr>
        <w:t xml:space="preserve">ajištění všech zkoušek, revizí a zkušebních jízd včetně vypracování závěrečné zprávy a nové výrobní dokumentace; předání vozu v areálu </w:t>
      </w:r>
      <w:r w:rsidR="00444AD9">
        <w:rPr>
          <w:b/>
          <w:sz w:val="24"/>
          <w:szCs w:val="24"/>
        </w:rPr>
        <w:t>Objednatele</w:t>
      </w:r>
      <w:r w:rsidRPr="00D03C1F">
        <w:rPr>
          <w:b/>
          <w:sz w:val="24"/>
          <w:szCs w:val="24"/>
        </w:rPr>
        <w:t xml:space="preserve"> </w:t>
      </w:r>
      <w:r w:rsidRPr="00D03C1F">
        <w:rPr>
          <w:sz w:val="24"/>
          <w:szCs w:val="24"/>
        </w:rPr>
        <w:t xml:space="preserve">– </w:t>
      </w:r>
      <w:r w:rsidRPr="00D03C1F">
        <w:rPr>
          <w:b/>
          <w:sz w:val="24"/>
          <w:szCs w:val="24"/>
        </w:rPr>
        <w:t>nejpozději do 24 kalendářních měsíců</w:t>
      </w:r>
      <w:r w:rsidRPr="00D03C1F">
        <w:rPr>
          <w:sz w:val="24"/>
          <w:szCs w:val="24"/>
        </w:rPr>
        <w:t xml:space="preserve"> od uzavření </w:t>
      </w:r>
      <w:r w:rsidR="00444AD9">
        <w:rPr>
          <w:sz w:val="24"/>
          <w:szCs w:val="24"/>
        </w:rPr>
        <w:t xml:space="preserve">této </w:t>
      </w:r>
      <w:r w:rsidRPr="00D03C1F">
        <w:rPr>
          <w:sz w:val="24"/>
          <w:szCs w:val="24"/>
        </w:rPr>
        <w:t xml:space="preserve">smlouvy.   </w:t>
      </w:r>
    </w:p>
    <w:bookmarkEnd w:id="45"/>
    <w:p w14:paraId="047B67B5" w14:textId="77777777" w:rsidR="00D03C1F" w:rsidRPr="002A7E0F" w:rsidRDefault="00D03C1F" w:rsidP="00D03C1F">
      <w:pPr>
        <w:jc w:val="both"/>
      </w:pPr>
    </w:p>
    <w:p w14:paraId="17D83A89" w14:textId="01F4B5A1" w:rsidR="00FC5621" w:rsidRDefault="00472C95" w:rsidP="00B34445">
      <w:pPr>
        <w:pStyle w:val="Odstavecseseznamem"/>
        <w:numPr>
          <w:ilvl w:val="0"/>
          <w:numId w:val="1"/>
        </w:numPr>
        <w:ind w:left="567" w:hanging="567"/>
        <w:jc w:val="both"/>
        <w:rPr>
          <w:sz w:val="24"/>
          <w:szCs w:val="24"/>
        </w:rPr>
      </w:pPr>
      <w:r w:rsidRPr="00D03C1F">
        <w:rPr>
          <w:sz w:val="24"/>
          <w:szCs w:val="24"/>
        </w:rPr>
        <w:t xml:space="preserve">Místem předání (dodání) </w:t>
      </w:r>
      <w:r w:rsidR="00D03C1F" w:rsidRPr="00D03C1F">
        <w:rPr>
          <w:sz w:val="24"/>
          <w:szCs w:val="24"/>
        </w:rPr>
        <w:t>zrekonstruované</w:t>
      </w:r>
      <w:r w:rsidRPr="00D03C1F">
        <w:rPr>
          <w:sz w:val="24"/>
          <w:szCs w:val="24"/>
        </w:rPr>
        <w:t xml:space="preserve"> </w:t>
      </w:r>
      <w:r w:rsidR="00D03C1F" w:rsidRPr="00D03C1F">
        <w:rPr>
          <w:sz w:val="24"/>
          <w:szCs w:val="24"/>
        </w:rPr>
        <w:t>Tramvaje</w:t>
      </w:r>
      <w:r w:rsidR="00000A78" w:rsidRPr="00D03C1F">
        <w:rPr>
          <w:sz w:val="24"/>
          <w:szCs w:val="24"/>
        </w:rPr>
        <w:t xml:space="preserve"> (Díla)</w:t>
      </w:r>
      <w:r w:rsidR="00D31CF5" w:rsidRPr="00D03C1F">
        <w:rPr>
          <w:sz w:val="24"/>
          <w:szCs w:val="24"/>
        </w:rPr>
        <w:t xml:space="preserve">, </w:t>
      </w:r>
      <w:r w:rsidR="00444AD9">
        <w:rPr>
          <w:sz w:val="24"/>
          <w:szCs w:val="24"/>
        </w:rPr>
        <w:t>je</w:t>
      </w:r>
      <w:r w:rsidR="00D03C1F" w:rsidRPr="00D03C1F">
        <w:rPr>
          <w:sz w:val="24"/>
          <w:szCs w:val="24"/>
        </w:rPr>
        <w:t xml:space="preserve"> </w:t>
      </w:r>
      <w:r w:rsidRPr="00D03C1F">
        <w:rPr>
          <w:sz w:val="24"/>
          <w:szCs w:val="24"/>
        </w:rPr>
        <w:t xml:space="preserve">vozovna </w:t>
      </w:r>
      <w:r w:rsidR="00B13A32" w:rsidRPr="00D03C1F">
        <w:rPr>
          <w:sz w:val="24"/>
          <w:szCs w:val="24"/>
        </w:rPr>
        <w:t>Objednatel</w:t>
      </w:r>
      <w:r w:rsidRPr="00D03C1F">
        <w:rPr>
          <w:sz w:val="24"/>
          <w:szCs w:val="24"/>
        </w:rPr>
        <w:t>e Plzeň,</w:t>
      </w:r>
      <w:r w:rsidR="00D03C1F" w:rsidRPr="00D03C1F">
        <w:rPr>
          <w:sz w:val="24"/>
          <w:szCs w:val="24"/>
        </w:rPr>
        <w:t xml:space="preserve"> S</w:t>
      </w:r>
      <w:r w:rsidR="00444AD9">
        <w:rPr>
          <w:sz w:val="24"/>
          <w:szCs w:val="24"/>
        </w:rPr>
        <w:t>lovanská alej 35</w:t>
      </w:r>
      <w:r w:rsidR="00D03C1F" w:rsidRPr="00D03C1F">
        <w:rPr>
          <w:sz w:val="24"/>
          <w:szCs w:val="24"/>
        </w:rPr>
        <w:t>.</w:t>
      </w:r>
      <w:r w:rsidRPr="00D03C1F">
        <w:rPr>
          <w:sz w:val="24"/>
          <w:szCs w:val="24"/>
        </w:rPr>
        <w:t xml:space="preserve"> </w:t>
      </w:r>
      <w:r w:rsidR="000B0965" w:rsidRPr="00D03C1F">
        <w:rPr>
          <w:sz w:val="24"/>
          <w:szCs w:val="24"/>
        </w:rPr>
        <w:t>Zhotovitel</w:t>
      </w:r>
      <w:r w:rsidRPr="00D03C1F">
        <w:rPr>
          <w:sz w:val="24"/>
          <w:szCs w:val="24"/>
        </w:rPr>
        <w:t xml:space="preserve"> se zavazuje v tomto místě plnění předat </w:t>
      </w:r>
      <w:r w:rsidR="000B0965" w:rsidRPr="00D03C1F">
        <w:rPr>
          <w:sz w:val="24"/>
          <w:szCs w:val="24"/>
        </w:rPr>
        <w:t>Objednatel</w:t>
      </w:r>
      <w:r w:rsidRPr="00D03C1F">
        <w:rPr>
          <w:sz w:val="24"/>
          <w:szCs w:val="24"/>
        </w:rPr>
        <w:t xml:space="preserve">i výše uvedené </w:t>
      </w:r>
      <w:r w:rsidR="009068BA" w:rsidRPr="00D03C1F">
        <w:rPr>
          <w:sz w:val="24"/>
          <w:szCs w:val="24"/>
        </w:rPr>
        <w:t>D</w:t>
      </w:r>
      <w:r w:rsidRPr="00D03C1F">
        <w:rPr>
          <w:sz w:val="24"/>
          <w:szCs w:val="24"/>
        </w:rPr>
        <w:t>ílo nejpozději do</w:t>
      </w:r>
      <w:r w:rsidR="00D03C1F" w:rsidRPr="00D03C1F">
        <w:rPr>
          <w:sz w:val="24"/>
          <w:szCs w:val="24"/>
        </w:rPr>
        <w:t xml:space="preserve"> 24 kalendářních měsíců od uzavření této smlouvy, maximálně však do 31. 12. 2027</w:t>
      </w:r>
      <w:r w:rsidRPr="00D03C1F">
        <w:rPr>
          <w:sz w:val="24"/>
          <w:szCs w:val="24"/>
        </w:rPr>
        <w:t xml:space="preserve">. </w:t>
      </w:r>
      <w:r w:rsidR="00444AD9">
        <w:rPr>
          <w:sz w:val="24"/>
          <w:szCs w:val="24"/>
        </w:rPr>
        <w:t>Tento mezní termín realizace platí za předpokladu, že tato smlouva bude uzavřena nejpozději dne 31. 12. 2025; v případě pozdějšího uzavření, se tento mezní termín posouvá o tolik dnů, o kolik došlo k pozdějšímu uzavření smlouvy oproti původnímu předpokladu.</w:t>
      </w:r>
    </w:p>
    <w:p w14:paraId="23E88994" w14:textId="77777777" w:rsidR="00D67FA6" w:rsidRDefault="00D67FA6" w:rsidP="00D67FA6">
      <w:pPr>
        <w:pStyle w:val="Odstavecseseznamem"/>
        <w:ind w:left="567"/>
        <w:jc w:val="both"/>
        <w:rPr>
          <w:sz w:val="24"/>
          <w:szCs w:val="24"/>
        </w:rPr>
      </w:pPr>
    </w:p>
    <w:p w14:paraId="607C8216" w14:textId="77777777" w:rsidR="00D67FA6" w:rsidRDefault="00D67FA6" w:rsidP="00D67FA6">
      <w:pPr>
        <w:pStyle w:val="Odstavecseseznamem"/>
        <w:numPr>
          <w:ilvl w:val="0"/>
          <w:numId w:val="1"/>
        </w:numPr>
        <w:ind w:left="567" w:hanging="567"/>
        <w:jc w:val="both"/>
        <w:rPr>
          <w:sz w:val="24"/>
          <w:szCs w:val="24"/>
        </w:rPr>
      </w:pPr>
      <w:r>
        <w:rPr>
          <w:sz w:val="24"/>
          <w:szCs w:val="24"/>
        </w:rPr>
        <w:t xml:space="preserve">Zhotovitel po uzavření této smlouvy, nejpozději do okamžiku převzetí Tramvaje od Objednatele, poskytne Zhotoviteli detailní časový harmonogram realizace renovace Tramvaje, podle kterého plánuje postupovat. </w:t>
      </w:r>
      <w:r w:rsidRPr="00D67FA6">
        <w:rPr>
          <w:sz w:val="24"/>
          <w:szCs w:val="24"/>
        </w:rPr>
        <w:t>Zhotovitel je povinen průběžně v průběhu realizace Díla harmonogram aktualizovat, nejméně 1x za měsíc, a to podle skutečně provedených prací. Aktualizovaný harmonogram předloží Zhotovitel na požádání Objednateli.</w:t>
      </w:r>
    </w:p>
    <w:p w14:paraId="72A73582" w14:textId="77777777" w:rsidR="00D67FA6" w:rsidRPr="00D67FA6" w:rsidRDefault="00D67FA6" w:rsidP="00D67FA6">
      <w:pPr>
        <w:pStyle w:val="Odstavecseseznamem"/>
        <w:rPr>
          <w:sz w:val="24"/>
          <w:szCs w:val="24"/>
        </w:rPr>
      </w:pPr>
    </w:p>
    <w:p w14:paraId="1BC1E27D" w14:textId="3A6F7231" w:rsidR="00D67FA6" w:rsidRPr="00D67FA6" w:rsidRDefault="00D67FA6" w:rsidP="00D67FA6">
      <w:pPr>
        <w:pStyle w:val="Odstavecseseznamem"/>
        <w:numPr>
          <w:ilvl w:val="0"/>
          <w:numId w:val="1"/>
        </w:numPr>
        <w:ind w:left="567" w:hanging="567"/>
        <w:jc w:val="both"/>
        <w:rPr>
          <w:sz w:val="24"/>
          <w:szCs w:val="24"/>
        </w:rPr>
      </w:pPr>
      <w:r w:rsidRPr="00D67FA6">
        <w:rPr>
          <w:sz w:val="24"/>
          <w:szCs w:val="24"/>
        </w:rPr>
        <w:t xml:space="preserve">Objednatel si v souladu s ust. § 100 odst. 1 ZZVZ vyhrazuje možnost provedení změny Díla spočívající v prodloužení doby plnění Díla Zhotovitele o dobu, po kterou trvá překážka bránící Zhotoviteli v řádném plnění smlouvy. Tato překážka může spočívat zejména: </w:t>
      </w:r>
    </w:p>
    <w:p w14:paraId="781A9B8A" w14:textId="77777777" w:rsidR="00D67FA6" w:rsidRPr="00D67FA6" w:rsidRDefault="00D67FA6" w:rsidP="00D67FA6">
      <w:pPr>
        <w:pStyle w:val="Pleading3L2"/>
        <w:numPr>
          <w:ilvl w:val="0"/>
          <w:numId w:val="28"/>
        </w:numPr>
        <w:suppressAutoHyphens/>
        <w:spacing w:before="120" w:after="120"/>
        <w:ind w:left="993"/>
        <w:rPr>
          <w:szCs w:val="24"/>
          <w:lang w:eastAsia="cs-CZ"/>
        </w:rPr>
      </w:pPr>
      <w:r w:rsidRPr="00D67FA6">
        <w:rPr>
          <w:szCs w:val="24"/>
          <w:lang w:eastAsia="cs-CZ"/>
        </w:rPr>
        <w:t>na straně správních orgánů, kdy je plnění Zhotovitele na jednání těchto orgánů závislé a je jimi podmíněno, přičemž Zhotovitel jednající s náležitou péčí nemohl vzniku překážky na straně správních orgánů zabránit,</w:t>
      </w:r>
    </w:p>
    <w:p w14:paraId="2FCDFDF0" w14:textId="77777777" w:rsidR="00D67FA6" w:rsidRPr="00D67FA6" w:rsidRDefault="00D67FA6" w:rsidP="00D67FA6">
      <w:pPr>
        <w:pStyle w:val="Pleading3L2"/>
        <w:numPr>
          <w:ilvl w:val="0"/>
          <w:numId w:val="28"/>
        </w:numPr>
        <w:suppressAutoHyphens/>
        <w:spacing w:before="120" w:after="120"/>
        <w:ind w:left="993"/>
        <w:rPr>
          <w:szCs w:val="24"/>
          <w:lang w:eastAsia="cs-CZ"/>
        </w:rPr>
      </w:pPr>
      <w:r w:rsidRPr="00D67FA6">
        <w:rPr>
          <w:szCs w:val="24"/>
          <w:lang w:eastAsia="cs-CZ"/>
        </w:rPr>
        <w:t xml:space="preserve">na straně třetích osob, kdy je plnění Zhotovitele na jednání těchto osob závislé a je </w:t>
      </w:r>
      <w:r w:rsidRPr="00D67FA6">
        <w:rPr>
          <w:szCs w:val="24"/>
          <w:lang w:eastAsia="cs-CZ"/>
        </w:rPr>
        <w:lastRenderedPageBreak/>
        <w:t>jimi podmíněno, přičemž Zhotovitel jednající s náležitou péčí nemohl vzniku překážky na straně třetích osob zabránit,</w:t>
      </w:r>
    </w:p>
    <w:p w14:paraId="0C939CF5" w14:textId="77777777" w:rsidR="00D67FA6" w:rsidRPr="00D67FA6" w:rsidRDefault="00D67FA6" w:rsidP="00D67FA6">
      <w:pPr>
        <w:pStyle w:val="Pleading3L2"/>
        <w:numPr>
          <w:ilvl w:val="0"/>
          <w:numId w:val="28"/>
        </w:numPr>
        <w:suppressAutoHyphens/>
        <w:spacing w:before="120" w:after="120"/>
        <w:ind w:left="993"/>
        <w:rPr>
          <w:szCs w:val="24"/>
          <w:lang w:eastAsia="cs-CZ"/>
        </w:rPr>
      </w:pPr>
      <w:r w:rsidRPr="00D67FA6">
        <w:rPr>
          <w:szCs w:val="24"/>
          <w:lang w:eastAsia="cs-CZ"/>
        </w:rPr>
        <w:t>ve vzniku mimořádných nepředvídatelných a neodvratitelných okolností, ohledně kterých nebylo možno rozumně očekávat, že by s nimi strany počítaly v době uzavření smlouvy, a kterými jsou zejména živelné pohromy, epidemie či závažné společenské události (vis maior),</w:t>
      </w:r>
    </w:p>
    <w:p w14:paraId="15F92265" w14:textId="77777777" w:rsidR="00D67FA6" w:rsidRPr="00D67FA6" w:rsidRDefault="00D67FA6" w:rsidP="00D67FA6">
      <w:pPr>
        <w:pStyle w:val="Pleading3L2"/>
        <w:numPr>
          <w:ilvl w:val="0"/>
          <w:numId w:val="28"/>
        </w:numPr>
        <w:suppressAutoHyphens/>
        <w:spacing w:before="120" w:after="120"/>
        <w:ind w:left="993"/>
        <w:rPr>
          <w:szCs w:val="24"/>
          <w:lang w:eastAsia="cs-CZ"/>
        </w:rPr>
      </w:pPr>
      <w:r w:rsidRPr="00D67FA6">
        <w:rPr>
          <w:szCs w:val="24"/>
          <w:lang w:eastAsia="cs-CZ"/>
        </w:rPr>
        <w:t>v prodlení na straně Objednatele při plnění povinností dle smlouvy, nebo</w:t>
      </w:r>
    </w:p>
    <w:p w14:paraId="11A949CC" w14:textId="77777777" w:rsidR="00D67FA6" w:rsidRPr="00D67FA6" w:rsidRDefault="00D67FA6" w:rsidP="00D67FA6">
      <w:pPr>
        <w:pStyle w:val="Pleading3L2"/>
        <w:numPr>
          <w:ilvl w:val="0"/>
          <w:numId w:val="28"/>
        </w:numPr>
        <w:suppressAutoHyphens/>
        <w:spacing w:before="120" w:after="120"/>
        <w:ind w:left="993"/>
        <w:rPr>
          <w:szCs w:val="24"/>
          <w:lang w:eastAsia="cs-CZ"/>
        </w:rPr>
      </w:pPr>
      <w:r w:rsidRPr="00D67FA6">
        <w:rPr>
          <w:szCs w:val="24"/>
          <w:lang w:eastAsia="cs-CZ"/>
        </w:rPr>
        <w:t>v okolnosti/okolnostech, které Objednatel ani Zhotovitel nemohli rozumně předpokládat a které nezávisí na jejich vůli.  </w:t>
      </w:r>
    </w:p>
    <w:p w14:paraId="0BAF8411" w14:textId="77777777" w:rsidR="00C37B19" w:rsidRDefault="00D67FA6" w:rsidP="00C37B19">
      <w:pPr>
        <w:pStyle w:val="Odstavecseseznamem"/>
        <w:numPr>
          <w:ilvl w:val="0"/>
          <w:numId w:val="1"/>
        </w:numPr>
        <w:ind w:left="567" w:hanging="567"/>
        <w:jc w:val="both"/>
        <w:rPr>
          <w:sz w:val="24"/>
          <w:szCs w:val="24"/>
        </w:rPr>
      </w:pPr>
      <w:r w:rsidRPr="00D67FA6">
        <w:rPr>
          <w:sz w:val="24"/>
          <w:szCs w:val="24"/>
        </w:rPr>
        <w:t xml:space="preserve">Doba plnění uvedená v odst. </w:t>
      </w:r>
      <w:r w:rsidR="00C37B19">
        <w:rPr>
          <w:sz w:val="24"/>
          <w:szCs w:val="24"/>
        </w:rPr>
        <w:t>1</w:t>
      </w:r>
      <w:r w:rsidRPr="00D67FA6">
        <w:rPr>
          <w:sz w:val="24"/>
          <w:szCs w:val="24"/>
        </w:rPr>
        <w:t xml:space="preserve"> tohoto článku smlouvy může</w:t>
      </w:r>
      <w:r w:rsidR="00C37B19">
        <w:rPr>
          <w:sz w:val="24"/>
          <w:szCs w:val="24"/>
        </w:rPr>
        <w:t xml:space="preserve"> být prodloužena ve smyslu ust. </w:t>
      </w:r>
      <w:r w:rsidRPr="00D67FA6">
        <w:rPr>
          <w:sz w:val="24"/>
          <w:szCs w:val="24"/>
        </w:rPr>
        <w:t>§ 100 odst. 1 ZZVZ o dobu nezbytně nutnou k provedení víceprací a/nebo jiných změn závazku ze smlouvy, které budou realizovány v souladu s § 222</w:t>
      </w:r>
      <w:r w:rsidR="00C37B19">
        <w:rPr>
          <w:sz w:val="24"/>
          <w:szCs w:val="24"/>
        </w:rPr>
        <w:t xml:space="preserve"> ZZVZ</w:t>
      </w:r>
      <w:r w:rsidRPr="00D67FA6">
        <w:rPr>
          <w:sz w:val="24"/>
          <w:szCs w:val="24"/>
        </w:rPr>
        <w:t xml:space="preserve">. </w:t>
      </w:r>
      <w:r w:rsidR="00C37B19">
        <w:rPr>
          <w:sz w:val="24"/>
          <w:szCs w:val="24"/>
        </w:rPr>
        <w:t xml:space="preserve"> </w:t>
      </w:r>
      <w:r w:rsidRPr="00D67FA6">
        <w:rPr>
          <w:sz w:val="24"/>
          <w:szCs w:val="24"/>
        </w:rPr>
        <w:t xml:space="preserve">Prodloužení Díla není nárokovatelné a v případě povolení prodloužení může být sjednáno pouze dodatkem ke smlouvě.    </w:t>
      </w:r>
    </w:p>
    <w:p w14:paraId="3144845C" w14:textId="77777777" w:rsidR="00C37B19" w:rsidRDefault="00C37B19" w:rsidP="00C37B19">
      <w:pPr>
        <w:pStyle w:val="Odstavecseseznamem"/>
        <w:ind w:left="567"/>
        <w:jc w:val="both"/>
        <w:rPr>
          <w:sz w:val="24"/>
          <w:szCs w:val="24"/>
        </w:rPr>
      </w:pPr>
    </w:p>
    <w:p w14:paraId="3561943E" w14:textId="4158E61B" w:rsidR="00D67FA6" w:rsidRPr="00C37B19" w:rsidRDefault="00D67FA6" w:rsidP="00C37B19">
      <w:pPr>
        <w:pStyle w:val="Odstavecseseznamem"/>
        <w:numPr>
          <w:ilvl w:val="0"/>
          <w:numId w:val="1"/>
        </w:numPr>
        <w:ind w:left="567" w:hanging="567"/>
        <w:jc w:val="both"/>
        <w:rPr>
          <w:sz w:val="24"/>
          <w:szCs w:val="24"/>
        </w:rPr>
      </w:pPr>
      <w:r w:rsidRPr="00C37B19">
        <w:rPr>
          <w:sz w:val="24"/>
          <w:szCs w:val="24"/>
        </w:rPr>
        <w:t>Objednatel je oprávněn v průběhu realizace Díla kontrolovat provádění Díla sám nebo prostřednictvím jím pověřených osob</w:t>
      </w:r>
      <w:r w:rsidR="00C37B19">
        <w:rPr>
          <w:sz w:val="24"/>
          <w:szCs w:val="24"/>
        </w:rPr>
        <w:t>, přičemž Zhotovitel je povinen kontrolu umožnit</w:t>
      </w:r>
      <w:r w:rsidRPr="00C37B19">
        <w:rPr>
          <w:sz w:val="24"/>
          <w:szCs w:val="24"/>
        </w:rPr>
        <w:t>. Zjistí-li Objednatel, že Zhotovitel provádí Dílo v průběhu jeho realizace v rozporu se svými povinnostmi, je Objednatel oprávněn dožadovat se toho, aby Zhotovitel odstranil vady vzniklé vadným prováděním a Dílo prováděl řádným způsobem. Jestliže Zhotovitel tak neučiní ani ve lhůtě 15 pracovních dní od požadavku Objednatele, považují smluvní strany takové porušení smlouvy za její podstatné porušení, kdy Objednatel je oprávněn okamžitě od smlouvy odstoupit.</w:t>
      </w:r>
    </w:p>
    <w:p w14:paraId="2F4EA98B" w14:textId="77777777" w:rsidR="00D67FA6" w:rsidRDefault="00D67FA6" w:rsidP="00C37B19">
      <w:pPr>
        <w:pStyle w:val="Odstavecseseznamem"/>
        <w:ind w:left="567"/>
        <w:jc w:val="both"/>
        <w:rPr>
          <w:sz w:val="24"/>
          <w:szCs w:val="24"/>
        </w:rPr>
      </w:pPr>
    </w:p>
    <w:p w14:paraId="4188A7D4" w14:textId="77777777" w:rsidR="00D03C1F" w:rsidRPr="00B34445" w:rsidRDefault="00D03C1F" w:rsidP="00D03C1F">
      <w:pPr>
        <w:pStyle w:val="Odstavecseseznamem"/>
        <w:ind w:left="567"/>
        <w:jc w:val="both"/>
        <w:rPr>
          <w:b/>
          <w:sz w:val="24"/>
          <w:szCs w:val="24"/>
        </w:rPr>
      </w:pPr>
    </w:p>
    <w:p w14:paraId="5D4A4D18" w14:textId="77777777" w:rsidR="00945AB9" w:rsidRPr="00B34445" w:rsidRDefault="00945AB9" w:rsidP="00945AB9">
      <w:pPr>
        <w:pStyle w:val="Nadpis8"/>
        <w:rPr>
          <w:color w:val="auto"/>
          <w:szCs w:val="24"/>
        </w:rPr>
      </w:pPr>
      <w:r w:rsidRPr="00B34445">
        <w:rPr>
          <w:color w:val="auto"/>
          <w:szCs w:val="24"/>
        </w:rPr>
        <w:t>IV.</w:t>
      </w:r>
    </w:p>
    <w:p w14:paraId="067C7BD2" w14:textId="6DD71BD3" w:rsidR="00945AB9" w:rsidRPr="00C03A9A" w:rsidRDefault="00945AB9" w:rsidP="00945AB9">
      <w:pPr>
        <w:jc w:val="center"/>
        <w:rPr>
          <w:b/>
          <w:color w:val="000000"/>
          <w:sz w:val="24"/>
          <w:szCs w:val="24"/>
        </w:rPr>
      </w:pPr>
      <w:r>
        <w:rPr>
          <w:b/>
          <w:color w:val="000000"/>
          <w:sz w:val="24"/>
          <w:szCs w:val="24"/>
        </w:rPr>
        <w:t>Sankce</w:t>
      </w:r>
      <w:r w:rsidR="00BE68D9">
        <w:rPr>
          <w:b/>
          <w:color w:val="000000"/>
          <w:sz w:val="24"/>
          <w:szCs w:val="24"/>
        </w:rPr>
        <w:t xml:space="preserve"> za pozdní dodání</w:t>
      </w:r>
      <w:r w:rsidR="00D1089D">
        <w:rPr>
          <w:b/>
          <w:color w:val="000000"/>
          <w:sz w:val="24"/>
          <w:szCs w:val="24"/>
        </w:rPr>
        <w:t xml:space="preserve"> a náhrada škody</w:t>
      </w:r>
    </w:p>
    <w:p w14:paraId="70A6E28E" w14:textId="77777777" w:rsidR="00945AB9" w:rsidRDefault="00945AB9" w:rsidP="001034D0">
      <w:pPr>
        <w:pStyle w:val="Odstavecseseznamem"/>
        <w:rPr>
          <w:sz w:val="24"/>
          <w:szCs w:val="24"/>
        </w:rPr>
      </w:pPr>
    </w:p>
    <w:p w14:paraId="4D4E556D" w14:textId="3D4C9BDE" w:rsidR="002C6E4A" w:rsidRPr="00D1089D" w:rsidRDefault="001034D0" w:rsidP="00472C95">
      <w:pPr>
        <w:pStyle w:val="Odstavecseseznamem"/>
        <w:numPr>
          <w:ilvl w:val="0"/>
          <w:numId w:val="18"/>
        </w:numPr>
        <w:ind w:left="567" w:hanging="567"/>
        <w:jc w:val="both"/>
        <w:rPr>
          <w:sz w:val="24"/>
          <w:szCs w:val="24"/>
        </w:rPr>
      </w:pPr>
      <w:r w:rsidRPr="00D1089D">
        <w:rPr>
          <w:sz w:val="24"/>
          <w:szCs w:val="24"/>
        </w:rPr>
        <w:t xml:space="preserve">V případě prodlení </w:t>
      </w:r>
      <w:r w:rsidR="000B0965" w:rsidRPr="00D1089D">
        <w:rPr>
          <w:sz w:val="24"/>
          <w:szCs w:val="24"/>
        </w:rPr>
        <w:t>Zhotovitel</w:t>
      </w:r>
      <w:r w:rsidRPr="00D1089D">
        <w:rPr>
          <w:sz w:val="24"/>
          <w:szCs w:val="24"/>
        </w:rPr>
        <w:t xml:space="preserve">e s dodáním Díla prostého vad a nedodělků se </w:t>
      </w:r>
      <w:r w:rsidR="000B0965" w:rsidRPr="00D1089D">
        <w:rPr>
          <w:sz w:val="24"/>
          <w:szCs w:val="24"/>
        </w:rPr>
        <w:t>Zhotovitel</w:t>
      </w:r>
      <w:r w:rsidRPr="00D1089D">
        <w:rPr>
          <w:sz w:val="24"/>
          <w:szCs w:val="24"/>
        </w:rPr>
        <w:t xml:space="preserve"> zavazuje zaplatit </w:t>
      </w:r>
      <w:r w:rsidR="000B0965" w:rsidRPr="00D1089D">
        <w:rPr>
          <w:sz w:val="24"/>
          <w:szCs w:val="24"/>
        </w:rPr>
        <w:t>Objednatel</w:t>
      </w:r>
      <w:r w:rsidRPr="00D1089D">
        <w:rPr>
          <w:sz w:val="24"/>
          <w:szCs w:val="24"/>
        </w:rPr>
        <w:t xml:space="preserve">i na jeho písemnou výzvu smluvní pokutu ve výši 0,05 % </w:t>
      </w:r>
      <w:r w:rsidR="00FC5621" w:rsidRPr="00D1089D">
        <w:rPr>
          <w:sz w:val="24"/>
          <w:szCs w:val="24"/>
        </w:rPr>
        <w:br/>
      </w:r>
      <w:r w:rsidRPr="00D1089D">
        <w:rPr>
          <w:sz w:val="24"/>
          <w:szCs w:val="24"/>
        </w:rPr>
        <w:t xml:space="preserve">z celkové  ceny </w:t>
      </w:r>
      <w:r w:rsidR="009068BA" w:rsidRPr="00D1089D">
        <w:rPr>
          <w:sz w:val="24"/>
          <w:szCs w:val="24"/>
        </w:rPr>
        <w:t>D</w:t>
      </w:r>
      <w:r w:rsidRPr="00D1089D">
        <w:rPr>
          <w:sz w:val="24"/>
          <w:szCs w:val="24"/>
        </w:rPr>
        <w:t xml:space="preserve">íla (bez DPH), uvedené </w:t>
      </w:r>
      <w:r w:rsidR="00D17ED1" w:rsidRPr="00D1089D">
        <w:rPr>
          <w:sz w:val="24"/>
          <w:szCs w:val="24"/>
        </w:rPr>
        <w:t xml:space="preserve">v </w:t>
      </w:r>
      <w:r w:rsidRPr="00D1089D">
        <w:rPr>
          <w:sz w:val="24"/>
          <w:szCs w:val="24"/>
        </w:rPr>
        <w:t>čl. V</w:t>
      </w:r>
      <w:r w:rsidR="00D17ED1" w:rsidRPr="00D1089D">
        <w:rPr>
          <w:sz w:val="24"/>
          <w:szCs w:val="24"/>
        </w:rPr>
        <w:t>I.</w:t>
      </w:r>
      <w:r w:rsidRPr="00D1089D">
        <w:rPr>
          <w:sz w:val="24"/>
          <w:szCs w:val="24"/>
        </w:rPr>
        <w:t xml:space="preserve"> odst. 1 této smlouvy</w:t>
      </w:r>
      <w:r w:rsidR="00D17ED1" w:rsidRPr="00D1089D">
        <w:rPr>
          <w:sz w:val="24"/>
          <w:szCs w:val="24"/>
        </w:rPr>
        <w:t>,</w:t>
      </w:r>
      <w:r w:rsidRPr="00D1089D">
        <w:rPr>
          <w:sz w:val="24"/>
          <w:szCs w:val="24"/>
        </w:rPr>
        <w:t xml:space="preserve"> za každý započatý den prodlení. Tato pokuta bude splatná ve lhůtě 30 dnů ode dne </w:t>
      </w:r>
      <w:r w:rsidR="002A7E0F" w:rsidRPr="00D1089D">
        <w:rPr>
          <w:sz w:val="24"/>
          <w:szCs w:val="24"/>
        </w:rPr>
        <w:t>doručení výzvy Zhotoviteli</w:t>
      </w:r>
      <w:r w:rsidRPr="00D1089D">
        <w:rPr>
          <w:sz w:val="24"/>
          <w:szCs w:val="24"/>
        </w:rPr>
        <w:t xml:space="preserve">. </w:t>
      </w:r>
    </w:p>
    <w:p w14:paraId="3F046086" w14:textId="77777777" w:rsidR="00BE68D9" w:rsidRPr="00D1089D" w:rsidRDefault="00BE68D9" w:rsidP="00BE68D9">
      <w:pPr>
        <w:pStyle w:val="Odstavecseseznamem"/>
        <w:ind w:left="567"/>
        <w:jc w:val="both"/>
        <w:rPr>
          <w:sz w:val="24"/>
          <w:szCs w:val="24"/>
        </w:rPr>
      </w:pPr>
    </w:p>
    <w:p w14:paraId="3C639038" w14:textId="77777777" w:rsidR="00D1089D" w:rsidRPr="00D1089D" w:rsidRDefault="00BE68D9" w:rsidP="00D1089D">
      <w:pPr>
        <w:pStyle w:val="Odstavecseseznamem"/>
        <w:numPr>
          <w:ilvl w:val="0"/>
          <w:numId w:val="18"/>
        </w:numPr>
        <w:ind w:left="567" w:hanging="567"/>
        <w:jc w:val="both"/>
        <w:rPr>
          <w:sz w:val="24"/>
          <w:szCs w:val="24"/>
        </w:rPr>
      </w:pPr>
      <w:r w:rsidRPr="00D1089D">
        <w:rPr>
          <w:sz w:val="24"/>
          <w:szCs w:val="24"/>
        </w:rPr>
        <w:t>Pokud se Zhotovitel v průběhu plnění Díla ocitne v prodlení s plněním dílčího termínu v rámci kterékoliv etapy definované v předchozím článku, je Objednatel rovněž oprávněn požadovat smluvní pokutu ve výši 0,05% z příslušné části ceny Díla, která odpovídá naceněné položce předmětu Díla, se kterou se Zhotovitel ocitl v prodlení, a to za každý započatý den prodlení. Kumulace smluvních pokut se nicméně nepřipouští.</w:t>
      </w:r>
    </w:p>
    <w:p w14:paraId="4C1A0A94" w14:textId="77777777" w:rsidR="00D1089D" w:rsidRPr="00D1089D" w:rsidRDefault="00D1089D" w:rsidP="00D1089D">
      <w:pPr>
        <w:pStyle w:val="Odstavecseseznamem"/>
        <w:rPr>
          <w:sz w:val="24"/>
          <w:szCs w:val="24"/>
        </w:rPr>
      </w:pPr>
    </w:p>
    <w:p w14:paraId="20AD5643" w14:textId="7B796A42" w:rsidR="00D1089D" w:rsidRPr="00D1089D" w:rsidRDefault="00D1089D" w:rsidP="00D1089D">
      <w:pPr>
        <w:pStyle w:val="Odstavecseseznamem"/>
        <w:numPr>
          <w:ilvl w:val="0"/>
          <w:numId w:val="18"/>
        </w:numPr>
        <w:ind w:left="567" w:hanging="567"/>
        <w:jc w:val="both"/>
        <w:rPr>
          <w:sz w:val="24"/>
          <w:szCs w:val="24"/>
        </w:rPr>
      </w:pPr>
      <w:r w:rsidRPr="00D1089D">
        <w:rPr>
          <w:sz w:val="24"/>
          <w:szCs w:val="24"/>
        </w:rPr>
        <w:t>Každá ze stran je povinna nahradit způsobenou škodu v rámci platných právních předpisů a této smlouvy. Obě strany se zavazují k vyvinutí maximálního úsilí k předcházení škodám a k minimalizaci vzniklých škod.</w:t>
      </w:r>
    </w:p>
    <w:p w14:paraId="34D31225" w14:textId="1F606283" w:rsidR="00D1089D" w:rsidRPr="00D1089D" w:rsidRDefault="00D1089D" w:rsidP="00D1089D">
      <w:pPr>
        <w:pStyle w:val="Textodst1sl"/>
        <w:numPr>
          <w:ilvl w:val="1"/>
          <w:numId w:val="18"/>
        </w:numPr>
        <w:tabs>
          <w:tab w:val="clear" w:pos="0"/>
          <w:tab w:val="clear" w:pos="284"/>
        </w:tabs>
        <w:spacing w:before="120" w:after="120"/>
        <w:rPr>
          <w:szCs w:val="24"/>
        </w:rPr>
      </w:pPr>
      <w:r w:rsidRPr="00D1089D">
        <w:rPr>
          <w:szCs w:val="24"/>
        </w:rPr>
        <w:t>Zhotovitel je povinen nahradit Objednateli veškeré škody způsobené porušením této smlouvy. Zhotovitel se zároveň zavazuje Objednatele odškodnit za jakékoliv škody, které mu v důsledku porušení povinností Zhotovitele vzniknou na základě pravomocného rozhodnutí soudu či jiného orgánu veřejné moci.</w:t>
      </w:r>
    </w:p>
    <w:p w14:paraId="206BEC10" w14:textId="3059BE5B" w:rsidR="00D1089D" w:rsidRPr="00D1089D" w:rsidRDefault="00D1089D" w:rsidP="00D1089D">
      <w:pPr>
        <w:pStyle w:val="Textodst1sl"/>
        <w:numPr>
          <w:ilvl w:val="1"/>
          <w:numId w:val="18"/>
        </w:numPr>
        <w:tabs>
          <w:tab w:val="clear" w:pos="0"/>
          <w:tab w:val="clear" w:pos="284"/>
        </w:tabs>
        <w:spacing w:before="120" w:after="120"/>
        <w:rPr>
          <w:szCs w:val="24"/>
        </w:rPr>
      </w:pPr>
      <w:r w:rsidRPr="00D1089D">
        <w:rPr>
          <w:szCs w:val="24"/>
        </w:rPr>
        <w:lastRenderedPageBreak/>
        <w:t xml:space="preserve">Pro vyloučení pochybností platí, že Zhotovitel bere na vědomí, že uhradí veškeré škody, které vzniknou Objednateli v souvislosti s tím, že Zhotovitel nedodržel pravidla pro renovaci Národní kulturní památky.   </w:t>
      </w:r>
    </w:p>
    <w:p w14:paraId="631FCB1B" w14:textId="55B9494B" w:rsidR="00D1089D" w:rsidRPr="00D1089D" w:rsidRDefault="00D1089D" w:rsidP="00D1089D">
      <w:pPr>
        <w:pStyle w:val="Textodst1sl"/>
        <w:numPr>
          <w:ilvl w:val="1"/>
          <w:numId w:val="18"/>
        </w:numPr>
        <w:rPr>
          <w:szCs w:val="24"/>
        </w:rPr>
      </w:pPr>
      <w:r w:rsidRPr="00D1089D">
        <w:rPr>
          <w:szCs w:val="24"/>
        </w:rPr>
        <w:t>Žádná ze smluvních stran nemá povinnost nahradit škodu způsobenou porušením svých povinností vyplývajících z této smlouvy, bránila-li jí v jejich splnění některá z překážek vylučujících povinnost k náhradě škody ve smyslu ust. § 2913 odst. 2 občanského zákoníku.</w:t>
      </w:r>
    </w:p>
    <w:p w14:paraId="55BFAF49" w14:textId="209F96E2" w:rsidR="00D1089D" w:rsidRPr="00D1089D" w:rsidRDefault="00D1089D" w:rsidP="00D1089D">
      <w:pPr>
        <w:pStyle w:val="Textodst1sl"/>
        <w:numPr>
          <w:ilvl w:val="1"/>
          <w:numId w:val="18"/>
        </w:numPr>
        <w:rPr>
          <w:szCs w:val="24"/>
        </w:rPr>
      </w:pPr>
      <w:r w:rsidRPr="00D1089D">
        <w:rPr>
          <w:szCs w:val="24"/>
        </w:rPr>
        <w:t xml:space="preserve">Smluvní strany se zavazují upozornit druhou smluvní stranu bez zbytečného odkladu na vzniklé překážky vylučující povinnost k náhradě škody bránící řádnému plnění této smlouvy. Smluvní strany se zavazují k vyvinutí maximálního úsilí k odvrácení a překonání překážek vylučujících povinnost k náhradě škody. </w:t>
      </w:r>
    </w:p>
    <w:p w14:paraId="35B4739D" w14:textId="77777777" w:rsidR="00D1089D" w:rsidRPr="00D1089D" w:rsidRDefault="00D1089D" w:rsidP="00D1089D">
      <w:pPr>
        <w:pStyle w:val="Textodst1sl"/>
        <w:numPr>
          <w:ilvl w:val="1"/>
          <w:numId w:val="18"/>
        </w:numPr>
        <w:rPr>
          <w:szCs w:val="24"/>
        </w:rPr>
      </w:pPr>
      <w:r w:rsidRPr="00D1089D">
        <w:rPr>
          <w:szCs w:val="24"/>
        </w:rPr>
        <w:t>Škoda se hradí v penězích, nebo, je-li to možné nebo účelné, uvedením do předešlého stavu podle volby oprávněné smluvní strany v konkrétním případě. Případná náhrada škody bude zaplacena v měně platné na území České republiky, přičemž pro propočet na tuto měnu je rozhodný kurs České národní banky ke dni vzniku škody.</w:t>
      </w:r>
    </w:p>
    <w:p w14:paraId="66C41DAF" w14:textId="77777777" w:rsidR="00D1089D" w:rsidRPr="00D1089D" w:rsidRDefault="00D1089D" w:rsidP="00D1089D">
      <w:pPr>
        <w:pStyle w:val="Textodst1sl"/>
        <w:numPr>
          <w:ilvl w:val="1"/>
          <w:numId w:val="18"/>
        </w:numPr>
        <w:rPr>
          <w:szCs w:val="24"/>
        </w:rPr>
      </w:pPr>
      <w:r w:rsidRPr="00D1089D">
        <w:rPr>
          <w:szCs w:val="24"/>
        </w:rPr>
        <w:t>Každá ze smluvních stran je oprávněna požadovat náhradu škody i v případě, že se jedná o porušení povinnosti, na kterou se vztahuje smluvní pokuta či sleva z ceny, a to v celém rozsahu.</w:t>
      </w:r>
    </w:p>
    <w:p w14:paraId="25D7A0EC" w14:textId="77777777" w:rsidR="00D1089D" w:rsidRPr="00D1089D" w:rsidRDefault="00D1089D" w:rsidP="00D1089D">
      <w:pPr>
        <w:pStyle w:val="Odstavecseseznamem"/>
        <w:ind w:left="567"/>
        <w:jc w:val="both"/>
        <w:rPr>
          <w:sz w:val="24"/>
          <w:szCs w:val="24"/>
        </w:rPr>
      </w:pPr>
    </w:p>
    <w:p w14:paraId="3AEAF642" w14:textId="77777777" w:rsidR="00472C95" w:rsidRPr="00C03A9A" w:rsidRDefault="00472C95" w:rsidP="00472C95">
      <w:pPr>
        <w:pStyle w:val="Nadpis8"/>
        <w:rPr>
          <w:color w:val="000000"/>
          <w:szCs w:val="24"/>
        </w:rPr>
      </w:pPr>
      <w:r>
        <w:rPr>
          <w:color w:val="000000"/>
          <w:szCs w:val="24"/>
        </w:rPr>
        <w:t>V</w:t>
      </w:r>
      <w:r w:rsidRPr="00C03A9A">
        <w:rPr>
          <w:color w:val="000000"/>
          <w:szCs w:val="24"/>
        </w:rPr>
        <w:t>.</w:t>
      </w:r>
    </w:p>
    <w:p w14:paraId="62F616DE" w14:textId="77777777" w:rsidR="00472C95" w:rsidRPr="00C03A9A" w:rsidRDefault="00472C95" w:rsidP="00472C95">
      <w:pPr>
        <w:jc w:val="center"/>
        <w:rPr>
          <w:b/>
          <w:color w:val="000000"/>
          <w:sz w:val="24"/>
          <w:szCs w:val="24"/>
        </w:rPr>
      </w:pPr>
      <w:r>
        <w:rPr>
          <w:b/>
          <w:color w:val="000000"/>
          <w:sz w:val="24"/>
          <w:szCs w:val="24"/>
        </w:rPr>
        <w:t>Provádění díla</w:t>
      </w:r>
    </w:p>
    <w:p w14:paraId="15D83B23" w14:textId="77777777" w:rsidR="00472C95" w:rsidRDefault="00472C95" w:rsidP="00472C95">
      <w:pPr>
        <w:rPr>
          <w:sz w:val="24"/>
          <w:szCs w:val="24"/>
        </w:rPr>
      </w:pPr>
    </w:p>
    <w:p w14:paraId="23616431" w14:textId="5EEEB8A8" w:rsidR="00D31CF5" w:rsidRDefault="00472C95" w:rsidP="008973E1">
      <w:pPr>
        <w:pStyle w:val="Odstavecseseznamem"/>
        <w:numPr>
          <w:ilvl w:val="0"/>
          <w:numId w:val="11"/>
        </w:numPr>
        <w:ind w:left="567" w:hanging="567"/>
        <w:jc w:val="both"/>
        <w:rPr>
          <w:sz w:val="24"/>
          <w:szCs w:val="24"/>
        </w:rPr>
      </w:pPr>
      <w:r w:rsidRPr="00472C95">
        <w:rPr>
          <w:sz w:val="24"/>
          <w:szCs w:val="24"/>
        </w:rPr>
        <w:t xml:space="preserve">O předání </w:t>
      </w:r>
      <w:r w:rsidR="00E82744">
        <w:rPr>
          <w:sz w:val="24"/>
          <w:szCs w:val="24"/>
        </w:rPr>
        <w:t xml:space="preserve">Tramvaje </w:t>
      </w:r>
      <w:r w:rsidR="000B0965">
        <w:rPr>
          <w:sz w:val="24"/>
          <w:szCs w:val="24"/>
        </w:rPr>
        <w:t>Zhotovitel</w:t>
      </w:r>
      <w:r>
        <w:rPr>
          <w:sz w:val="24"/>
          <w:szCs w:val="24"/>
        </w:rPr>
        <w:t xml:space="preserve">i </w:t>
      </w:r>
      <w:r w:rsidRPr="00472C95">
        <w:rPr>
          <w:sz w:val="24"/>
          <w:szCs w:val="24"/>
        </w:rPr>
        <w:t>k</w:t>
      </w:r>
      <w:r w:rsidR="00000A78">
        <w:rPr>
          <w:sz w:val="24"/>
          <w:szCs w:val="24"/>
        </w:rPr>
        <w:t> </w:t>
      </w:r>
      <w:r w:rsidRPr="00472C95">
        <w:rPr>
          <w:sz w:val="24"/>
          <w:szCs w:val="24"/>
        </w:rPr>
        <w:t>rekonstrukci</w:t>
      </w:r>
      <w:r w:rsidR="00000A78">
        <w:rPr>
          <w:sz w:val="24"/>
          <w:szCs w:val="24"/>
        </w:rPr>
        <w:t xml:space="preserve"> </w:t>
      </w:r>
      <w:r w:rsidRPr="00472C95">
        <w:rPr>
          <w:sz w:val="24"/>
          <w:szCs w:val="24"/>
        </w:rPr>
        <w:t>bude pořízen</w:t>
      </w:r>
      <w:r w:rsidR="00E7187B">
        <w:rPr>
          <w:sz w:val="24"/>
          <w:szCs w:val="24"/>
        </w:rPr>
        <w:t xml:space="preserve"> písemný</w:t>
      </w:r>
      <w:r w:rsidRPr="00472C95">
        <w:rPr>
          <w:sz w:val="24"/>
          <w:szCs w:val="24"/>
        </w:rPr>
        <w:t xml:space="preserve"> předávací protokol.</w:t>
      </w:r>
      <w:r>
        <w:rPr>
          <w:sz w:val="24"/>
          <w:szCs w:val="24"/>
        </w:rPr>
        <w:t xml:space="preserve"> Po předání </w:t>
      </w:r>
      <w:r w:rsidR="00E7187B">
        <w:rPr>
          <w:sz w:val="24"/>
          <w:szCs w:val="24"/>
        </w:rPr>
        <w:t>Tramvaje</w:t>
      </w:r>
      <w:r w:rsidR="00000A78">
        <w:rPr>
          <w:sz w:val="24"/>
          <w:szCs w:val="24"/>
        </w:rPr>
        <w:t xml:space="preserve"> </w:t>
      </w:r>
      <w:r w:rsidR="000B0965">
        <w:rPr>
          <w:sz w:val="24"/>
          <w:szCs w:val="24"/>
        </w:rPr>
        <w:t>Zhotovitel</w:t>
      </w:r>
      <w:r>
        <w:rPr>
          <w:sz w:val="24"/>
          <w:szCs w:val="24"/>
        </w:rPr>
        <w:t xml:space="preserve">i zajistí </w:t>
      </w:r>
      <w:r w:rsidR="000B0965">
        <w:rPr>
          <w:sz w:val="24"/>
          <w:szCs w:val="24"/>
        </w:rPr>
        <w:t>Zhotovitel</w:t>
      </w:r>
      <w:r>
        <w:rPr>
          <w:sz w:val="24"/>
          <w:szCs w:val="24"/>
        </w:rPr>
        <w:t xml:space="preserve"> na své náklady a nebezpečí převoz </w:t>
      </w:r>
      <w:r w:rsidR="00E7187B">
        <w:rPr>
          <w:sz w:val="24"/>
          <w:szCs w:val="24"/>
        </w:rPr>
        <w:t xml:space="preserve">Tramvaje </w:t>
      </w:r>
      <w:r>
        <w:rPr>
          <w:sz w:val="24"/>
          <w:szCs w:val="24"/>
        </w:rPr>
        <w:t xml:space="preserve">do místa určeného </w:t>
      </w:r>
      <w:r w:rsidR="00E7187B">
        <w:rPr>
          <w:sz w:val="24"/>
          <w:szCs w:val="24"/>
        </w:rPr>
        <w:t>k rekonstrukci (čl. III. odst. 1</w:t>
      </w:r>
      <w:r>
        <w:rPr>
          <w:sz w:val="24"/>
          <w:szCs w:val="24"/>
        </w:rPr>
        <w:t xml:space="preserve"> této smlouvy). </w:t>
      </w:r>
      <w:r w:rsidR="000B0965">
        <w:rPr>
          <w:sz w:val="24"/>
          <w:szCs w:val="24"/>
        </w:rPr>
        <w:t>Zhotovitel</w:t>
      </w:r>
      <w:r>
        <w:rPr>
          <w:sz w:val="24"/>
          <w:szCs w:val="24"/>
        </w:rPr>
        <w:t xml:space="preserve"> zajistí, že </w:t>
      </w:r>
      <w:r w:rsidR="00E7187B">
        <w:rPr>
          <w:sz w:val="24"/>
          <w:szCs w:val="24"/>
        </w:rPr>
        <w:t>Tramvaj</w:t>
      </w:r>
      <w:r>
        <w:rPr>
          <w:sz w:val="24"/>
          <w:szCs w:val="24"/>
        </w:rPr>
        <w:t xml:space="preserve"> bude rekonstruován</w:t>
      </w:r>
      <w:r w:rsidR="00E7187B">
        <w:rPr>
          <w:sz w:val="24"/>
          <w:szCs w:val="24"/>
        </w:rPr>
        <w:t>a</w:t>
      </w:r>
      <w:r>
        <w:rPr>
          <w:sz w:val="24"/>
          <w:szCs w:val="24"/>
        </w:rPr>
        <w:t xml:space="preserve"> v prostorách k tomu způsobilých. </w:t>
      </w:r>
    </w:p>
    <w:p w14:paraId="6A4D614C" w14:textId="77777777" w:rsidR="00D31CF5" w:rsidRDefault="00D31CF5" w:rsidP="00D31CF5">
      <w:pPr>
        <w:pStyle w:val="Odstavecseseznamem"/>
        <w:ind w:left="567"/>
        <w:jc w:val="both"/>
        <w:rPr>
          <w:sz w:val="24"/>
          <w:szCs w:val="24"/>
        </w:rPr>
      </w:pPr>
    </w:p>
    <w:p w14:paraId="359A94F9" w14:textId="6889100B" w:rsidR="002E3841" w:rsidRDefault="00D31CF5" w:rsidP="0024378A">
      <w:pPr>
        <w:pStyle w:val="Odstavecseseznamem"/>
        <w:numPr>
          <w:ilvl w:val="0"/>
          <w:numId w:val="11"/>
        </w:numPr>
        <w:ind w:left="567" w:hanging="567"/>
        <w:jc w:val="both"/>
        <w:rPr>
          <w:sz w:val="24"/>
          <w:szCs w:val="24"/>
        </w:rPr>
      </w:pPr>
      <w:r>
        <w:rPr>
          <w:sz w:val="24"/>
          <w:szCs w:val="24"/>
        </w:rPr>
        <w:t xml:space="preserve">Okamžikem převzetí </w:t>
      </w:r>
      <w:r w:rsidR="00E7187B">
        <w:rPr>
          <w:sz w:val="24"/>
          <w:szCs w:val="24"/>
        </w:rPr>
        <w:t xml:space="preserve">Tramvaje </w:t>
      </w:r>
      <w:r>
        <w:rPr>
          <w:sz w:val="24"/>
          <w:szCs w:val="24"/>
        </w:rPr>
        <w:t xml:space="preserve">od </w:t>
      </w:r>
      <w:r w:rsidR="000B0965">
        <w:rPr>
          <w:sz w:val="24"/>
          <w:szCs w:val="24"/>
        </w:rPr>
        <w:t>Objednatel</w:t>
      </w:r>
      <w:r>
        <w:rPr>
          <w:sz w:val="24"/>
          <w:szCs w:val="24"/>
        </w:rPr>
        <w:t xml:space="preserve">e do okamžiku protokolárního předání </w:t>
      </w:r>
      <w:r w:rsidR="00000A78">
        <w:rPr>
          <w:sz w:val="24"/>
          <w:szCs w:val="24"/>
        </w:rPr>
        <w:t xml:space="preserve">Díla </w:t>
      </w:r>
      <w:r w:rsidR="00E7187B">
        <w:rPr>
          <w:sz w:val="24"/>
          <w:szCs w:val="24"/>
        </w:rPr>
        <w:t xml:space="preserve">zpět </w:t>
      </w:r>
      <w:r w:rsidR="000B0965">
        <w:rPr>
          <w:sz w:val="24"/>
          <w:szCs w:val="24"/>
        </w:rPr>
        <w:t>Objednatel</w:t>
      </w:r>
      <w:r>
        <w:rPr>
          <w:sz w:val="24"/>
          <w:szCs w:val="24"/>
        </w:rPr>
        <w:t xml:space="preserve">i nese odpovědnost za škodu a riziko nahodilé ztráty na </w:t>
      </w:r>
      <w:r w:rsidR="00E7187B">
        <w:rPr>
          <w:sz w:val="24"/>
          <w:szCs w:val="24"/>
        </w:rPr>
        <w:t xml:space="preserve">Tramvaji </w:t>
      </w:r>
      <w:r w:rsidR="000B0965">
        <w:rPr>
          <w:sz w:val="24"/>
          <w:szCs w:val="24"/>
        </w:rPr>
        <w:t>Zhotovitel</w:t>
      </w:r>
      <w:r>
        <w:rPr>
          <w:sz w:val="24"/>
          <w:szCs w:val="24"/>
        </w:rPr>
        <w:t xml:space="preserve">. </w:t>
      </w:r>
      <w:r w:rsidR="000B0965">
        <w:rPr>
          <w:sz w:val="24"/>
          <w:szCs w:val="24"/>
        </w:rPr>
        <w:t>Zhotovitel</w:t>
      </w:r>
      <w:r>
        <w:rPr>
          <w:sz w:val="24"/>
          <w:szCs w:val="24"/>
        </w:rPr>
        <w:t xml:space="preserve"> prohlašuje, že je pro takový případ řádně pojištěn</w:t>
      </w:r>
      <w:r w:rsidR="009A1420">
        <w:rPr>
          <w:sz w:val="24"/>
          <w:szCs w:val="24"/>
        </w:rPr>
        <w:t xml:space="preserve"> dle požadavku </w:t>
      </w:r>
      <w:r w:rsidR="000B0965">
        <w:rPr>
          <w:sz w:val="24"/>
          <w:szCs w:val="24"/>
        </w:rPr>
        <w:t>Objednatel</w:t>
      </w:r>
      <w:r w:rsidR="009A1420">
        <w:rPr>
          <w:sz w:val="24"/>
          <w:szCs w:val="24"/>
        </w:rPr>
        <w:t>e</w:t>
      </w:r>
      <w:r w:rsidR="00F36FF4">
        <w:rPr>
          <w:sz w:val="24"/>
          <w:szCs w:val="24"/>
        </w:rPr>
        <w:t xml:space="preserve"> dle čl. V. odst. 10. této smlouvy. </w:t>
      </w:r>
    </w:p>
    <w:p w14:paraId="0651F1AC" w14:textId="77777777" w:rsidR="006A55C2" w:rsidRDefault="006A55C2" w:rsidP="006A55C2">
      <w:pPr>
        <w:pStyle w:val="Odstavecseseznamem"/>
        <w:ind w:left="567"/>
        <w:jc w:val="both"/>
        <w:rPr>
          <w:sz w:val="24"/>
          <w:szCs w:val="24"/>
        </w:rPr>
      </w:pPr>
    </w:p>
    <w:p w14:paraId="10B10577" w14:textId="24BA71ED" w:rsidR="006A55C2" w:rsidRDefault="006A55C2" w:rsidP="0024378A">
      <w:pPr>
        <w:pStyle w:val="Odstavecseseznamem"/>
        <w:numPr>
          <w:ilvl w:val="0"/>
          <w:numId w:val="11"/>
        </w:numPr>
        <w:ind w:left="567" w:hanging="567"/>
        <w:jc w:val="both"/>
        <w:rPr>
          <w:sz w:val="24"/>
          <w:szCs w:val="24"/>
        </w:rPr>
      </w:pPr>
      <w:r w:rsidRPr="00954EB5">
        <w:rPr>
          <w:sz w:val="24"/>
          <w:szCs w:val="24"/>
        </w:rPr>
        <w:t>Zhotovitel prohlašuje</w:t>
      </w:r>
      <w:r w:rsidR="00E7187B">
        <w:rPr>
          <w:sz w:val="24"/>
          <w:szCs w:val="24"/>
        </w:rPr>
        <w:t xml:space="preserve"> a zavazuje se</w:t>
      </w:r>
      <w:r w:rsidRPr="00954EB5">
        <w:rPr>
          <w:sz w:val="24"/>
          <w:szCs w:val="24"/>
        </w:rPr>
        <w:t>, že při provádění Díla zachová veškeré technologické postupy odpovídající době výroby</w:t>
      </w:r>
      <w:r w:rsidR="00E7187B">
        <w:rPr>
          <w:sz w:val="24"/>
          <w:szCs w:val="24"/>
        </w:rPr>
        <w:t xml:space="preserve"> Tramvaje a zajistí k tomu příslušnou dokumentaci</w:t>
      </w:r>
      <w:r>
        <w:rPr>
          <w:sz w:val="24"/>
          <w:szCs w:val="24"/>
        </w:rPr>
        <w:t xml:space="preserve">. </w:t>
      </w:r>
    </w:p>
    <w:p w14:paraId="64227270" w14:textId="77777777" w:rsidR="006621DF" w:rsidRPr="006621DF" w:rsidRDefault="006621DF" w:rsidP="006621DF">
      <w:pPr>
        <w:pStyle w:val="Odstavecseseznamem"/>
        <w:rPr>
          <w:sz w:val="24"/>
          <w:szCs w:val="24"/>
        </w:rPr>
      </w:pPr>
    </w:p>
    <w:p w14:paraId="1FB157D5" w14:textId="72553F04" w:rsidR="006621DF" w:rsidRDefault="006621DF" w:rsidP="0024378A">
      <w:pPr>
        <w:pStyle w:val="Odstavecseseznamem"/>
        <w:numPr>
          <w:ilvl w:val="0"/>
          <w:numId w:val="11"/>
        </w:numPr>
        <w:ind w:left="567" w:hanging="567"/>
        <w:jc w:val="both"/>
        <w:rPr>
          <w:sz w:val="24"/>
          <w:szCs w:val="24"/>
        </w:rPr>
      </w:pPr>
      <w:r>
        <w:rPr>
          <w:sz w:val="24"/>
          <w:szCs w:val="24"/>
        </w:rPr>
        <w:t>Po odstrojení Tramvaje navrhne Zhotovitel návrh postupu rekonstrukce Tramvaje a zašle jej písemně (prostřednictvím emailu) kontaktní osobě Objednatele k vyjádření. Objednatel je oprávněn vznést k návrhu postupu rekonstrukce připomínky, které je Zhotovitel povinen náležitě vypořádat. Bude-li to nezbytné, zavazuje se Zhotovitel komunikovat s příslušnými orgány, které na rekonstrukci Tramvaje budou dohlížet.</w:t>
      </w:r>
    </w:p>
    <w:p w14:paraId="2DF13B84" w14:textId="77777777" w:rsidR="003855EE" w:rsidRPr="003855EE" w:rsidRDefault="003855EE" w:rsidP="003855EE">
      <w:pPr>
        <w:pStyle w:val="Odstavecseseznamem"/>
        <w:rPr>
          <w:sz w:val="24"/>
          <w:szCs w:val="24"/>
        </w:rPr>
      </w:pPr>
    </w:p>
    <w:p w14:paraId="4B5F6EB8" w14:textId="7D5224D6" w:rsidR="003855EE" w:rsidRDefault="003855EE" w:rsidP="0024378A">
      <w:pPr>
        <w:pStyle w:val="Odstavecseseznamem"/>
        <w:numPr>
          <w:ilvl w:val="0"/>
          <w:numId w:val="11"/>
        </w:numPr>
        <w:ind w:left="567" w:hanging="567"/>
        <w:jc w:val="both"/>
        <w:rPr>
          <w:sz w:val="24"/>
          <w:szCs w:val="24"/>
        </w:rPr>
      </w:pPr>
      <w:r>
        <w:rPr>
          <w:sz w:val="24"/>
          <w:szCs w:val="24"/>
        </w:rPr>
        <w:t>Objednatel je povinen poskytnout Zhotoviteli v průběhu provádění Díla patřičnou součinnost a schválit postup renovace Tramvaje, pokud k zamítnutí nebudou jednoznačné důvody.</w:t>
      </w:r>
    </w:p>
    <w:p w14:paraId="722B5F9F" w14:textId="77777777" w:rsidR="006A55C2" w:rsidRDefault="006A55C2" w:rsidP="006A55C2">
      <w:pPr>
        <w:pStyle w:val="Odstavecseseznamem"/>
        <w:ind w:left="153"/>
        <w:jc w:val="both"/>
        <w:rPr>
          <w:sz w:val="24"/>
          <w:szCs w:val="24"/>
        </w:rPr>
      </w:pPr>
    </w:p>
    <w:p w14:paraId="25E4EA1A" w14:textId="31257BBA" w:rsidR="00D31CF5" w:rsidRPr="00954EB5" w:rsidRDefault="00CB19CE" w:rsidP="00BC7376">
      <w:pPr>
        <w:numPr>
          <w:ilvl w:val="0"/>
          <w:numId w:val="11"/>
        </w:numPr>
        <w:ind w:left="567" w:hanging="567"/>
        <w:jc w:val="both"/>
        <w:rPr>
          <w:color w:val="000000"/>
          <w:sz w:val="24"/>
          <w:szCs w:val="24"/>
        </w:rPr>
      </w:pPr>
      <w:r>
        <w:rPr>
          <w:color w:val="000000"/>
          <w:sz w:val="24"/>
          <w:szCs w:val="24"/>
        </w:rPr>
        <w:t>O předání D</w:t>
      </w:r>
      <w:r w:rsidR="00D31CF5" w:rsidRPr="00954EB5">
        <w:rPr>
          <w:color w:val="000000"/>
          <w:sz w:val="24"/>
          <w:szCs w:val="24"/>
        </w:rPr>
        <w:t xml:space="preserve">íla </w:t>
      </w:r>
      <w:r w:rsidR="005051EB" w:rsidRPr="00954EB5">
        <w:rPr>
          <w:color w:val="000000"/>
          <w:sz w:val="24"/>
          <w:szCs w:val="24"/>
        </w:rPr>
        <w:t xml:space="preserve">po </w:t>
      </w:r>
      <w:r w:rsidR="006621DF">
        <w:rPr>
          <w:color w:val="000000"/>
          <w:sz w:val="24"/>
          <w:szCs w:val="24"/>
        </w:rPr>
        <w:t>ukončení rekonstrukce Tramvaje</w:t>
      </w:r>
      <w:r w:rsidR="00E10246" w:rsidRPr="00954EB5">
        <w:rPr>
          <w:color w:val="000000"/>
          <w:sz w:val="24"/>
          <w:szCs w:val="24"/>
        </w:rPr>
        <w:t xml:space="preserve"> (tj. po provedení Díla)</w:t>
      </w:r>
      <w:r w:rsidR="005051EB" w:rsidRPr="00954EB5">
        <w:rPr>
          <w:color w:val="000000"/>
          <w:sz w:val="24"/>
          <w:szCs w:val="24"/>
        </w:rPr>
        <w:t xml:space="preserve"> </w:t>
      </w:r>
      <w:r w:rsidR="00D31CF5" w:rsidRPr="00954EB5">
        <w:rPr>
          <w:color w:val="000000"/>
          <w:sz w:val="24"/>
          <w:szCs w:val="24"/>
        </w:rPr>
        <w:t>sepíší oprávnění zástupci v místě plnění předávací protokol, v němž sp</w:t>
      </w:r>
      <w:r>
        <w:rPr>
          <w:color w:val="000000"/>
          <w:sz w:val="24"/>
          <w:szCs w:val="24"/>
        </w:rPr>
        <w:t xml:space="preserve">ecifikuji mj. způsob </w:t>
      </w:r>
      <w:r>
        <w:rPr>
          <w:color w:val="000000"/>
          <w:sz w:val="24"/>
          <w:szCs w:val="24"/>
        </w:rPr>
        <w:lastRenderedPageBreak/>
        <w:t>provedení D</w:t>
      </w:r>
      <w:r w:rsidR="00D31CF5" w:rsidRPr="00954EB5">
        <w:rPr>
          <w:color w:val="000000"/>
          <w:sz w:val="24"/>
          <w:szCs w:val="24"/>
        </w:rPr>
        <w:t>íla, doklady vztahující se k </w:t>
      </w:r>
      <w:r w:rsidR="00703CE9">
        <w:rPr>
          <w:sz w:val="24"/>
          <w:szCs w:val="24"/>
        </w:rPr>
        <w:t>Tramvaji</w:t>
      </w:r>
      <w:r>
        <w:rPr>
          <w:color w:val="000000"/>
          <w:sz w:val="24"/>
          <w:szCs w:val="24"/>
        </w:rPr>
        <w:t>, vady, s nimiž se D</w:t>
      </w:r>
      <w:r w:rsidR="00D31CF5" w:rsidRPr="00954EB5">
        <w:rPr>
          <w:color w:val="000000"/>
          <w:sz w:val="24"/>
          <w:szCs w:val="24"/>
        </w:rPr>
        <w:t xml:space="preserve">ílo přebírá i s uvedením termínu pro jejich odstranění, </w:t>
      </w:r>
      <w:r>
        <w:rPr>
          <w:color w:val="000000"/>
          <w:sz w:val="24"/>
          <w:szCs w:val="24"/>
        </w:rPr>
        <w:t>popř. důvod odmítnutí převzetí D</w:t>
      </w:r>
      <w:r w:rsidR="00D31CF5" w:rsidRPr="00954EB5">
        <w:rPr>
          <w:color w:val="000000"/>
          <w:sz w:val="24"/>
          <w:szCs w:val="24"/>
        </w:rPr>
        <w:t xml:space="preserve">íla.  </w:t>
      </w:r>
    </w:p>
    <w:p w14:paraId="59F5BA77" w14:textId="77777777" w:rsidR="00D31CF5" w:rsidRPr="00954EB5" w:rsidRDefault="00D31CF5" w:rsidP="00D31CF5">
      <w:pPr>
        <w:pStyle w:val="Odstavecseseznamem"/>
        <w:rPr>
          <w:sz w:val="24"/>
          <w:szCs w:val="24"/>
        </w:rPr>
      </w:pPr>
    </w:p>
    <w:p w14:paraId="42FF4AF6" w14:textId="500EABE7" w:rsidR="005051EB" w:rsidRDefault="00D31CF5" w:rsidP="005051EB">
      <w:pPr>
        <w:numPr>
          <w:ilvl w:val="0"/>
          <w:numId w:val="11"/>
        </w:numPr>
        <w:ind w:left="567" w:hanging="567"/>
        <w:jc w:val="both"/>
        <w:rPr>
          <w:color w:val="000000"/>
          <w:sz w:val="24"/>
          <w:szCs w:val="24"/>
        </w:rPr>
      </w:pPr>
      <w:r w:rsidRPr="00954EB5">
        <w:rPr>
          <w:sz w:val="24"/>
          <w:szCs w:val="24"/>
        </w:rPr>
        <w:t xml:space="preserve">Před převzetím </w:t>
      </w:r>
      <w:r w:rsidR="00703CE9">
        <w:rPr>
          <w:sz w:val="24"/>
          <w:szCs w:val="24"/>
        </w:rPr>
        <w:t>Tramvaje p</w:t>
      </w:r>
      <w:r w:rsidR="005051EB" w:rsidRPr="00954EB5">
        <w:rPr>
          <w:sz w:val="24"/>
          <w:szCs w:val="24"/>
        </w:rPr>
        <w:t xml:space="preserve">o </w:t>
      </w:r>
      <w:r w:rsidR="00E10246" w:rsidRPr="00954EB5">
        <w:rPr>
          <w:sz w:val="24"/>
          <w:szCs w:val="24"/>
        </w:rPr>
        <w:t>provedení</w:t>
      </w:r>
      <w:r w:rsidR="005051EB" w:rsidRPr="00954EB5">
        <w:rPr>
          <w:sz w:val="24"/>
          <w:szCs w:val="24"/>
        </w:rPr>
        <w:t xml:space="preserve"> Díla </w:t>
      </w:r>
      <w:r w:rsidRPr="00954EB5">
        <w:rPr>
          <w:sz w:val="24"/>
          <w:szCs w:val="24"/>
        </w:rPr>
        <w:t xml:space="preserve">je </w:t>
      </w:r>
      <w:r w:rsidR="000B0965" w:rsidRPr="00954EB5">
        <w:rPr>
          <w:sz w:val="24"/>
          <w:szCs w:val="24"/>
        </w:rPr>
        <w:t>Objednatel</w:t>
      </w:r>
      <w:r w:rsidRPr="00954EB5">
        <w:rPr>
          <w:sz w:val="24"/>
          <w:szCs w:val="24"/>
        </w:rPr>
        <w:t xml:space="preserve"> oprávněn </w:t>
      </w:r>
      <w:r w:rsidR="002E3841" w:rsidRPr="00954EB5">
        <w:rPr>
          <w:sz w:val="24"/>
        </w:rPr>
        <w:t xml:space="preserve">ve vozovně Plzeň, </w:t>
      </w:r>
      <w:r w:rsidR="00703CE9">
        <w:rPr>
          <w:sz w:val="24"/>
        </w:rPr>
        <w:t xml:space="preserve">Slovanská alej 35, </w:t>
      </w:r>
      <w:r w:rsidRPr="00954EB5">
        <w:rPr>
          <w:sz w:val="24"/>
        </w:rPr>
        <w:t xml:space="preserve">provést </w:t>
      </w:r>
      <w:r w:rsidR="002E3841" w:rsidRPr="00954EB5">
        <w:rPr>
          <w:sz w:val="24"/>
          <w:szCs w:val="24"/>
        </w:rPr>
        <w:t>zkoušk</w:t>
      </w:r>
      <w:r w:rsidRPr="00954EB5">
        <w:rPr>
          <w:sz w:val="24"/>
          <w:szCs w:val="24"/>
        </w:rPr>
        <w:t>u</w:t>
      </w:r>
      <w:r w:rsidR="002E3841" w:rsidRPr="00954EB5">
        <w:rPr>
          <w:sz w:val="24"/>
          <w:szCs w:val="24"/>
        </w:rPr>
        <w:t xml:space="preserve"> jednotlivých zařízení </w:t>
      </w:r>
      <w:r w:rsidR="00703CE9">
        <w:rPr>
          <w:sz w:val="24"/>
          <w:szCs w:val="24"/>
        </w:rPr>
        <w:t xml:space="preserve">Tramvaje </w:t>
      </w:r>
      <w:r w:rsidR="002E3841" w:rsidRPr="00954EB5">
        <w:rPr>
          <w:sz w:val="24"/>
          <w:szCs w:val="24"/>
        </w:rPr>
        <w:t xml:space="preserve">a všech funkcí včetně </w:t>
      </w:r>
      <w:r w:rsidR="00703CE9">
        <w:rPr>
          <w:sz w:val="24"/>
          <w:szCs w:val="24"/>
        </w:rPr>
        <w:t xml:space="preserve">opětovné </w:t>
      </w:r>
      <w:r w:rsidR="002E3841" w:rsidRPr="00954EB5">
        <w:rPr>
          <w:sz w:val="24"/>
          <w:szCs w:val="24"/>
        </w:rPr>
        <w:t>zkušební jízdy</w:t>
      </w:r>
      <w:r w:rsidRPr="00954EB5">
        <w:rPr>
          <w:sz w:val="24"/>
          <w:szCs w:val="24"/>
        </w:rPr>
        <w:t xml:space="preserve">. </w:t>
      </w:r>
      <w:r w:rsidR="00703CE9">
        <w:rPr>
          <w:sz w:val="24"/>
          <w:szCs w:val="24"/>
        </w:rPr>
        <w:t xml:space="preserve">Tramvaj </w:t>
      </w:r>
      <w:r w:rsidR="005051EB" w:rsidRPr="00954EB5">
        <w:rPr>
          <w:color w:val="000000"/>
          <w:sz w:val="24"/>
          <w:szCs w:val="24"/>
        </w:rPr>
        <w:t xml:space="preserve">musí </w:t>
      </w:r>
      <w:r w:rsidR="005051EB" w:rsidRPr="00AA594C">
        <w:rPr>
          <w:sz w:val="24"/>
          <w:szCs w:val="24"/>
        </w:rPr>
        <w:t xml:space="preserve">splňovat všechny podmínky </w:t>
      </w:r>
      <w:r w:rsidR="00703CE9" w:rsidRPr="00AA594C">
        <w:rPr>
          <w:sz w:val="24"/>
          <w:szCs w:val="24"/>
        </w:rPr>
        <w:t>definované zadávacími podmínkami pro veřejnou zakázku</w:t>
      </w:r>
      <w:r w:rsidR="00AA594C" w:rsidRPr="00AA594C">
        <w:rPr>
          <w:sz w:val="24"/>
          <w:szCs w:val="24"/>
        </w:rPr>
        <w:t xml:space="preserve"> a obecně závaznými právními předpisy (zejména zákon o dráhách a navazující legislativa)</w:t>
      </w:r>
      <w:r w:rsidR="00703CE9" w:rsidRPr="00AA594C">
        <w:rPr>
          <w:sz w:val="24"/>
          <w:szCs w:val="24"/>
        </w:rPr>
        <w:t xml:space="preserve">, </w:t>
      </w:r>
      <w:r w:rsidR="005051EB" w:rsidRPr="00AA594C">
        <w:rPr>
          <w:sz w:val="24"/>
          <w:szCs w:val="24"/>
        </w:rPr>
        <w:t xml:space="preserve">a konec </w:t>
      </w:r>
      <w:r w:rsidR="002D506D" w:rsidRPr="00AA594C">
        <w:rPr>
          <w:sz w:val="24"/>
          <w:szCs w:val="24"/>
        </w:rPr>
        <w:t xml:space="preserve">rekonstrukce </w:t>
      </w:r>
      <w:r w:rsidR="005051EB" w:rsidRPr="00AA594C">
        <w:rPr>
          <w:sz w:val="24"/>
          <w:szCs w:val="24"/>
        </w:rPr>
        <w:t xml:space="preserve">musí být odsouhlasen odborným garantem </w:t>
      </w:r>
      <w:r w:rsidR="00B13A32" w:rsidRPr="00AA594C">
        <w:rPr>
          <w:sz w:val="24"/>
          <w:szCs w:val="24"/>
        </w:rPr>
        <w:t>Objednatel</w:t>
      </w:r>
      <w:r w:rsidR="00E10246" w:rsidRPr="00AA594C">
        <w:rPr>
          <w:sz w:val="24"/>
          <w:szCs w:val="24"/>
        </w:rPr>
        <w:t>e</w:t>
      </w:r>
      <w:r w:rsidR="005051EB" w:rsidRPr="00AA594C">
        <w:rPr>
          <w:sz w:val="24"/>
          <w:szCs w:val="24"/>
        </w:rPr>
        <w:t xml:space="preserve">. Nejpozději s předáním </w:t>
      </w:r>
      <w:r w:rsidR="00703CE9" w:rsidRPr="00AA594C">
        <w:rPr>
          <w:sz w:val="24"/>
          <w:szCs w:val="24"/>
        </w:rPr>
        <w:t>renovované</w:t>
      </w:r>
      <w:r w:rsidR="00703CE9">
        <w:rPr>
          <w:color w:val="000000"/>
          <w:sz w:val="24"/>
          <w:szCs w:val="24"/>
        </w:rPr>
        <w:t xml:space="preserve"> Tramvaje </w:t>
      </w:r>
      <w:r w:rsidR="005051EB" w:rsidRPr="00954EB5">
        <w:rPr>
          <w:color w:val="000000"/>
          <w:sz w:val="24"/>
          <w:szCs w:val="24"/>
        </w:rPr>
        <w:t>Objednateli je Zhotovitel povinen předat i veškeré doklady, které se k </w:t>
      </w:r>
      <w:r w:rsidR="00703CE9">
        <w:rPr>
          <w:color w:val="000000"/>
          <w:sz w:val="24"/>
          <w:szCs w:val="24"/>
        </w:rPr>
        <w:t>Tramvaji</w:t>
      </w:r>
      <w:r w:rsidR="005051EB" w:rsidRPr="00954EB5">
        <w:rPr>
          <w:color w:val="000000"/>
          <w:sz w:val="24"/>
          <w:szCs w:val="24"/>
        </w:rPr>
        <w:t xml:space="preserve"> váží</w:t>
      </w:r>
      <w:r w:rsidR="00703CE9">
        <w:rPr>
          <w:color w:val="000000"/>
          <w:sz w:val="24"/>
          <w:szCs w:val="24"/>
        </w:rPr>
        <w:t>, včetně nové výrobní dokumentace a zprávy vyžadované touto smlouvou</w:t>
      </w:r>
      <w:r w:rsidR="005051EB" w:rsidRPr="00954EB5">
        <w:rPr>
          <w:color w:val="000000"/>
          <w:sz w:val="24"/>
          <w:szCs w:val="24"/>
        </w:rPr>
        <w:t>.</w:t>
      </w:r>
      <w:r w:rsidR="00D1089D">
        <w:rPr>
          <w:color w:val="000000"/>
          <w:sz w:val="24"/>
          <w:szCs w:val="24"/>
        </w:rPr>
        <w:t xml:space="preserve"> K výrobní dokumentaci bude Objednateli ve smyslu této smlouvy udělena příslušná licence (cena za tuto licenci je součástí ceny Díla), na základě které získá Objednatel právo s dokumentací bez jakéhokoliv omezení dále nakládat, tuto rozmnožovat, upravovat apod.</w:t>
      </w:r>
    </w:p>
    <w:p w14:paraId="56EB9024" w14:textId="77777777" w:rsidR="002A7E0F" w:rsidRPr="00D31CF5" w:rsidRDefault="002A7E0F" w:rsidP="00F1787E">
      <w:pPr>
        <w:ind w:left="567"/>
        <w:jc w:val="both"/>
        <w:rPr>
          <w:color w:val="000000"/>
          <w:sz w:val="24"/>
          <w:szCs w:val="24"/>
        </w:rPr>
      </w:pPr>
    </w:p>
    <w:p w14:paraId="26058793" w14:textId="77777777" w:rsidR="00D31CF5" w:rsidRPr="00954EB5" w:rsidRDefault="00D31CF5" w:rsidP="00BC7376">
      <w:pPr>
        <w:numPr>
          <w:ilvl w:val="0"/>
          <w:numId w:val="11"/>
        </w:numPr>
        <w:ind w:left="567" w:hanging="567"/>
        <w:jc w:val="both"/>
        <w:rPr>
          <w:color w:val="000000"/>
          <w:sz w:val="24"/>
          <w:szCs w:val="24"/>
        </w:rPr>
      </w:pPr>
      <w:r w:rsidRPr="00954EB5">
        <w:rPr>
          <w:sz w:val="24"/>
          <w:szCs w:val="24"/>
        </w:rPr>
        <w:t>Oboustranně podepsaný př</w:t>
      </w:r>
      <w:r w:rsidR="002E3841" w:rsidRPr="00954EB5">
        <w:rPr>
          <w:sz w:val="24"/>
          <w:szCs w:val="24"/>
        </w:rPr>
        <w:t>edávací protokol bude přílohou fakturace</w:t>
      </w:r>
      <w:r w:rsidR="00CB19CE">
        <w:rPr>
          <w:sz w:val="24"/>
          <w:szCs w:val="24"/>
        </w:rPr>
        <w:t xml:space="preserve"> a podkladem pro úhradu ceny D</w:t>
      </w:r>
      <w:r w:rsidRPr="00954EB5">
        <w:rPr>
          <w:sz w:val="24"/>
          <w:szCs w:val="24"/>
        </w:rPr>
        <w:t>íla</w:t>
      </w:r>
      <w:r w:rsidR="002E3841" w:rsidRPr="00954EB5">
        <w:rPr>
          <w:sz w:val="24"/>
          <w:szCs w:val="24"/>
        </w:rPr>
        <w:t>.</w:t>
      </w:r>
    </w:p>
    <w:p w14:paraId="3D2EEBB8" w14:textId="77777777" w:rsidR="005051EB" w:rsidRPr="00954EB5" w:rsidRDefault="005051EB" w:rsidP="005051EB">
      <w:pPr>
        <w:pStyle w:val="Odstavecseseznamem"/>
        <w:rPr>
          <w:color w:val="000000"/>
          <w:sz w:val="24"/>
          <w:szCs w:val="24"/>
        </w:rPr>
      </w:pPr>
    </w:p>
    <w:p w14:paraId="4C15B91A" w14:textId="330444A8" w:rsidR="00F768C5" w:rsidRPr="00954EB5" w:rsidRDefault="000B0965" w:rsidP="00BC7376">
      <w:pPr>
        <w:numPr>
          <w:ilvl w:val="0"/>
          <w:numId w:val="11"/>
        </w:numPr>
        <w:ind w:left="567" w:hanging="567"/>
        <w:jc w:val="both"/>
        <w:rPr>
          <w:color w:val="000000"/>
          <w:sz w:val="24"/>
          <w:szCs w:val="24"/>
        </w:rPr>
      </w:pPr>
      <w:r w:rsidRPr="00954EB5">
        <w:rPr>
          <w:sz w:val="24"/>
          <w:szCs w:val="24"/>
        </w:rPr>
        <w:t>Zhotovitel</w:t>
      </w:r>
      <w:r w:rsidR="001034D0" w:rsidRPr="00954EB5">
        <w:rPr>
          <w:sz w:val="24"/>
          <w:szCs w:val="24"/>
        </w:rPr>
        <w:t xml:space="preserve"> je povinen</w:t>
      </w:r>
      <w:r w:rsidR="00F768C5" w:rsidRPr="00954EB5">
        <w:rPr>
          <w:sz w:val="24"/>
          <w:szCs w:val="24"/>
        </w:rPr>
        <w:t xml:space="preserve"> při provádění </w:t>
      </w:r>
      <w:r w:rsidR="00703CE9">
        <w:rPr>
          <w:sz w:val="24"/>
          <w:szCs w:val="24"/>
        </w:rPr>
        <w:t>renovace</w:t>
      </w:r>
      <w:r w:rsidR="00AA594C">
        <w:rPr>
          <w:sz w:val="24"/>
          <w:szCs w:val="24"/>
        </w:rPr>
        <w:t xml:space="preserve"> zejména</w:t>
      </w:r>
      <w:r w:rsidR="00F768C5" w:rsidRPr="00954EB5">
        <w:rPr>
          <w:sz w:val="24"/>
          <w:szCs w:val="24"/>
        </w:rPr>
        <w:t>:</w:t>
      </w:r>
    </w:p>
    <w:p w14:paraId="786AEA51" w14:textId="77777777" w:rsidR="004B2FA0" w:rsidRPr="0035553F" w:rsidRDefault="00F768C5" w:rsidP="00BC7376">
      <w:pPr>
        <w:numPr>
          <w:ilvl w:val="0"/>
          <w:numId w:val="6"/>
        </w:numPr>
        <w:suppressAutoHyphens/>
        <w:ind w:left="851" w:hanging="284"/>
        <w:jc w:val="both"/>
        <w:rPr>
          <w:sz w:val="24"/>
          <w:szCs w:val="24"/>
        </w:rPr>
      </w:pPr>
      <w:r w:rsidRPr="0035553F">
        <w:rPr>
          <w:sz w:val="24"/>
          <w:szCs w:val="24"/>
        </w:rPr>
        <w:t>uchovávat originální díly a komponenty</w:t>
      </w:r>
      <w:r w:rsidR="004B2FA0" w:rsidRPr="0035553F">
        <w:rPr>
          <w:sz w:val="24"/>
          <w:szCs w:val="24"/>
        </w:rPr>
        <w:t xml:space="preserve"> a p</w:t>
      </w:r>
      <w:r w:rsidR="00CB19CE">
        <w:rPr>
          <w:sz w:val="24"/>
          <w:szCs w:val="24"/>
        </w:rPr>
        <w:t>ři předání D</w:t>
      </w:r>
      <w:r w:rsidR="001034D0" w:rsidRPr="0035553F">
        <w:rPr>
          <w:sz w:val="24"/>
          <w:szCs w:val="24"/>
        </w:rPr>
        <w:t>íla tyto</w:t>
      </w:r>
      <w:r w:rsidR="004B2FA0" w:rsidRPr="0035553F">
        <w:rPr>
          <w:sz w:val="24"/>
          <w:szCs w:val="24"/>
        </w:rPr>
        <w:t xml:space="preserve"> vrátit </w:t>
      </w:r>
      <w:r w:rsidR="000B0965" w:rsidRPr="0035553F">
        <w:rPr>
          <w:sz w:val="24"/>
          <w:szCs w:val="24"/>
        </w:rPr>
        <w:t>Objednatel</w:t>
      </w:r>
      <w:r w:rsidR="004B2FA0" w:rsidRPr="0035553F">
        <w:rPr>
          <w:sz w:val="24"/>
          <w:szCs w:val="24"/>
        </w:rPr>
        <w:t>i</w:t>
      </w:r>
      <w:r w:rsidR="0035553F" w:rsidRPr="0035553F">
        <w:rPr>
          <w:sz w:val="24"/>
          <w:szCs w:val="24"/>
        </w:rPr>
        <w:t>, pokud se smluvní strany nedohodnou jinak</w:t>
      </w:r>
      <w:r w:rsidR="001034D0" w:rsidRPr="0035553F">
        <w:rPr>
          <w:sz w:val="24"/>
          <w:szCs w:val="24"/>
        </w:rPr>
        <w:t>,</w:t>
      </w:r>
    </w:p>
    <w:p w14:paraId="38AC1764" w14:textId="509A3521" w:rsidR="004B2FA0" w:rsidRDefault="00F768C5" w:rsidP="00BC7376">
      <w:pPr>
        <w:numPr>
          <w:ilvl w:val="0"/>
          <w:numId w:val="6"/>
        </w:numPr>
        <w:suppressAutoHyphens/>
        <w:ind w:left="851" w:hanging="284"/>
        <w:jc w:val="both"/>
        <w:rPr>
          <w:sz w:val="24"/>
          <w:szCs w:val="24"/>
        </w:rPr>
      </w:pPr>
      <w:r w:rsidRPr="00C03A9A">
        <w:rPr>
          <w:sz w:val="24"/>
          <w:szCs w:val="24"/>
        </w:rPr>
        <w:t>v průběhu prací průběžně zhotovovat fotodokumentaci a výkresovou dokumentaci před demontáží</w:t>
      </w:r>
      <w:r w:rsidR="0035553F">
        <w:rPr>
          <w:sz w:val="24"/>
          <w:szCs w:val="24"/>
        </w:rPr>
        <w:t xml:space="preserve"> a na vyžádání je zasílat </w:t>
      </w:r>
      <w:r w:rsidR="00B13A32">
        <w:rPr>
          <w:sz w:val="24"/>
          <w:szCs w:val="24"/>
        </w:rPr>
        <w:t>Objednatel</w:t>
      </w:r>
      <w:r w:rsidR="0035553F">
        <w:rPr>
          <w:sz w:val="24"/>
          <w:szCs w:val="24"/>
        </w:rPr>
        <w:t>i i v průběhu prací</w:t>
      </w:r>
      <w:r w:rsidR="004B2FA0">
        <w:rPr>
          <w:sz w:val="24"/>
          <w:szCs w:val="24"/>
        </w:rPr>
        <w:t>. Tyto podklady budou součástí předávacího protokolu</w:t>
      </w:r>
      <w:r w:rsidR="00AA594C">
        <w:rPr>
          <w:sz w:val="24"/>
          <w:szCs w:val="24"/>
        </w:rPr>
        <w:t>.</w:t>
      </w:r>
    </w:p>
    <w:p w14:paraId="4E0103B2" w14:textId="77777777" w:rsidR="00B34445" w:rsidRDefault="00B34445" w:rsidP="00B34445">
      <w:pPr>
        <w:jc w:val="both"/>
        <w:rPr>
          <w:sz w:val="24"/>
          <w:szCs w:val="24"/>
        </w:rPr>
      </w:pPr>
    </w:p>
    <w:p w14:paraId="065C3686" w14:textId="74551B49" w:rsidR="00AA7286" w:rsidRPr="00AA7286" w:rsidRDefault="00AA7286" w:rsidP="00AA7286">
      <w:pPr>
        <w:numPr>
          <w:ilvl w:val="0"/>
          <w:numId w:val="11"/>
        </w:numPr>
        <w:ind w:left="567" w:hanging="567"/>
        <w:jc w:val="both"/>
        <w:rPr>
          <w:sz w:val="24"/>
          <w:szCs w:val="24"/>
        </w:rPr>
      </w:pPr>
      <w:r w:rsidRPr="00AA7286">
        <w:rPr>
          <w:sz w:val="24"/>
          <w:szCs w:val="24"/>
        </w:rPr>
        <w:t xml:space="preserve">Zhotovitel prohlašuje, že má uzavřenou pojistnou smlouvu, jejímž předmětem je pojištění odpovědnosti za škody způsobené Zhotovitelem třetím osobám, včetně možných škod způsobených pracovníky zhotovitele, v souvislosti s výkonem jeho podnikatelské činnosti, konkr. </w:t>
      </w:r>
      <w:r w:rsidR="00B34445" w:rsidRPr="00AA7286">
        <w:rPr>
          <w:sz w:val="24"/>
          <w:szCs w:val="24"/>
        </w:rPr>
        <w:t>v souvislosti s předmětem této smlouvy dle čl. II. této smlouvy, s rozsahem pojistného plnění min. 10.000.000,- Kč</w:t>
      </w:r>
      <w:r w:rsidRPr="00AA7286">
        <w:rPr>
          <w:sz w:val="24"/>
          <w:szCs w:val="24"/>
        </w:rPr>
        <w:t xml:space="preserve">. Doklad o existenci příslušného pojištění odpovědnosti byl Objednateli předložen před uzavřením této smlouvy </w:t>
      </w:r>
      <w:r w:rsidR="00B34445" w:rsidRPr="00AA7286">
        <w:rPr>
          <w:sz w:val="24"/>
          <w:szCs w:val="24"/>
        </w:rPr>
        <w:t>a Zhotovitel je povinen a zavazuje se jej následně kdykoliv na písemnou výzvu Objednatele znovu předložit a platnost pojištění prokázat. Porušení této povinnosti je důvodem pro odstoupení Objednatele od smlouvy. Pro případ porušení této povinnosti se Zhotovitel zavazuje uhradit Objednateli smluvní pokutu ve výši 250.000,- Kč; zaplacením pokuty není dotčen nárok Objednatele na náhradu škody</w:t>
      </w:r>
      <w:r w:rsidR="00B34445" w:rsidRPr="00AA7286">
        <w:rPr>
          <w:rFonts w:cs="Tahoma"/>
          <w:sz w:val="24"/>
          <w:szCs w:val="24"/>
        </w:rPr>
        <w:t>.</w:t>
      </w:r>
      <w:r w:rsidRPr="00AA7286">
        <w:rPr>
          <w:rFonts w:cs="Tahoma"/>
          <w:sz w:val="24"/>
          <w:szCs w:val="24"/>
        </w:rPr>
        <w:t xml:space="preserve"> </w:t>
      </w:r>
      <w:r w:rsidRPr="00AA7286">
        <w:rPr>
          <w:sz w:val="24"/>
          <w:szCs w:val="24"/>
        </w:rPr>
        <w:t xml:space="preserve">Pojištění odpovědnosti za škodu způsobenou Zhotovitelem Objednateli musí rovněž zahrnovat i pojištění všech poddodavatelů Zhotovitele, případně je Zhotovitel povinen zajistit, aby obdobné pojištění v přiměřeném rozsahu sjednali i všichni jeho poddodavatelé, kteří se pro něj budou podílet na poskytování plnění dle této smlouvy. </w:t>
      </w:r>
    </w:p>
    <w:p w14:paraId="4CA53DEE" w14:textId="3AE3C4FA" w:rsidR="00A37935" w:rsidRPr="00AA7286" w:rsidRDefault="00A37935" w:rsidP="00A37935">
      <w:pPr>
        <w:rPr>
          <w:sz w:val="24"/>
          <w:szCs w:val="24"/>
        </w:rPr>
      </w:pPr>
    </w:p>
    <w:p w14:paraId="4F086BB5" w14:textId="77777777" w:rsidR="00703CE9" w:rsidRDefault="00703CE9" w:rsidP="00A37935">
      <w:pPr>
        <w:rPr>
          <w:sz w:val="24"/>
          <w:szCs w:val="24"/>
        </w:rPr>
      </w:pPr>
    </w:p>
    <w:p w14:paraId="5C8F463B" w14:textId="77777777" w:rsidR="00F82C6E" w:rsidRPr="00367D3A" w:rsidRDefault="00F82C6E" w:rsidP="00367D3A">
      <w:pPr>
        <w:tabs>
          <w:tab w:val="left" w:pos="567"/>
          <w:tab w:val="left" w:pos="709"/>
          <w:tab w:val="left" w:pos="1134"/>
          <w:tab w:val="left" w:pos="1276"/>
        </w:tabs>
        <w:ind w:left="705" w:hanging="705"/>
        <w:jc w:val="center"/>
        <w:rPr>
          <w:b/>
          <w:color w:val="000000"/>
          <w:sz w:val="24"/>
          <w:szCs w:val="24"/>
        </w:rPr>
      </w:pPr>
      <w:r w:rsidRPr="00367D3A">
        <w:rPr>
          <w:b/>
          <w:color w:val="000000"/>
          <w:sz w:val="24"/>
          <w:szCs w:val="24"/>
        </w:rPr>
        <w:t>V</w:t>
      </w:r>
      <w:r w:rsidR="005051EB">
        <w:rPr>
          <w:b/>
          <w:color w:val="000000"/>
          <w:sz w:val="24"/>
          <w:szCs w:val="24"/>
        </w:rPr>
        <w:t>I</w:t>
      </w:r>
      <w:r w:rsidRPr="00367D3A">
        <w:rPr>
          <w:b/>
          <w:color w:val="000000"/>
          <w:sz w:val="24"/>
          <w:szCs w:val="24"/>
        </w:rPr>
        <w:t>.</w:t>
      </w:r>
    </w:p>
    <w:p w14:paraId="7F863659" w14:textId="77777777" w:rsidR="00F82C6E" w:rsidRPr="00C03A9A" w:rsidRDefault="00F82C6E">
      <w:pPr>
        <w:pStyle w:val="Nadpis2"/>
        <w:rPr>
          <w:color w:val="000000"/>
          <w:szCs w:val="24"/>
        </w:rPr>
      </w:pPr>
      <w:r w:rsidRPr="00C03A9A">
        <w:rPr>
          <w:color w:val="000000"/>
          <w:szCs w:val="24"/>
        </w:rPr>
        <w:t>Cena díla</w:t>
      </w:r>
    </w:p>
    <w:p w14:paraId="5ADFEA45" w14:textId="77777777" w:rsidR="00F82C6E" w:rsidRPr="00C03A9A" w:rsidRDefault="00F82C6E">
      <w:pPr>
        <w:rPr>
          <w:b/>
          <w:color w:val="000000"/>
          <w:sz w:val="24"/>
          <w:szCs w:val="24"/>
        </w:rPr>
      </w:pPr>
    </w:p>
    <w:p w14:paraId="5B2B2F4F" w14:textId="77777777" w:rsidR="00155106" w:rsidRDefault="00837998" w:rsidP="00BC7376">
      <w:pPr>
        <w:numPr>
          <w:ilvl w:val="0"/>
          <w:numId w:val="9"/>
        </w:numPr>
        <w:ind w:left="567" w:hanging="567"/>
        <w:jc w:val="both"/>
        <w:rPr>
          <w:b/>
          <w:sz w:val="24"/>
          <w:szCs w:val="24"/>
        </w:rPr>
      </w:pPr>
      <w:r>
        <w:rPr>
          <w:color w:val="000000"/>
          <w:sz w:val="24"/>
          <w:szCs w:val="24"/>
        </w:rPr>
        <w:t>Celková c</w:t>
      </w:r>
      <w:r w:rsidR="00F82C6E" w:rsidRPr="00C03A9A">
        <w:rPr>
          <w:color w:val="000000"/>
          <w:sz w:val="24"/>
          <w:szCs w:val="24"/>
        </w:rPr>
        <w:t xml:space="preserve">ena </w:t>
      </w:r>
      <w:r w:rsidR="00367D3A">
        <w:rPr>
          <w:color w:val="000000"/>
          <w:sz w:val="24"/>
          <w:szCs w:val="24"/>
        </w:rPr>
        <w:t xml:space="preserve">za provedení </w:t>
      </w:r>
      <w:r w:rsidR="009068BA">
        <w:rPr>
          <w:color w:val="000000"/>
          <w:sz w:val="24"/>
          <w:szCs w:val="24"/>
        </w:rPr>
        <w:t>D</w:t>
      </w:r>
      <w:r w:rsidR="00367D3A">
        <w:rPr>
          <w:color w:val="000000"/>
          <w:sz w:val="24"/>
          <w:szCs w:val="24"/>
        </w:rPr>
        <w:t>íla dle čl. II</w:t>
      </w:r>
      <w:r w:rsidR="0035553F">
        <w:rPr>
          <w:color w:val="000000"/>
          <w:sz w:val="24"/>
          <w:szCs w:val="24"/>
        </w:rPr>
        <w:t>.</w:t>
      </w:r>
      <w:r w:rsidR="00367D3A">
        <w:rPr>
          <w:color w:val="000000"/>
          <w:sz w:val="24"/>
          <w:szCs w:val="24"/>
        </w:rPr>
        <w:t xml:space="preserve"> této smlouvy činí</w:t>
      </w:r>
      <w:r w:rsidR="003F64FF" w:rsidRPr="00C03A9A">
        <w:rPr>
          <w:color w:val="000000"/>
          <w:sz w:val="24"/>
          <w:szCs w:val="24"/>
        </w:rPr>
        <w:t>:</w:t>
      </w:r>
      <w:r w:rsidR="001034D0">
        <w:rPr>
          <w:b/>
          <w:sz w:val="24"/>
          <w:szCs w:val="24"/>
        </w:rPr>
        <w:t xml:space="preserve"> </w:t>
      </w:r>
    </w:p>
    <w:p w14:paraId="22C2C62A" w14:textId="77777777" w:rsidR="00155106" w:rsidRDefault="00155106" w:rsidP="00155106">
      <w:pPr>
        <w:ind w:left="567"/>
        <w:jc w:val="both"/>
        <w:rPr>
          <w:b/>
          <w:sz w:val="24"/>
          <w:szCs w:val="24"/>
        </w:rPr>
      </w:pPr>
    </w:p>
    <w:p w14:paraId="2538F248" w14:textId="2376E3D5" w:rsidR="00155106" w:rsidRDefault="00703CE9" w:rsidP="00155106">
      <w:pPr>
        <w:ind w:left="567"/>
        <w:jc w:val="center"/>
        <w:rPr>
          <w:b/>
          <w:sz w:val="24"/>
          <w:szCs w:val="24"/>
        </w:rPr>
      </w:pPr>
      <w:r w:rsidRPr="00D03C1F">
        <w:rPr>
          <w:sz w:val="24"/>
          <w:szCs w:val="24"/>
        </w:rPr>
        <w:t>[</w:t>
      </w:r>
      <w:r w:rsidRPr="00D03C1F">
        <w:rPr>
          <w:sz w:val="24"/>
          <w:szCs w:val="24"/>
          <w:highlight w:val="cyan"/>
        </w:rPr>
        <w:t>DOPLNÍ DODAVATEL]</w:t>
      </w:r>
      <w:r w:rsidR="00155106">
        <w:rPr>
          <w:b/>
          <w:sz w:val="24"/>
          <w:szCs w:val="24"/>
        </w:rPr>
        <w:t>,-</w:t>
      </w:r>
      <w:r w:rsidR="00E07CB3">
        <w:rPr>
          <w:i/>
          <w:color w:val="800000"/>
          <w:sz w:val="24"/>
          <w:szCs w:val="24"/>
        </w:rPr>
        <w:t xml:space="preserve"> </w:t>
      </w:r>
      <w:r w:rsidR="002258E9" w:rsidRPr="001034D0">
        <w:rPr>
          <w:b/>
          <w:sz w:val="24"/>
          <w:szCs w:val="24"/>
        </w:rPr>
        <w:t>Kč bez DPH</w:t>
      </w:r>
      <w:r w:rsidR="001034D0" w:rsidRPr="001034D0">
        <w:rPr>
          <w:b/>
          <w:sz w:val="24"/>
          <w:szCs w:val="24"/>
        </w:rPr>
        <w:t>,</w:t>
      </w:r>
    </w:p>
    <w:p w14:paraId="14B37067" w14:textId="3F5129AF" w:rsidR="00367D3A" w:rsidRDefault="001034D0" w:rsidP="0035553F">
      <w:pPr>
        <w:ind w:left="567"/>
        <w:jc w:val="center"/>
        <w:rPr>
          <w:sz w:val="24"/>
          <w:szCs w:val="24"/>
        </w:rPr>
      </w:pPr>
      <w:r w:rsidRPr="001034D0">
        <w:rPr>
          <w:b/>
          <w:sz w:val="24"/>
          <w:szCs w:val="24"/>
        </w:rPr>
        <w:t>slovy:</w:t>
      </w:r>
      <w:r w:rsidR="00703CE9">
        <w:rPr>
          <w:b/>
          <w:sz w:val="24"/>
          <w:szCs w:val="24"/>
        </w:rPr>
        <w:t xml:space="preserve"> </w:t>
      </w:r>
      <w:r w:rsidR="00703CE9" w:rsidRPr="00D03C1F">
        <w:rPr>
          <w:sz w:val="24"/>
          <w:szCs w:val="24"/>
        </w:rPr>
        <w:t>[</w:t>
      </w:r>
      <w:r w:rsidR="00703CE9" w:rsidRPr="00D03C1F">
        <w:rPr>
          <w:sz w:val="24"/>
          <w:szCs w:val="24"/>
          <w:highlight w:val="cyan"/>
        </w:rPr>
        <w:t>DOPLNÍ DODAVATEL]</w:t>
      </w:r>
      <w:r w:rsidR="008B3521">
        <w:rPr>
          <w:sz w:val="24"/>
          <w:szCs w:val="24"/>
        </w:rPr>
        <w:t>.</w:t>
      </w:r>
    </w:p>
    <w:p w14:paraId="42EBD464" w14:textId="77777777" w:rsidR="00EA31DF" w:rsidRDefault="00EA31DF" w:rsidP="0035553F">
      <w:pPr>
        <w:jc w:val="both"/>
        <w:rPr>
          <w:b/>
        </w:rPr>
      </w:pPr>
    </w:p>
    <w:p w14:paraId="6C3FEA46" w14:textId="77777777" w:rsidR="00367D3A" w:rsidRDefault="00CE33A0" w:rsidP="00EA31DF">
      <w:pPr>
        <w:numPr>
          <w:ilvl w:val="0"/>
          <w:numId w:val="9"/>
        </w:numPr>
        <w:ind w:left="567" w:hanging="567"/>
        <w:jc w:val="both"/>
        <w:rPr>
          <w:sz w:val="24"/>
          <w:szCs w:val="24"/>
        </w:rPr>
      </w:pPr>
      <w:r w:rsidRPr="00C03A9A">
        <w:rPr>
          <w:b/>
          <w:sz w:val="24"/>
          <w:szCs w:val="24"/>
        </w:rPr>
        <w:lastRenderedPageBreak/>
        <w:t xml:space="preserve"> </w:t>
      </w:r>
      <w:r w:rsidR="00367D3A" w:rsidRPr="00D6756B">
        <w:rPr>
          <w:sz w:val="24"/>
          <w:szCs w:val="24"/>
        </w:rPr>
        <w:t>K ceně bez DPH bude připočtena DPH ve výši stanovené platnými právními předpisy</w:t>
      </w:r>
      <w:r w:rsidR="00367D3A">
        <w:rPr>
          <w:sz w:val="24"/>
          <w:szCs w:val="24"/>
        </w:rPr>
        <w:t>.</w:t>
      </w:r>
    </w:p>
    <w:p w14:paraId="6B0B797C" w14:textId="77777777" w:rsidR="001034D0" w:rsidRPr="001034D0" w:rsidRDefault="001034D0" w:rsidP="001034D0">
      <w:pPr>
        <w:ind w:left="567"/>
        <w:jc w:val="both"/>
        <w:rPr>
          <w:sz w:val="24"/>
          <w:szCs w:val="24"/>
        </w:rPr>
      </w:pPr>
    </w:p>
    <w:p w14:paraId="5EC1515F" w14:textId="77777777" w:rsidR="00864F0A" w:rsidRDefault="00D21A0D" w:rsidP="00864F0A">
      <w:pPr>
        <w:numPr>
          <w:ilvl w:val="0"/>
          <w:numId w:val="9"/>
        </w:numPr>
        <w:ind w:left="567" w:hanging="567"/>
        <w:jc w:val="both"/>
        <w:rPr>
          <w:sz w:val="24"/>
          <w:szCs w:val="24"/>
        </w:rPr>
      </w:pPr>
      <w:r w:rsidRPr="00954EB5">
        <w:rPr>
          <w:color w:val="000000"/>
          <w:sz w:val="24"/>
          <w:szCs w:val="24"/>
        </w:rPr>
        <w:t>Cena</w:t>
      </w:r>
      <w:r w:rsidRPr="00954EB5">
        <w:rPr>
          <w:sz w:val="24"/>
          <w:szCs w:val="24"/>
        </w:rPr>
        <w:t xml:space="preserve"> </w:t>
      </w:r>
      <w:r w:rsidR="009068BA" w:rsidRPr="00954EB5">
        <w:rPr>
          <w:sz w:val="24"/>
          <w:szCs w:val="24"/>
        </w:rPr>
        <w:t>D</w:t>
      </w:r>
      <w:r w:rsidRPr="00954EB5">
        <w:rPr>
          <w:sz w:val="24"/>
          <w:szCs w:val="24"/>
        </w:rPr>
        <w:t>íla se stanovuje jako maximálně přípustná</w:t>
      </w:r>
      <w:r w:rsidR="001034D0" w:rsidRPr="00954EB5">
        <w:rPr>
          <w:sz w:val="24"/>
          <w:szCs w:val="24"/>
        </w:rPr>
        <w:t xml:space="preserve"> (konečná)</w:t>
      </w:r>
      <w:r w:rsidRPr="00954EB5">
        <w:rPr>
          <w:sz w:val="24"/>
          <w:szCs w:val="24"/>
        </w:rPr>
        <w:t xml:space="preserve"> </w:t>
      </w:r>
      <w:r w:rsidR="00864F0A">
        <w:rPr>
          <w:sz w:val="24"/>
          <w:szCs w:val="24"/>
        </w:rPr>
        <w:t xml:space="preserve">a nepřekročitelná </w:t>
      </w:r>
      <w:r w:rsidRPr="00954EB5">
        <w:rPr>
          <w:sz w:val="24"/>
          <w:szCs w:val="24"/>
        </w:rPr>
        <w:t xml:space="preserve">a </w:t>
      </w:r>
      <w:r w:rsidR="00CE514B" w:rsidRPr="00954EB5">
        <w:rPr>
          <w:sz w:val="24"/>
          <w:szCs w:val="24"/>
        </w:rPr>
        <w:t xml:space="preserve">zahrnuje </w:t>
      </w:r>
      <w:r w:rsidRPr="00954EB5">
        <w:rPr>
          <w:sz w:val="24"/>
          <w:szCs w:val="24"/>
        </w:rPr>
        <w:t xml:space="preserve">veškeré výdaje </w:t>
      </w:r>
      <w:r w:rsidR="00A3550A" w:rsidRPr="00954EB5">
        <w:rPr>
          <w:sz w:val="24"/>
          <w:szCs w:val="24"/>
        </w:rPr>
        <w:t xml:space="preserve">a </w:t>
      </w:r>
      <w:r w:rsidRPr="00954EB5">
        <w:rPr>
          <w:sz w:val="24"/>
          <w:szCs w:val="24"/>
        </w:rPr>
        <w:t xml:space="preserve">náklady </w:t>
      </w:r>
      <w:r w:rsidR="000B0965" w:rsidRPr="00954EB5">
        <w:rPr>
          <w:sz w:val="24"/>
          <w:szCs w:val="24"/>
        </w:rPr>
        <w:t>Zhotovitel</w:t>
      </w:r>
      <w:r w:rsidRPr="00954EB5">
        <w:rPr>
          <w:sz w:val="24"/>
          <w:szCs w:val="24"/>
        </w:rPr>
        <w:t xml:space="preserve">e, které bude mít v souvislosti s provedením </w:t>
      </w:r>
      <w:r w:rsidR="009068BA" w:rsidRPr="00954EB5">
        <w:rPr>
          <w:sz w:val="24"/>
          <w:szCs w:val="24"/>
        </w:rPr>
        <w:t>D</w:t>
      </w:r>
      <w:r w:rsidR="00CB19CE">
        <w:rPr>
          <w:sz w:val="24"/>
          <w:szCs w:val="24"/>
        </w:rPr>
        <w:t xml:space="preserve">íla a dále takto sjednaná </w:t>
      </w:r>
      <w:r w:rsidR="00CB19CE" w:rsidRPr="00864F0A">
        <w:rPr>
          <w:sz w:val="24"/>
          <w:szCs w:val="24"/>
        </w:rPr>
        <w:t>cena D</w:t>
      </w:r>
      <w:r w:rsidRPr="00864F0A">
        <w:rPr>
          <w:sz w:val="24"/>
          <w:szCs w:val="24"/>
        </w:rPr>
        <w:t>íla obsahuje i veškeré</w:t>
      </w:r>
      <w:r w:rsidR="00CB19CE" w:rsidRPr="00864F0A">
        <w:rPr>
          <w:sz w:val="24"/>
          <w:szCs w:val="24"/>
        </w:rPr>
        <w:t xml:space="preserve"> vícenáklady nutné k tomu, aby D</w:t>
      </w:r>
      <w:r w:rsidRPr="00864F0A">
        <w:rPr>
          <w:sz w:val="24"/>
          <w:szCs w:val="24"/>
        </w:rPr>
        <w:t xml:space="preserve">ílo bylo funkční a </w:t>
      </w:r>
      <w:r w:rsidR="008765E3" w:rsidRPr="00864F0A">
        <w:rPr>
          <w:sz w:val="24"/>
          <w:szCs w:val="24"/>
        </w:rPr>
        <w:t>pr</w:t>
      </w:r>
      <w:r w:rsidRPr="00864F0A">
        <w:rPr>
          <w:sz w:val="24"/>
          <w:szCs w:val="24"/>
        </w:rPr>
        <w:t xml:space="preserve">ovozuschopné. </w:t>
      </w:r>
      <w:r w:rsidR="00864F0A" w:rsidRPr="00864F0A">
        <w:rPr>
          <w:sz w:val="24"/>
          <w:szCs w:val="24"/>
        </w:rPr>
        <w:t>Cena za jednotlivé části Díla je uvedena v Příloze č. 4 – Nabídkovém rozpočtu.</w:t>
      </w:r>
    </w:p>
    <w:p w14:paraId="445715E9" w14:textId="77777777" w:rsidR="00864F0A" w:rsidRPr="00864F0A" w:rsidRDefault="00864F0A" w:rsidP="00864F0A">
      <w:pPr>
        <w:pStyle w:val="Odstavecseseznamem"/>
        <w:rPr>
          <w:sz w:val="24"/>
          <w:szCs w:val="24"/>
        </w:rPr>
      </w:pPr>
    </w:p>
    <w:p w14:paraId="42B7F76E" w14:textId="35455D96" w:rsidR="00864F0A" w:rsidRPr="00864F0A" w:rsidRDefault="00864F0A" w:rsidP="00864F0A">
      <w:pPr>
        <w:numPr>
          <w:ilvl w:val="0"/>
          <w:numId w:val="9"/>
        </w:numPr>
        <w:ind w:left="567" w:hanging="567"/>
        <w:jc w:val="both"/>
        <w:rPr>
          <w:sz w:val="24"/>
          <w:szCs w:val="24"/>
        </w:rPr>
      </w:pPr>
      <w:r w:rsidRPr="00864F0A">
        <w:rPr>
          <w:sz w:val="24"/>
          <w:szCs w:val="24"/>
        </w:rPr>
        <w:t>Podpisem této smlouvy Zhotovitel výslovně přejímá nebezpečí změny okolností ve smyslu ustanovení § 1765 odst. 2 občanského zákoníku.</w:t>
      </w:r>
    </w:p>
    <w:p w14:paraId="706951FA" w14:textId="77777777" w:rsidR="00F82C6E" w:rsidRPr="00864F0A" w:rsidRDefault="00F82C6E" w:rsidP="00D21A0D">
      <w:pPr>
        <w:rPr>
          <w:color w:val="000000"/>
          <w:sz w:val="24"/>
          <w:szCs w:val="24"/>
        </w:rPr>
      </w:pPr>
    </w:p>
    <w:p w14:paraId="137AE2E7" w14:textId="1425EAC7" w:rsidR="00E07CB3" w:rsidRPr="000767EE" w:rsidRDefault="00E07CB3" w:rsidP="00347993">
      <w:pPr>
        <w:numPr>
          <w:ilvl w:val="0"/>
          <w:numId w:val="9"/>
        </w:numPr>
        <w:ind w:left="567" w:hanging="567"/>
        <w:jc w:val="both"/>
        <w:rPr>
          <w:sz w:val="24"/>
          <w:szCs w:val="24"/>
        </w:rPr>
      </w:pPr>
      <w:r>
        <w:rPr>
          <w:color w:val="000000"/>
          <w:sz w:val="24"/>
          <w:szCs w:val="24"/>
        </w:rPr>
        <w:t>Objednatel</w:t>
      </w:r>
      <w:r w:rsidRPr="00D6756B">
        <w:rPr>
          <w:sz w:val="24"/>
          <w:szCs w:val="24"/>
        </w:rPr>
        <w:t xml:space="preserve"> uhradí cenu</w:t>
      </w:r>
      <w:r w:rsidR="00864F0A">
        <w:rPr>
          <w:sz w:val="24"/>
          <w:szCs w:val="24"/>
        </w:rPr>
        <w:t xml:space="preserve"> Díla</w:t>
      </w:r>
      <w:r w:rsidRPr="00D6756B">
        <w:rPr>
          <w:sz w:val="24"/>
          <w:szCs w:val="24"/>
        </w:rPr>
        <w:t xml:space="preserve"> na základě faktury vystavené </w:t>
      </w:r>
      <w:r>
        <w:rPr>
          <w:sz w:val="24"/>
          <w:szCs w:val="24"/>
        </w:rPr>
        <w:t>Zhotovitelem</w:t>
      </w:r>
      <w:r w:rsidR="00864F0A">
        <w:rPr>
          <w:sz w:val="24"/>
          <w:szCs w:val="24"/>
        </w:rPr>
        <w:t>, a to po předání řádně provedeného Díla Objednateli</w:t>
      </w:r>
      <w:r w:rsidRPr="00D6756B">
        <w:rPr>
          <w:sz w:val="24"/>
          <w:szCs w:val="24"/>
        </w:rPr>
        <w:t xml:space="preserve">. </w:t>
      </w:r>
      <w:r>
        <w:rPr>
          <w:sz w:val="24"/>
          <w:szCs w:val="24"/>
        </w:rPr>
        <w:t xml:space="preserve">Faktura – daňový </w:t>
      </w:r>
      <w:r w:rsidR="00415124">
        <w:rPr>
          <w:sz w:val="24"/>
          <w:szCs w:val="24"/>
        </w:rPr>
        <w:t>doklad</w:t>
      </w:r>
      <w:r w:rsidR="00415124" w:rsidRPr="00D6756B">
        <w:rPr>
          <w:sz w:val="24"/>
          <w:szCs w:val="24"/>
        </w:rPr>
        <w:t xml:space="preserve"> </w:t>
      </w:r>
      <w:r w:rsidR="00415124">
        <w:rPr>
          <w:sz w:val="24"/>
          <w:szCs w:val="24"/>
        </w:rPr>
        <w:t>– bude</w:t>
      </w:r>
      <w:r w:rsidRPr="00D6756B">
        <w:rPr>
          <w:sz w:val="24"/>
          <w:szCs w:val="24"/>
        </w:rPr>
        <w:t xml:space="preserve"> obsahovat náležitosti běžné v obchodním styku, náležitosti daňového dokladu podle zákona č. 235/2004 Sb., o dani z přidané hodnoty, a náležitosti obchodní listiny ve smyslu ustanovení § 435 zákona č. 89/2012 Sb., občanského zákoníku. Přílohou faktury musí být oboustranně podepsaný protokol o předání</w:t>
      </w:r>
      <w:r w:rsidR="00347993">
        <w:rPr>
          <w:sz w:val="24"/>
          <w:szCs w:val="24"/>
        </w:rPr>
        <w:t xml:space="preserve"> </w:t>
      </w:r>
      <w:r w:rsidR="00703CE9">
        <w:rPr>
          <w:sz w:val="24"/>
          <w:szCs w:val="24"/>
        </w:rPr>
        <w:t>Tramvaje Zhotovitelem Objednateli</w:t>
      </w:r>
      <w:r>
        <w:rPr>
          <w:sz w:val="24"/>
          <w:szCs w:val="24"/>
        </w:rPr>
        <w:t>.</w:t>
      </w:r>
    </w:p>
    <w:p w14:paraId="6C5F6DCA" w14:textId="77777777" w:rsidR="00E07CB3" w:rsidRDefault="00E07CB3" w:rsidP="00E07CB3">
      <w:pPr>
        <w:pStyle w:val="Odstavecseseznamem"/>
        <w:rPr>
          <w:sz w:val="24"/>
          <w:szCs w:val="24"/>
        </w:rPr>
      </w:pPr>
    </w:p>
    <w:p w14:paraId="2403CF3A" w14:textId="77777777" w:rsidR="00E07CB3" w:rsidRPr="004B6AF7" w:rsidRDefault="00E07CB3" w:rsidP="00E07CB3">
      <w:pPr>
        <w:numPr>
          <w:ilvl w:val="0"/>
          <w:numId w:val="9"/>
        </w:numPr>
        <w:ind w:left="567" w:hanging="567"/>
        <w:jc w:val="both"/>
        <w:rPr>
          <w:sz w:val="24"/>
          <w:szCs w:val="24"/>
        </w:rPr>
      </w:pPr>
      <w:r w:rsidRPr="004B6AF7">
        <w:rPr>
          <w:sz w:val="24"/>
          <w:szCs w:val="24"/>
        </w:rPr>
        <w:t xml:space="preserve">Dnem uskutečnění zdanitelného plnění je </w:t>
      </w:r>
      <w:r w:rsidR="00062658" w:rsidRPr="004B6AF7">
        <w:rPr>
          <w:bCs/>
          <w:sz w:val="24"/>
          <w:szCs w:val="24"/>
        </w:rPr>
        <w:t xml:space="preserve">den převzetí Díla na základě smluvními stranami podepsaného </w:t>
      </w:r>
      <w:r w:rsidR="00CB19CE">
        <w:rPr>
          <w:bCs/>
          <w:sz w:val="24"/>
          <w:szCs w:val="24"/>
        </w:rPr>
        <w:t>protokolu o předání a převzetí D</w:t>
      </w:r>
      <w:r w:rsidR="00062658" w:rsidRPr="004B6AF7">
        <w:rPr>
          <w:bCs/>
          <w:sz w:val="24"/>
          <w:szCs w:val="24"/>
        </w:rPr>
        <w:t xml:space="preserve">íla zpět </w:t>
      </w:r>
      <w:r w:rsidR="002A20CC" w:rsidRPr="004B6AF7">
        <w:rPr>
          <w:bCs/>
          <w:sz w:val="24"/>
          <w:szCs w:val="24"/>
        </w:rPr>
        <w:t>Objednatelem</w:t>
      </w:r>
      <w:r w:rsidR="00062658" w:rsidRPr="004B6AF7">
        <w:rPr>
          <w:bCs/>
          <w:sz w:val="24"/>
          <w:szCs w:val="24"/>
        </w:rPr>
        <w:t>.</w:t>
      </w:r>
      <w:r w:rsidR="00062658" w:rsidRPr="004B6AF7">
        <w:rPr>
          <w:b/>
          <w:bCs/>
          <w:sz w:val="24"/>
          <w:szCs w:val="24"/>
        </w:rPr>
        <w:t xml:space="preserve"> </w:t>
      </w:r>
    </w:p>
    <w:p w14:paraId="4131ACD3" w14:textId="77777777" w:rsidR="00E07CB3" w:rsidRDefault="00E07CB3" w:rsidP="00E07CB3">
      <w:pPr>
        <w:tabs>
          <w:tab w:val="left" w:pos="0"/>
        </w:tabs>
        <w:overflowPunct w:val="0"/>
        <w:jc w:val="both"/>
        <w:rPr>
          <w:sz w:val="24"/>
          <w:szCs w:val="24"/>
        </w:rPr>
      </w:pPr>
    </w:p>
    <w:p w14:paraId="29C002CE" w14:textId="77777777" w:rsidR="00E07CB3" w:rsidRDefault="00E07CB3" w:rsidP="00E07CB3">
      <w:pPr>
        <w:numPr>
          <w:ilvl w:val="0"/>
          <w:numId w:val="9"/>
        </w:numPr>
        <w:ind w:left="567" w:hanging="567"/>
        <w:jc w:val="both"/>
        <w:rPr>
          <w:sz w:val="24"/>
          <w:szCs w:val="24"/>
        </w:rPr>
      </w:pPr>
      <w:r w:rsidRPr="00A1320D">
        <w:rPr>
          <w:sz w:val="24"/>
          <w:szCs w:val="24"/>
        </w:rPr>
        <w:t xml:space="preserve">Faktura je splatná do 30 dnů ode dne vystavení, min. však 21 dní ode dne doručení faktury </w:t>
      </w:r>
      <w:r w:rsidR="00B13A32">
        <w:rPr>
          <w:sz w:val="24"/>
          <w:szCs w:val="24"/>
        </w:rPr>
        <w:t>Objednateli</w:t>
      </w:r>
      <w:r w:rsidRPr="00A1320D">
        <w:rPr>
          <w:sz w:val="24"/>
          <w:szCs w:val="24"/>
        </w:rPr>
        <w:t xml:space="preserve">. </w:t>
      </w:r>
      <w:r>
        <w:rPr>
          <w:sz w:val="24"/>
          <w:szCs w:val="24"/>
        </w:rPr>
        <w:t>Zhotovitel</w:t>
      </w:r>
      <w:r w:rsidRPr="00A1320D">
        <w:rPr>
          <w:sz w:val="24"/>
          <w:szCs w:val="24"/>
        </w:rPr>
        <w:t xml:space="preserve"> je oprávněn vystavit fakturu a tuto doručit </w:t>
      </w:r>
      <w:r w:rsidR="00B13A32">
        <w:rPr>
          <w:sz w:val="24"/>
          <w:szCs w:val="24"/>
        </w:rPr>
        <w:t>Objednatel</w:t>
      </w:r>
      <w:r w:rsidR="00062658">
        <w:rPr>
          <w:sz w:val="24"/>
          <w:szCs w:val="24"/>
        </w:rPr>
        <w:t>i</w:t>
      </w:r>
      <w:r w:rsidRPr="00A1320D">
        <w:rPr>
          <w:sz w:val="24"/>
          <w:szCs w:val="24"/>
        </w:rPr>
        <w:t xml:space="preserve"> až poté, co </w:t>
      </w:r>
      <w:r w:rsidR="00B13A32">
        <w:rPr>
          <w:sz w:val="24"/>
          <w:szCs w:val="24"/>
        </w:rPr>
        <w:t>Objednatel</w:t>
      </w:r>
      <w:r w:rsidR="00062658">
        <w:rPr>
          <w:sz w:val="24"/>
          <w:szCs w:val="24"/>
        </w:rPr>
        <w:t>i</w:t>
      </w:r>
      <w:r w:rsidRPr="00A1320D">
        <w:rPr>
          <w:sz w:val="24"/>
          <w:szCs w:val="24"/>
        </w:rPr>
        <w:t xml:space="preserve"> </w:t>
      </w:r>
      <w:r w:rsidR="00062658">
        <w:rPr>
          <w:sz w:val="24"/>
          <w:szCs w:val="24"/>
        </w:rPr>
        <w:t>Dílo</w:t>
      </w:r>
      <w:r w:rsidRPr="00A1320D">
        <w:rPr>
          <w:sz w:val="24"/>
          <w:szCs w:val="24"/>
        </w:rPr>
        <w:t xml:space="preserve"> protokolárně předá. Pokud faktura neobsahuje všechny uvedené náležitosti a přílohy, má </w:t>
      </w:r>
      <w:r w:rsidR="00B13A32">
        <w:rPr>
          <w:sz w:val="24"/>
          <w:szCs w:val="24"/>
        </w:rPr>
        <w:t>Objednatel</w:t>
      </w:r>
      <w:r w:rsidRPr="00A1320D">
        <w:rPr>
          <w:sz w:val="24"/>
          <w:szCs w:val="24"/>
        </w:rPr>
        <w:t xml:space="preserve"> právo fakturu vrátit k doplnění. </w:t>
      </w:r>
      <w:r w:rsidRPr="00D6756B">
        <w:rPr>
          <w:sz w:val="24"/>
          <w:szCs w:val="24"/>
        </w:rPr>
        <w:t xml:space="preserve">V takovém případě nastane splatnost kupní ceny až dnem, který je jako den splatnosti vyznačen v dodatečně doručené řádné faktuře, ne však dříve, než uplynutím 21 dnů ode dne doručení takové řádné faktury </w:t>
      </w:r>
      <w:r w:rsidR="00B13A32">
        <w:rPr>
          <w:sz w:val="24"/>
          <w:szCs w:val="24"/>
        </w:rPr>
        <w:t>Objednatel</w:t>
      </w:r>
      <w:r w:rsidR="00062658">
        <w:rPr>
          <w:sz w:val="24"/>
          <w:szCs w:val="24"/>
        </w:rPr>
        <w:t>i</w:t>
      </w:r>
      <w:r w:rsidRPr="00D6756B">
        <w:rPr>
          <w:sz w:val="24"/>
          <w:szCs w:val="24"/>
        </w:rPr>
        <w:t>.</w:t>
      </w:r>
    </w:p>
    <w:p w14:paraId="46385EBE" w14:textId="77777777" w:rsidR="00E07CB3" w:rsidRDefault="00E07CB3" w:rsidP="00E07CB3">
      <w:pPr>
        <w:pStyle w:val="Odstavecseseznamem"/>
        <w:rPr>
          <w:sz w:val="24"/>
          <w:szCs w:val="24"/>
        </w:rPr>
      </w:pPr>
    </w:p>
    <w:p w14:paraId="7B978AEB" w14:textId="77777777" w:rsidR="00E07CB3" w:rsidRPr="00F6770F" w:rsidRDefault="00E07CB3" w:rsidP="00062658">
      <w:pPr>
        <w:numPr>
          <w:ilvl w:val="0"/>
          <w:numId w:val="9"/>
        </w:numPr>
        <w:ind w:left="567" w:hanging="567"/>
        <w:jc w:val="both"/>
        <w:rPr>
          <w:sz w:val="24"/>
          <w:szCs w:val="24"/>
        </w:rPr>
      </w:pPr>
      <w:r w:rsidRPr="00F6770F">
        <w:rPr>
          <w:sz w:val="24"/>
          <w:szCs w:val="24"/>
        </w:rPr>
        <w:t xml:space="preserve">Faktura - daňový doklad musí být doručena na </w:t>
      </w:r>
      <w:r w:rsidR="00062658" w:rsidRPr="00F6770F">
        <w:rPr>
          <w:sz w:val="24"/>
          <w:szCs w:val="24"/>
        </w:rPr>
        <w:t xml:space="preserve">e-mailovou </w:t>
      </w:r>
      <w:r w:rsidRPr="00F6770F">
        <w:rPr>
          <w:sz w:val="24"/>
          <w:szCs w:val="24"/>
        </w:rPr>
        <w:t xml:space="preserve">adresu </w:t>
      </w:r>
      <w:r w:rsidR="00B13A32" w:rsidRPr="00F6770F">
        <w:rPr>
          <w:sz w:val="24"/>
          <w:szCs w:val="24"/>
        </w:rPr>
        <w:t>Objednatel</w:t>
      </w:r>
      <w:r w:rsidR="00062658" w:rsidRPr="00F6770F">
        <w:rPr>
          <w:sz w:val="24"/>
          <w:szCs w:val="24"/>
        </w:rPr>
        <w:t xml:space="preserve">e </w:t>
      </w:r>
      <w:hyperlink r:id="rId12" w:history="1">
        <w:r w:rsidR="00062658" w:rsidRPr="00F6770F">
          <w:rPr>
            <w:rStyle w:val="Hypertextovodkaz"/>
            <w:sz w:val="24"/>
            <w:szCs w:val="24"/>
          </w:rPr>
          <w:t>faktury@pmdp.cz</w:t>
        </w:r>
      </w:hyperlink>
      <w:r w:rsidR="00062658" w:rsidRPr="00F6770F">
        <w:rPr>
          <w:sz w:val="24"/>
          <w:szCs w:val="24"/>
        </w:rPr>
        <w:t xml:space="preserve"> ve formátu PDF nebo ISDOC. </w:t>
      </w:r>
    </w:p>
    <w:p w14:paraId="7FB948C9" w14:textId="77777777" w:rsidR="00E07CB3" w:rsidRPr="00F6770F" w:rsidRDefault="00E07CB3" w:rsidP="00E07CB3">
      <w:pPr>
        <w:pStyle w:val="Zkladntextodsazen21"/>
        <w:tabs>
          <w:tab w:val="left" w:pos="426"/>
          <w:tab w:val="left" w:pos="851"/>
        </w:tabs>
        <w:rPr>
          <w:sz w:val="24"/>
          <w:szCs w:val="24"/>
        </w:rPr>
      </w:pPr>
      <w:r w:rsidRPr="00F6770F">
        <w:rPr>
          <w:sz w:val="24"/>
          <w:szCs w:val="24"/>
        </w:rPr>
        <w:tab/>
      </w:r>
    </w:p>
    <w:p w14:paraId="022A4B1F" w14:textId="77777777" w:rsidR="00A3550A" w:rsidRPr="00F6770F" w:rsidRDefault="00E07CB3" w:rsidP="00E07CB3">
      <w:pPr>
        <w:numPr>
          <w:ilvl w:val="0"/>
          <w:numId w:val="9"/>
        </w:numPr>
        <w:ind w:left="567" w:hanging="567"/>
        <w:jc w:val="both"/>
        <w:rPr>
          <w:sz w:val="24"/>
          <w:szCs w:val="24"/>
        </w:rPr>
      </w:pPr>
      <w:r w:rsidRPr="00F6770F">
        <w:rPr>
          <w:sz w:val="24"/>
          <w:szCs w:val="24"/>
        </w:rPr>
        <w:t>Platba bude provedena bezhotovostním platebním převodem na účet Zhotovitele uvedený v záhlaví této smlouvy</w:t>
      </w:r>
      <w:r w:rsidR="00A3550A" w:rsidRPr="00F6770F">
        <w:rPr>
          <w:bCs/>
          <w:sz w:val="24"/>
          <w:szCs w:val="24"/>
        </w:rPr>
        <w:t>.</w:t>
      </w:r>
    </w:p>
    <w:p w14:paraId="2B90A0BB" w14:textId="77777777" w:rsidR="00B97BAF" w:rsidRPr="00F6770F" w:rsidRDefault="00B97BAF" w:rsidP="005051EB">
      <w:pPr>
        <w:ind w:left="567"/>
        <w:jc w:val="both"/>
        <w:rPr>
          <w:sz w:val="24"/>
          <w:szCs w:val="24"/>
        </w:rPr>
      </w:pPr>
    </w:p>
    <w:p w14:paraId="08B02CF0" w14:textId="77777777" w:rsidR="00864F0A" w:rsidRPr="00864F0A" w:rsidRDefault="00B97BAF" w:rsidP="00864F0A">
      <w:pPr>
        <w:numPr>
          <w:ilvl w:val="0"/>
          <w:numId w:val="9"/>
        </w:numPr>
        <w:ind w:left="567" w:hanging="567"/>
        <w:jc w:val="both"/>
        <w:rPr>
          <w:sz w:val="24"/>
          <w:szCs w:val="24"/>
        </w:rPr>
      </w:pPr>
      <w:r w:rsidRPr="00F6770F">
        <w:rPr>
          <w:sz w:val="24"/>
          <w:szCs w:val="24"/>
        </w:rPr>
        <w:t xml:space="preserve">Pro případ, že se v průběhu </w:t>
      </w:r>
      <w:r w:rsidR="00CB19CE">
        <w:rPr>
          <w:sz w:val="24"/>
          <w:szCs w:val="24"/>
        </w:rPr>
        <w:t>realizace D</w:t>
      </w:r>
      <w:r w:rsidRPr="00F6770F">
        <w:rPr>
          <w:sz w:val="24"/>
          <w:szCs w:val="24"/>
        </w:rPr>
        <w:t>íla ne</w:t>
      </w:r>
      <w:r w:rsidR="00062658" w:rsidRPr="00F6770F">
        <w:rPr>
          <w:sz w:val="24"/>
          <w:szCs w:val="24"/>
        </w:rPr>
        <w:t>bo při jeho předání zjistí, že D</w:t>
      </w:r>
      <w:r w:rsidRPr="00F6770F">
        <w:rPr>
          <w:sz w:val="24"/>
          <w:szCs w:val="24"/>
        </w:rPr>
        <w:t xml:space="preserve">ílo neobsahuje veškeré </w:t>
      </w:r>
      <w:r w:rsidR="00703CE9">
        <w:rPr>
          <w:sz w:val="24"/>
          <w:szCs w:val="24"/>
        </w:rPr>
        <w:t xml:space="preserve">položky naceněné v nabídce Zhotovitele, podané do veřejné zakázky, nebo </w:t>
      </w:r>
      <w:r w:rsidRPr="00F6770F">
        <w:rPr>
          <w:sz w:val="24"/>
          <w:szCs w:val="24"/>
        </w:rPr>
        <w:t xml:space="preserve">vzájemně odsouhlasené položky uvedené </w:t>
      </w:r>
      <w:r w:rsidR="00703CE9">
        <w:rPr>
          <w:sz w:val="24"/>
          <w:szCs w:val="24"/>
        </w:rPr>
        <w:t xml:space="preserve">v aktualizovaném </w:t>
      </w:r>
      <w:r w:rsidRPr="00F6770F">
        <w:rPr>
          <w:sz w:val="24"/>
          <w:szCs w:val="24"/>
        </w:rPr>
        <w:t>nabídkovém rozpočtu, snižuje se o nepr</w:t>
      </w:r>
      <w:r w:rsidR="00CB19CE">
        <w:rPr>
          <w:sz w:val="24"/>
          <w:szCs w:val="24"/>
        </w:rPr>
        <w:t>ovedené položky maximální cena D</w:t>
      </w:r>
      <w:r w:rsidRPr="00F6770F">
        <w:rPr>
          <w:sz w:val="24"/>
          <w:szCs w:val="24"/>
        </w:rPr>
        <w:t>íla.</w:t>
      </w:r>
      <w:r w:rsidR="00703CE9">
        <w:rPr>
          <w:sz w:val="24"/>
          <w:szCs w:val="24"/>
        </w:rPr>
        <w:t xml:space="preserve"> O tomto bude mezi smluvními stranami </w:t>
      </w:r>
      <w:r w:rsidR="00703CE9" w:rsidRPr="00864F0A">
        <w:rPr>
          <w:sz w:val="24"/>
          <w:szCs w:val="24"/>
        </w:rPr>
        <w:t>vyhotoven písemný dodatek k této smlouvě.</w:t>
      </w:r>
    </w:p>
    <w:p w14:paraId="2FEFD1AE" w14:textId="77777777" w:rsidR="00864F0A" w:rsidRPr="00864F0A" w:rsidRDefault="00864F0A" w:rsidP="00864F0A">
      <w:pPr>
        <w:pStyle w:val="Odstavecseseznamem"/>
        <w:rPr>
          <w:sz w:val="24"/>
          <w:szCs w:val="24"/>
        </w:rPr>
      </w:pPr>
    </w:p>
    <w:p w14:paraId="6E0F8AE2" w14:textId="0EE90996" w:rsidR="00864F0A" w:rsidRPr="00864F0A" w:rsidRDefault="00864F0A" w:rsidP="00864F0A">
      <w:pPr>
        <w:numPr>
          <w:ilvl w:val="0"/>
          <w:numId w:val="9"/>
        </w:numPr>
        <w:ind w:left="567" w:hanging="567"/>
        <w:jc w:val="both"/>
        <w:rPr>
          <w:sz w:val="24"/>
          <w:szCs w:val="24"/>
        </w:rPr>
      </w:pPr>
      <w:r w:rsidRPr="00864F0A">
        <w:rPr>
          <w:sz w:val="24"/>
          <w:szCs w:val="24"/>
        </w:rPr>
        <w:t xml:space="preserve">Povinností Zhotovitele je na faktuře uvést název Díla (veřejné zakázky) včetně registračního čísla projektu v této podobě: </w:t>
      </w:r>
      <w:r w:rsidRPr="00864F0A">
        <w:rPr>
          <w:sz w:val="24"/>
          <w:szCs w:val="24"/>
          <w:highlight w:val="yellow"/>
        </w:rPr>
        <w:t>BUDE DOPLNĚNO</w:t>
      </w:r>
      <w:r>
        <w:rPr>
          <w:rStyle w:val="Znakapoznpodarou"/>
          <w:sz w:val="24"/>
          <w:szCs w:val="24"/>
          <w:highlight w:val="yellow"/>
        </w:rPr>
        <w:footnoteReference w:id="2"/>
      </w:r>
      <w:r w:rsidRPr="00864F0A">
        <w:rPr>
          <w:b/>
          <w:bCs/>
          <w:sz w:val="24"/>
          <w:szCs w:val="24"/>
        </w:rPr>
        <w:t>.</w:t>
      </w:r>
      <w:r w:rsidRPr="00864F0A">
        <w:rPr>
          <w:sz w:val="24"/>
          <w:szCs w:val="24"/>
        </w:rPr>
        <w:t xml:space="preserve">  </w:t>
      </w:r>
    </w:p>
    <w:p w14:paraId="2FD04945" w14:textId="77777777" w:rsidR="00864F0A" w:rsidRPr="00F6770F" w:rsidRDefault="00864F0A" w:rsidP="00864F0A">
      <w:pPr>
        <w:ind w:left="567"/>
        <w:jc w:val="both"/>
        <w:rPr>
          <w:sz w:val="24"/>
          <w:szCs w:val="24"/>
        </w:rPr>
      </w:pPr>
    </w:p>
    <w:p w14:paraId="6266F326" w14:textId="5B56C053" w:rsidR="00AA7286" w:rsidRDefault="00AA7286">
      <w:pPr>
        <w:rPr>
          <w:sz w:val="24"/>
          <w:szCs w:val="24"/>
        </w:rPr>
      </w:pPr>
      <w:r>
        <w:rPr>
          <w:sz w:val="24"/>
          <w:szCs w:val="24"/>
        </w:rPr>
        <w:br w:type="page"/>
      </w:r>
    </w:p>
    <w:p w14:paraId="2A1D1CF3" w14:textId="77777777" w:rsidR="00B97BAF" w:rsidRDefault="00B97BAF" w:rsidP="00B97BAF">
      <w:pPr>
        <w:pStyle w:val="Odstavecseseznamem"/>
        <w:rPr>
          <w:sz w:val="24"/>
          <w:szCs w:val="24"/>
        </w:rPr>
      </w:pPr>
    </w:p>
    <w:p w14:paraId="6590C5FF" w14:textId="77777777" w:rsidR="00F82C6E" w:rsidRPr="00C03A9A" w:rsidRDefault="00C03A9A">
      <w:pPr>
        <w:jc w:val="center"/>
        <w:rPr>
          <w:b/>
          <w:color w:val="000000"/>
          <w:sz w:val="24"/>
          <w:szCs w:val="24"/>
        </w:rPr>
      </w:pPr>
      <w:r w:rsidRPr="00C03A9A">
        <w:rPr>
          <w:b/>
          <w:color w:val="000000"/>
          <w:sz w:val="24"/>
          <w:szCs w:val="24"/>
        </w:rPr>
        <w:t>VI</w:t>
      </w:r>
      <w:r w:rsidR="007725A8">
        <w:rPr>
          <w:b/>
          <w:color w:val="000000"/>
          <w:sz w:val="24"/>
          <w:szCs w:val="24"/>
        </w:rPr>
        <w:t>I</w:t>
      </w:r>
      <w:r w:rsidR="00F82C6E" w:rsidRPr="00C03A9A">
        <w:rPr>
          <w:b/>
          <w:color w:val="000000"/>
          <w:sz w:val="24"/>
          <w:szCs w:val="24"/>
        </w:rPr>
        <w:t>.</w:t>
      </w:r>
    </w:p>
    <w:p w14:paraId="7E08C284" w14:textId="77777777" w:rsidR="00F82C6E" w:rsidRPr="00C03A9A" w:rsidRDefault="00F82C6E">
      <w:pPr>
        <w:jc w:val="center"/>
        <w:rPr>
          <w:b/>
          <w:color w:val="000000"/>
          <w:sz w:val="24"/>
          <w:szCs w:val="24"/>
        </w:rPr>
      </w:pPr>
      <w:r w:rsidRPr="00C03A9A">
        <w:rPr>
          <w:b/>
          <w:color w:val="000000"/>
          <w:sz w:val="24"/>
          <w:szCs w:val="24"/>
        </w:rPr>
        <w:t>Zvláštní ujednání</w:t>
      </w:r>
    </w:p>
    <w:p w14:paraId="311B3DF6" w14:textId="77777777" w:rsidR="00F82C6E" w:rsidRDefault="00F82C6E" w:rsidP="00053D59">
      <w:pPr>
        <w:rPr>
          <w:b/>
          <w:color w:val="000000"/>
          <w:sz w:val="24"/>
          <w:szCs w:val="24"/>
        </w:rPr>
      </w:pPr>
    </w:p>
    <w:p w14:paraId="7D24D184" w14:textId="3065F56E" w:rsidR="005051EB" w:rsidRPr="009A0E7D" w:rsidRDefault="000B0965" w:rsidP="005051EB">
      <w:pPr>
        <w:pStyle w:val="Odstavecseseznamem"/>
        <w:numPr>
          <w:ilvl w:val="0"/>
          <w:numId w:val="12"/>
        </w:numPr>
        <w:ind w:left="567" w:hanging="567"/>
        <w:jc w:val="both"/>
        <w:rPr>
          <w:color w:val="000000"/>
          <w:sz w:val="24"/>
          <w:szCs w:val="24"/>
        </w:rPr>
      </w:pPr>
      <w:r w:rsidRPr="005051EB">
        <w:rPr>
          <w:sz w:val="24"/>
          <w:szCs w:val="24"/>
        </w:rPr>
        <w:t>Zhotovitel</w:t>
      </w:r>
      <w:r w:rsidR="00864F0A">
        <w:rPr>
          <w:sz w:val="24"/>
          <w:szCs w:val="24"/>
        </w:rPr>
        <w:t xml:space="preserve"> je povinen při provádění Díla </w:t>
      </w:r>
      <w:r w:rsidR="004E04AF">
        <w:rPr>
          <w:sz w:val="24"/>
          <w:szCs w:val="24"/>
        </w:rPr>
        <w:t xml:space="preserve">postupovat s péčí řádného hospodáře, </w:t>
      </w:r>
      <w:r w:rsidR="00864F0A">
        <w:rPr>
          <w:sz w:val="24"/>
          <w:szCs w:val="24"/>
        </w:rPr>
        <w:t>konzultovat</w:t>
      </w:r>
      <w:r w:rsidR="00053D59" w:rsidRPr="005051EB">
        <w:rPr>
          <w:sz w:val="24"/>
          <w:szCs w:val="24"/>
        </w:rPr>
        <w:t xml:space="preserve"> jednotlivé pracovní postupy, volbu materiálů a kvalitu práce s garantem projektu určeným </w:t>
      </w:r>
      <w:r w:rsidR="00B13A32">
        <w:rPr>
          <w:sz w:val="24"/>
          <w:szCs w:val="24"/>
        </w:rPr>
        <w:t>Objednatel</w:t>
      </w:r>
      <w:r w:rsidR="00F36FF4">
        <w:rPr>
          <w:sz w:val="24"/>
          <w:szCs w:val="24"/>
        </w:rPr>
        <w:t>em</w:t>
      </w:r>
      <w:r w:rsidR="005051EB">
        <w:rPr>
          <w:sz w:val="24"/>
          <w:szCs w:val="24"/>
        </w:rPr>
        <w:t>.</w:t>
      </w:r>
    </w:p>
    <w:p w14:paraId="0886BC47" w14:textId="77777777" w:rsidR="00AD760F" w:rsidRPr="005051EB" w:rsidRDefault="009B5A32" w:rsidP="005051EB">
      <w:pPr>
        <w:pStyle w:val="Odstavecseseznamem"/>
        <w:ind w:left="567"/>
        <w:jc w:val="both"/>
        <w:rPr>
          <w:color w:val="000000"/>
          <w:sz w:val="24"/>
          <w:szCs w:val="24"/>
        </w:rPr>
      </w:pPr>
      <w:r w:rsidRPr="005051EB">
        <w:rPr>
          <w:sz w:val="24"/>
          <w:szCs w:val="24"/>
        </w:rPr>
        <w:t xml:space="preserve"> </w:t>
      </w:r>
    </w:p>
    <w:p w14:paraId="33F1A511" w14:textId="0B7E2665" w:rsidR="00AD760F" w:rsidRPr="00AD760F" w:rsidRDefault="00B13A32" w:rsidP="00BC7376">
      <w:pPr>
        <w:pStyle w:val="Odstavecseseznamem"/>
        <w:numPr>
          <w:ilvl w:val="0"/>
          <w:numId w:val="12"/>
        </w:numPr>
        <w:ind w:left="567" w:hanging="567"/>
        <w:jc w:val="both"/>
        <w:rPr>
          <w:sz w:val="24"/>
          <w:szCs w:val="24"/>
        </w:rPr>
      </w:pPr>
      <w:r>
        <w:rPr>
          <w:sz w:val="24"/>
          <w:szCs w:val="24"/>
        </w:rPr>
        <w:t>Objednatel</w:t>
      </w:r>
      <w:r w:rsidR="00DF011F" w:rsidRPr="00AD760F">
        <w:rPr>
          <w:sz w:val="24"/>
          <w:szCs w:val="24"/>
        </w:rPr>
        <w:t xml:space="preserve"> </w:t>
      </w:r>
      <w:r w:rsidR="00AD760F" w:rsidRPr="00AD760F">
        <w:rPr>
          <w:sz w:val="24"/>
          <w:szCs w:val="24"/>
        </w:rPr>
        <w:t xml:space="preserve">není </w:t>
      </w:r>
      <w:r w:rsidR="00F520DE">
        <w:rPr>
          <w:sz w:val="24"/>
          <w:szCs w:val="24"/>
        </w:rPr>
        <w:t>povinen</w:t>
      </w:r>
      <w:r w:rsidR="00864F0A">
        <w:rPr>
          <w:sz w:val="24"/>
          <w:szCs w:val="24"/>
        </w:rPr>
        <w:t xml:space="preserve"> převzít</w:t>
      </w:r>
      <w:r w:rsidR="00514D43">
        <w:rPr>
          <w:sz w:val="24"/>
          <w:szCs w:val="24"/>
        </w:rPr>
        <w:t xml:space="preserve"> D</w:t>
      </w:r>
      <w:r w:rsidR="00AD760F" w:rsidRPr="00AD760F">
        <w:rPr>
          <w:sz w:val="24"/>
          <w:szCs w:val="24"/>
        </w:rPr>
        <w:t xml:space="preserve">ílo, pokud </w:t>
      </w:r>
      <w:r w:rsidR="000B0965">
        <w:rPr>
          <w:sz w:val="24"/>
          <w:szCs w:val="24"/>
        </w:rPr>
        <w:t>Zhotovitel</w:t>
      </w:r>
      <w:r w:rsidR="00514D43">
        <w:rPr>
          <w:sz w:val="24"/>
          <w:szCs w:val="24"/>
        </w:rPr>
        <w:t xml:space="preserve"> provede D</w:t>
      </w:r>
      <w:r w:rsidR="00AD760F" w:rsidRPr="00AD760F">
        <w:rPr>
          <w:sz w:val="24"/>
          <w:szCs w:val="24"/>
        </w:rPr>
        <w:t>ílo nebo některou jeho část v</w:t>
      </w:r>
      <w:r w:rsidR="00864F0A">
        <w:rPr>
          <w:sz w:val="24"/>
          <w:szCs w:val="24"/>
        </w:rPr>
        <w:t> </w:t>
      </w:r>
      <w:r w:rsidR="00AD760F" w:rsidRPr="00AD760F">
        <w:rPr>
          <w:sz w:val="24"/>
          <w:szCs w:val="24"/>
        </w:rPr>
        <w:t>rozporu</w:t>
      </w:r>
      <w:r w:rsidR="00864F0A">
        <w:rPr>
          <w:sz w:val="24"/>
          <w:szCs w:val="24"/>
        </w:rPr>
        <w:t xml:space="preserve"> s touto smlouvou a jejími přílohami, v rozporu se stanoviskem příslušného orgánu,</w:t>
      </w:r>
      <w:r w:rsidR="00AD760F" w:rsidRPr="00AD760F">
        <w:rPr>
          <w:sz w:val="24"/>
          <w:szCs w:val="24"/>
        </w:rPr>
        <w:t xml:space="preserve"> nebo </w:t>
      </w:r>
      <w:r w:rsidR="00AD760F">
        <w:rPr>
          <w:sz w:val="24"/>
          <w:szCs w:val="24"/>
        </w:rPr>
        <w:t xml:space="preserve">pokud </w:t>
      </w:r>
      <w:r w:rsidR="000B0965">
        <w:rPr>
          <w:sz w:val="24"/>
          <w:szCs w:val="24"/>
        </w:rPr>
        <w:t>Zhotovitel</w:t>
      </w:r>
      <w:r w:rsidR="00514D43">
        <w:rPr>
          <w:sz w:val="24"/>
          <w:szCs w:val="24"/>
        </w:rPr>
        <w:t xml:space="preserve"> provede D</w:t>
      </w:r>
      <w:r w:rsidR="00AD760F" w:rsidRPr="00AD760F">
        <w:rPr>
          <w:sz w:val="24"/>
          <w:szCs w:val="24"/>
        </w:rPr>
        <w:t xml:space="preserve">ílo nebo jeho část bez </w:t>
      </w:r>
      <w:r w:rsidR="004E04AF">
        <w:rPr>
          <w:sz w:val="24"/>
          <w:szCs w:val="24"/>
        </w:rPr>
        <w:t xml:space="preserve">předchozí </w:t>
      </w:r>
      <w:r w:rsidR="00AD760F" w:rsidRPr="00AD760F">
        <w:rPr>
          <w:sz w:val="24"/>
          <w:szCs w:val="24"/>
        </w:rPr>
        <w:t>konzultace</w:t>
      </w:r>
      <w:r w:rsidR="006C4180">
        <w:rPr>
          <w:sz w:val="24"/>
          <w:szCs w:val="24"/>
        </w:rPr>
        <w:t xml:space="preserve"> s garantem projektu (čl. VII. o</w:t>
      </w:r>
      <w:r w:rsidR="00AD760F" w:rsidRPr="00AD760F">
        <w:rPr>
          <w:sz w:val="24"/>
          <w:szCs w:val="24"/>
        </w:rPr>
        <w:t>dst. 1</w:t>
      </w:r>
      <w:r w:rsidR="006C4180">
        <w:rPr>
          <w:sz w:val="24"/>
          <w:szCs w:val="24"/>
        </w:rPr>
        <w:t>.</w:t>
      </w:r>
      <w:r w:rsidR="00AD760F" w:rsidRPr="00AD760F">
        <w:rPr>
          <w:sz w:val="24"/>
          <w:szCs w:val="24"/>
        </w:rPr>
        <w:t xml:space="preserve"> této smlouvy) a garant projektu dodatečně takový postup neschválí.</w:t>
      </w:r>
    </w:p>
    <w:p w14:paraId="58565CA2" w14:textId="77777777" w:rsidR="00053D59" w:rsidRPr="00053D59" w:rsidRDefault="00053D59" w:rsidP="00053D59">
      <w:pPr>
        <w:pStyle w:val="Odstavecseseznamem"/>
        <w:ind w:left="567"/>
        <w:jc w:val="both"/>
        <w:rPr>
          <w:color w:val="000000"/>
          <w:sz w:val="24"/>
          <w:szCs w:val="24"/>
        </w:rPr>
      </w:pPr>
    </w:p>
    <w:p w14:paraId="521C86CE" w14:textId="23CA54BF" w:rsidR="004E04AF" w:rsidRPr="004E04AF" w:rsidRDefault="000B0965" w:rsidP="004E04AF">
      <w:pPr>
        <w:pStyle w:val="Odstavecseseznamem"/>
        <w:numPr>
          <w:ilvl w:val="0"/>
          <w:numId w:val="12"/>
        </w:numPr>
        <w:ind w:left="567" w:hanging="567"/>
        <w:jc w:val="both"/>
        <w:rPr>
          <w:sz w:val="24"/>
          <w:szCs w:val="24"/>
        </w:rPr>
      </w:pPr>
      <w:r w:rsidRPr="001967CB">
        <w:rPr>
          <w:sz w:val="24"/>
          <w:szCs w:val="24"/>
        </w:rPr>
        <w:t>Objednatel</w:t>
      </w:r>
      <w:r w:rsidR="00053D59" w:rsidRPr="001967CB">
        <w:rPr>
          <w:sz w:val="24"/>
          <w:szCs w:val="24"/>
        </w:rPr>
        <w:t xml:space="preserve"> určuje garantem projektu </w:t>
      </w:r>
      <w:r w:rsidR="004E04AF">
        <w:rPr>
          <w:color w:val="000000"/>
          <w:sz w:val="24"/>
          <w:szCs w:val="24"/>
        </w:rPr>
        <w:t xml:space="preserve">pana Jiřího Trnku, technika ED, </w:t>
      </w:r>
      <w:r w:rsidR="00415124">
        <w:rPr>
          <w:color w:val="000000"/>
          <w:sz w:val="24"/>
          <w:szCs w:val="24"/>
        </w:rPr>
        <w:t>e-mail</w:t>
      </w:r>
      <w:r w:rsidR="004E04AF">
        <w:rPr>
          <w:color w:val="000000"/>
          <w:sz w:val="24"/>
          <w:szCs w:val="24"/>
        </w:rPr>
        <w:t xml:space="preserve">: </w:t>
      </w:r>
      <w:hyperlink r:id="rId13" w:history="1">
        <w:r w:rsidR="004E04AF" w:rsidRPr="00E760C1">
          <w:rPr>
            <w:rStyle w:val="Hypertextovodkaz"/>
            <w:sz w:val="24"/>
            <w:szCs w:val="24"/>
          </w:rPr>
          <w:t>trnka@pmdp.cz</w:t>
        </w:r>
      </w:hyperlink>
      <w:r w:rsidR="004E04AF">
        <w:rPr>
          <w:color w:val="000000"/>
          <w:sz w:val="24"/>
          <w:szCs w:val="24"/>
        </w:rPr>
        <w:t>, mob</w:t>
      </w:r>
      <w:r w:rsidR="004E04AF" w:rsidRPr="004E04AF">
        <w:rPr>
          <w:sz w:val="24"/>
          <w:szCs w:val="24"/>
        </w:rPr>
        <w:t xml:space="preserve">: </w:t>
      </w:r>
      <w:r w:rsidR="004E04AF">
        <w:rPr>
          <w:sz w:val="24"/>
          <w:szCs w:val="24"/>
        </w:rPr>
        <w:t xml:space="preserve">+420 </w:t>
      </w:r>
      <w:r w:rsidR="004E04AF" w:rsidRPr="004E04AF">
        <w:rPr>
          <w:sz w:val="24"/>
          <w:szCs w:val="24"/>
        </w:rPr>
        <w:t>724</w:t>
      </w:r>
      <w:r w:rsidR="004E04AF">
        <w:rPr>
          <w:sz w:val="24"/>
          <w:szCs w:val="24"/>
        </w:rPr>
        <w:t> </w:t>
      </w:r>
      <w:r w:rsidR="004E04AF" w:rsidRPr="004E04AF">
        <w:rPr>
          <w:sz w:val="24"/>
          <w:szCs w:val="24"/>
        </w:rPr>
        <w:t>906</w:t>
      </w:r>
      <w:r w:rsidR="004E04AF">
        <w:rPr>
          <w:sz w:val="24"/>
          <w:szCs w:val="24"/>
        </w:rPr>
        <w:t xml:space="preserve"> </w:t>
      </w:r>
      <w:r w:rsidR="004E04AF" w:rsidRPr="004E04AF">
        <w:rPr>
          <w:sz w:val="24"/>
          <w:szCs w:val="24"/>
        </w:rPr>
        <w:t>054</w:t>
      </w:r>
      <w:r w:rsidR="004E04AF">
        <w:rPr>
          <w:sz w:val="24"/>
          <w:szCs w:val="24"/>
        </w:rPr>
        <w:t xml:space="preserve">. </w:t>
      </w:r>
      <w:r w:rsidR="00053D59" w:rsidRPr="004E04AF">
        <w:rPr>
          <w:sz w:val="24"/>
          <w:szCs w:val="24"/>
        </w:rPr>
        <w:t>Změnu</w:t>
      </w:r>
      <w:r w:rsidR="00053D59" w:rsidRPr="00AD760F">
        <w:rPr>
          <w:color w:val="000000"/>
          <w:sz w:val="24"/>
          <w:szCs w:val="24"/>
        </w:rPr>
        <w:t xml:space="preserve"> v osobě garanta projektu je </w:t>
      </w:r>
      <w:r w:rsidR="00B13A32">
        <w:rPr>
          <w:color w:val="000000"/>
          <w:sz w:val="24"/>
          <w:szCs w:val="24"/>
        </w:rPr>
        <w:t>Objednatel</w:t>
      </w:r>
      <w:r w:rsidR="00053D59" w:rsidRPr="00AD760F">
        <w:rPr>
          <w:color w:val="000000"/>
          <w:sz w:val="24"/>
          <w:szCs w:val="24"/>
        </w:rPr>
        <w:t xml:space="preserve"> povinen </w:t>
      </w:r>
      <w:r>
        <w:rPr>
          <w:color w:val="000000"/>
          <w:sz w:val="24"/>
          <w:szCs w:val="24"/>
        </w:rPr>
        <w:t>Zhotovitel</w:t>
      </w:r>
      <w:r w:rsidR="00053D59" w:rsidRPr="00AD760F">
        <w:rPr>
          <w:color w:val="000000"/>
          <w:sz w:val="24"/>
          <w:szCs w:val="24"/>
        </w:rPr>
        <w:t>i bez odkladu písemně</w:t>
      </w:r>
      <w:r w:rsidR="004E04AF">
        <w:rPr>
          <w:color w:val="000000"/>
          <w:sz w:val="24"/>
          <w:szCs w:val="24"/>
        </w:rPr>
        <w:t xml:space="preserve"> (postačí emailem)</w:t>
      </w:r>
      <w:r w:rsidR="00053D59" w:rsidRPr="00AD760F">
        <w:rPr>
          <w:color w:val="000000"/>
          <w:sz w:val="24"/>
          <w:szCs w:val="24"/>
        </w:rPr>
        <w:t xml:space="preserve"> sdělit.</w:t>
      </w:r>
    </w:p>
    <w:p w14:paraId="2431EF5D" w14:textId="77777777" w:rsidR="004E04AF" w:rsidRPr="004E04AF" w:rsidRDefault="004E04AF" w:rsidP="004E04AF">
      <w:pPr>
        <w:pStyle w:val="Odstavecseseznamem"/>
        <w:rPr>
          <w:sz w:val="24"/>
          <w:szCs w:val="24"/>
        </w:rPr>
      </w:pPr>
    </w:p>
    <w:p w14:paraId="2EE0A8EE" w14:textId="5322025C" w:rsidR="004E04AF" w:rsidRPr="004E04AF" w:rsidRDefault="004E04AF" w:rsidP="004E04AF">
      <w:pPr>
        <w:pStyle w:val="Odstavecseseznamem"/>
        <w:numPr>
          <w:ilvl w:val="0"/>
          <w:numId w:val="12"/>
        </w:numPr>
        <w:ind w:left="567" w:hanging="567"/>
        <w:jc w:val="both"/>
        <w:rPr>
          <w:sz w:val="24"/>
          <w:szCs w:val="24"/>
        </w:rPr>
      </w:pPr>
      <w:r w:rsidRPr="004E04AF">
        <w:rPr>
          <w:sz w:val="24"/>
          <w:szCs w:val="24"/>
        </w:rPr>
        <w:t>Zhotovitel se zavazuje na plnění dle této smlouvy alokovat pracovní kapacitu osob realizačního týmu,</w:t>
      </w:r>
      <w:r>
        <w:rPr>
          <w:sz w:val="24"/>
          <w:szCs w:val="24"/>
        </w:rPr>
        <w:t xml:space="preserve"> které uvedl ve své nabídce do veřejné z</w:t>
      </w:r>
      <w:r w:rsidRPr="004E04AF">
        <w:rPr>
          <w:sz w:val="24"/>
          <w:szCs w:val="24"/>
        </w:rPr>
        <w:t>akázky jako členy seznamu techniků, jejichž prostřednictvím prokazoval technickou kvalifikaci, a kterými jsou:</w:t>
      </w:r>
    </w:p>
    <w:p w14:paraId="3E3FBD75" w14:textId="3D5C96B0" w:rsidR="004E04AF" w:rsidRPr="004E04AF" w:rsidRDefault="004E04AF" w:rsidP="004E04AF">
      <w:pPr>
        <w:jc w:val="both"/>
        <w:rPr>
          <w:sz w:val="24"/>
          <w:szCs w:val="24"/>
        </w:rPr>
      </w:pPr>
    </w:p>
    <w:tbl>
      <w:tblPr>
        <w:tblStyle w:val="Mkatabulky"/>
        <w:tblW w:w="0" w:type="auto"/>
        <w:tblInd w:w="567" w:type="dxa"/>
        <w:tblLook w:val="04A0" w:firstRow="1" w:lastRow="0" w:firstColumn="1" w:lastColumn="0" w:noHBand="0" w:noVBand="1"/>
      </w:tblPr>
      <w:tblGrid>
        <w:gridCol w:w="576"/>
        <w:gridCol w:w="4110"/>
        <w:gridCol w:w="3809"/>
      </w:tblGrid>
      <w:tr w:rsidR="004E04AF" w:rsidRPr="004E04AF" w14:paraId="13790138" w14:textId="77777777" w:rsidTr="004E04AF">
        <w:trPr>
          <w:trHeight w:val="586"/>
        </w:trPr>
        <w:tc>
          <w:tcPr>
            <w:tcW w:w="576" w:type="dxa"/>
            <w:vAlign w:val="center"/>
          </w:tcPr>
          <w:p w14:paraId="7BBD809C" w14:textId="77777777" w:rsidR="004E04AF" w:rsidRPr="004E04AF" w:rsidRDefault="004E04AF" w:rsidP="00006F9E">
            <w:pPr>
              <w:pStyle w:val="Textodst1sl"/>
              <w:numPr>
                <w:ilvl w:val="0"/>
                <w:numId w:val="0"/>
              </w:numPr>
              <w:jc w:val="left"/>
              <w:rPr>
                <w:b/>
                <w:szCs w:val="24"/>
              </w:rPr>
            </w:pPr>
            <w:r w:rsidRPr="004E04AF">
              <w:rPr>
                <w:b/>
                <w:szCs w:val="24"/>
              </w:rPr>
              <w:t>(i)</w:t>
            </w:r>
          </w:p>
        </w:tc>
        <w:tc>
          <w:tcPr>
            <w:tcW w:w="4110" w:type="dxa"/>
            <w:vAlign w:val="center"/>
          </w:tcPr>
          <w:p w14:paraId="2FFBCBD2" w14:textId="1D883C26" w:rsidR="004E04AF" w:rsidRPr="004E04AF" w:rsidRDefault="004E04AF" w:rsidP="004E04AF">
            <w:pPr>
              <w:pStyle w:val="Textodst1sl"/>
              <w:numPr>
                <w:ilvl w:val="0"/>
                <w:numId w:val="0"/>
              </w:numPr>
              <w:jc w:val="left"/>
              <w:rPr>
                <w:b/>
                <w:szCs w:val="24"/>
              </w:rPr>
            </w:pPr>
            <w:r w:rsidRPr="004E04AF">
              <w:rPr>
                <w:b/>
                <w:szCs w:val="24"/>
              </w:rPr>
              <w:t>Klíčo</w:t>
            </w:r>
            <w:r>
              <w:rPr>
                <w:b/>
                <w:szCs w:val="24"/>
              </w:rPr>
              <w:t>vý člen č. 1 – Garant opravy</w:t>
            </w:r>
          </w:p>
        </w:tc>
        <w:tc>
          <w:tcPr>
            <w:tcW w:w="3809" w:type="dxa"/>
            <w:vAlign w:val="center"/>
          </w:tcPr>
          <w:p w14:paraId="69C70789" w14:textId="77777777" w:rsidR="004E04AF" w:rsidRPr="004E04AF" w:rsidRDefault="004E04AF" w:rsidP="00006F9E">
            <w:pPr>
              <w:pStyle w:val="Textodst1sl"/>
              <w:numPr>
                <w:ilvl w:val="0"/>
                <w:numId w:val="0"/>
              </w:numPr>
              <w:jc w:val="left"/>
              <w:rPr>
                <w:szCs w:val="24"/>
              </w:rPr>
            </w:pPr>
            <w:r w:rsidRPr="004E04AF">
              <w:rPr>
                <w:rFonts w:eastAsia="MS Mincho"/>
                <w:b/>
                <w:szCs w:val="24"/>
                <w:highlight w:val="cyan"/>
              </w:rPr>
              <w:t>[DOPLNÍ DODAVATEL]</w:t>
            </w:r>
          </w:p>
        </w:tc>
      </w:tr>
      <w:tr w:rsidR="004E04AF" w:rsidRPr="004E04AF" w14:paraId="4D87989B" w14:textId="77777777" w:rsidTr="004E04AF">
        <w:trPr>
          <w:trHeight w:val="586"/>
        </w:trPr>
        <w:tc>
          <w:tcPr>
            <w:tcW w:w="576" w:type="dxa"/>
            <w:vAlign w:val="center"/>
          </w:tcPr>
          <w:p w14:paraId="24306AC8" w14:textId="77777777" w:rsidR="004E04AF" w:rsidRPr="004E04AF" w:rsidRDefault="004E04AF" w:rsidP="00006F9E">
            <w:pPr>
              <w:pStyle w:val="Textodst1sl"/>
              <w:numPr>
                <w:ilvl w:val="0"/>
                <w:numId w:val="0"/>
              </w:numPr>
              <w:jc w:val="left"/>
              <w:rPr>
                <w:b/>
                <w:szCs w:val="24"/>
              </w:rPr>
            </w:pPr>
            <w:r w:rsidRPr="004E04AF">
              <w:rPr>
                <w:b/>
                <w:szCs w:val="24"/>
              </w:rPr>
              <w:t>(ii)</w:t>
            </w:r>
          </w:p>
        </w:tc>
        <w:tc>
          <w:tcPr>
            <w:tcW w:w="4110" w:type="dxa"/>
            <w:vAlign w:val="center"/>
          </w:tcPr>
          <w:p w14:paraId="707D3F4A" w14:textId="46A1A270" w:rsidR="004E04AF" w:rsidRPr="004E04AF" w:rsidRDefault="004E04AF" w:rsidP="004E04AF">
            <w:pPr>
              <w:pStyle w:val="Textodst1sl"/>
              <w:numPr>
                <w:ilvl w:val="0"/>
                <w:numId w:val="0"/>
              </w:numPr>
              <w:jc w:val="left"/>
              <w:rPr>
                <w:b/>
                <w:szCs w:val="24"/>
              </w:rPr>
            </w:pPr>
            <w:r w:rsidRPr="004E04AF">
              <w:rPr>
                <w:b/>
                <w:szCs w:val="24"/>
              </w:rPr>
              <w:t xml:space="preserve">Klíčový člen č. 2 – </w:t>
            </w:r>
            <w:r>
              <w:rPr>
                <w:b/>
                <w:szCs w:val="24"/>
              </w:rPr>
              <w:t>Vedoucí týmu</w:t>
            </w:r>
          </w:p>
        </w:tc>
        <w:tc>
          <w:tcPr>
            <w:tcW w:w="3809" w:type="dxa"/>
            <w:vAlign w:val="center"/>
          </w:tcPr>
          <w:p w14:paraId="0FF1E269" w14:textId="77777777" w:rsidR="004E04AF" w:rsidRPr="004E04AF" w:rsidRDefault="004E04AF" w:rsidP="00006F9E">
            <w:pPr>
              <w:pStyle w:val="Textodst1sl"/>
              <w:numPr>
                <w:ilvl w:val="0"/>
                <w:numId w:val="0"/>
              </w:numPr>
              <w:jc w:val="left"/>
              <w:rPr>
                <w:szCs w:val="24"/>
                <w:highlight w:val="cyan"/>
              </w:rPr>
            </w:pPr>
            <w:r w:rsidRPr="004E04AF">
              <w:rPr>
                <w:rFonts w:eastAsia="MS Mincho"/>
                <w:b/>
                <w:szCs w:val="24"/>
                <w:highlight w:val="cyan"/>
              </w:rPr>
              <w:t>[DOPLNÍ DODAVATEL]</w:t>
            </w:r>
          </w:p>
        </w:tc>
      </w:tr>
    </w:tbl>
    <w:p w14:paraId="21A386B7" w14:textId="77777777" w:rsidR="004E04AF" w:rsidRDefault="004E04AF" w:rsidP="004E04AF">
      <w:pPr>
        <w:pStyle w:val="Textodst2slovan"/>
        <w:numPr>
          <w:ilvl w:val="0"/>
          <w:numId w:val="0"/>
        </w:numPr>
        <w:spacing w:before="120" w:after="120"/>
        <w:rPr>
          <w:szCs w:val="24"/>
        </w:rPr>
      </w:pPr>
    </w:p>
    <w:p w14:paraId="0ECFAE79" w14:textId="765AE436" w:rsidR="004E04AF" w:rsidRPr="004E04AF" w:rsidRDefault="004E04AF" w:rsidP="004E04AF">
      <w:pPr>
        <w:pStyle w:val="Textodst2slovan"/>
        <w:numPr>
          <w:ilvl w:val="0"/>
          <w:numId w:val="0"/>
        </w:numPr>
        <w:spacing w:before="120" w:after="120"/>
        <w:ind w:left="709"/>
        <w:rPr>
          <w:szCs w:val="24"/>
        </w:rPr>
      </w:pPr>
      <w:r w:rsidRPr="004E04AF">
        <w:rPr>
          <w:szCs w:val="24"/>
        </w:rPr>
        <w:t xml:space="preserve">Změna člena realizačního týmu je možná pouze s předchozím písemným souhlasem Objednatele na základě posouzení dokladů prokazujících kvalifikační požadavky v rozsahu dokladů a údajů předložených původním členem realizačního týmu. </w:t>
      </w:r>
    </w:p>
    <w:p w14:paraId="68423D5E" w14:textId="77777777" w:rsidR="004E04AF" w:rsidRDefault="004E04AF" w:rsidP="004E04AF">
      <w:pPr>
        <w:pStyle w:val="Odstavecseseznamem"/>
        <w:numPr>
          <w:ilvl w:val="0"/>
          <w:numId w:val="12"/>
        </w:numPr>
        <w:ind w:left="567" w:hanging="567"/>
        <w:jc w:val="both"/>
        <w:rPr>
          <w:sz w:val="24"/>
          <w:szCs w:val="24"/>
        </w:rPr>
      </w:pPr>
      <w:r w:rsidRPr="004E04AF">
        <w:rPr>
          <w:sz w:val="24"/>
          <w:szCs w:val="24"/>
        </w:rPr>
        <w:t xml:space="preserve">Zhotovitel se zavazuje, že v případě nemožnosti účasti osob realizačního týmu na plnění dle této smlouvy, bez ohledu na důvod absence účasti těchto osob, zajistí účast náhradních osob </w:t>
      </w:r>
      <w:r>
        <w:rPr>
          <w:sz w:val="24"/>
          <w:szCs w:val="24"/>
        </w:rPr>
        <w:t>odpovídajících požadavkům této s</w:t>
      </w:r>
      <w:r w:rsidRPr="004E04AF">
        <w:rPr>
          <w:sz w:val="24"/>
          <w:szCs w:val="24"/>
        </w:rPr>
        <w:t xml:space="preserve">mlouvy, a to bez dopadu do harmonogramu plnění a ceny plnění této </w:t>
      </w:r>
      <w:r>
        <w:rPr>
          <w:sz w:val="24"/>
          <w:szCs w:val="24"/>
        </w:rPr>
        <w:t>s</w:t>
      </w:r>
      <w:r w:rsidRPr="004E04AF">
        <w:rPr>
          <w:sz w:val="24"/>
          <w:szCs w:val="24"/>
        </w:rPr>
        <w:t>mlouvy.</w:t>
      </w:r>
    </w:p>
    <w:p w14:paraId="32450F04" w14:textId="77777777" w:rsidR="004E04AF" w:rsidRDefault="004E04AF" w:rsidP="004E04AF">
      <w:pPr>
        <w:pStyle w:val="Odstavecseseznamem"/>
        <w:ind w:left="567"/>
        <w:jc w:val="both"/>
        <w:rPr>
          <w:sz w:val="24"/>
          <w:szCs w:val="24"/>
        </w:rPr>
      </w:pPr>
    </w:p>
    <w:p w14:paraId="509C85AD" w14:textId="7C02FCB3" w:rsidR="004E04AF" w:rsidRPr="004E04AF" w:rsidRDefault="004E04AF" w:rsidP="004E04AF">
      <w:pPr>
        <w:pStyle w:val="Odstavecseseznamem"/>
        <w:numPr>
          <w:ilvl w:val="0"/>
          <w:numId w:val="12"/>
        </w:numPr>
        <w:ind w:left="567" w:hanging="567"/>
        <w:jc w:val="both"/>
        <w:rPr>
          <w:sz w:val="24"/>
          <w:szCs w:val="24"/>
        </w:rPr>
      </w:pPr>
      <w:r w:rsidRPr="004E04AF">
        <w:rPr>
          <w:sz w:val="24"/>
          <w:szCs w:val="24"/>
        </w:rPr>
        <w:t xml:space="preserve">Zhotovitel se zavazuje realizovat Dílo sám, nebo s využitím poddodavatelů uvedených v </w:t>
      </w:r>
      <w:r w:rsidRPr="00031E1F">
        <w:rPr>
          <w:sz w:val="24"/>
          <w:szCs w:val="24"/>
        </w:rPr>
        <w:t xml:space="preserve">Příloze č. </w:t>
      </w:r>
      <w:r w:rsidR="00031E1F" w:rsidRPr="00031E1F">
        <w:rPr>
          <w:sz w:val="24"/>
          <w:szCs w:val="24"/>
        </w:rPr>
        <w:t>5</w:t>
      </w:r>
      <w:r w:rsidRPr="004E04AF">
        <w:rPr>
          <w:sz w:val="24"/>
          <w:szCs w:val="24"/>
        </w:rPr>
        <w:t xml:space="preserve"> této smlouvy, a to za těchto podmínek:</w:t>
      </w:r>
    </w:p>
    <w:p w14:paraId="1FC114C4" w14:textId="70E9EB61" w:rsidR="004E04AF" w:rsidRPr="004E04AF" w:rsidRDefault="004E04AF" w:rsidP="00031E1F">
      <w:pPr>
        <w:pStyle w:val="Textodst2slovan"/>
        <w:numPr>
          <w:ilvl w:val="2"/>
          <w:numId w:val="12"/>
        </w:numPr>
        <w:spacing w:before="120" w:after="120"/>
        <w:rPr>
          <w:szCs w:val="24"/>
        </w:rPr>
      </w:pPr>
      <w:r w:rsidRPr="004E04AF">
        <w:rPr>
          <w:szCs w:val="24"/>
        </w:rPr>
        <w:t>Smluvní strany výslovně uvádějí, že při realizaci Díla prostřednictvím jakékoliv třetí osoby dle tohoto odstavce má Zhotovitel odpovědnost, jako by Dílo realizoval sám.</w:t>
      </w:r>
    </w:p>
    <w:p w14:paraId="4D4671A7" w14:textId="0A46B496" w:rsidR="004E04AF" w:rsidRPr="004E04AF" w:rsidRDefault="004E04AF" w:rsidP="004E04AF">
      <w:pPr>
        <w:pStyle w:val="Textodst2slovan"/>
        <w:numPr>
          <w:ilvl w:val="2"/>
          <w:numId w:val="12"/>
        </w:numPr>
        <w:spacing w:before="120" w:after="120"/>
        <w:rPr>
          <w:szCs w:val="24"/>
        </w:rPr>
      </w:pPr>
      <w:r w:rsidRPr="004E04AF">
        <w:rPr>
          <w:szCs w:val="24"/>
        </w:rPr>
        <w:t xml:space="preserve">Zhotovitel je oprávněn v průběhu trvání Smlouvy změnit poddodavatele, s jehož pomocí prokázal </w:t>
      </w:r>
      <w:r w:rsidR="00031E1F">
        <w:rPr>
          <w:szCs w:val="24"/>
        </w:rPr>
        <w:t>kvalifikaci v zadávacím řízení v</w:t>
      </w:r>
      <w:r w:rsidRPr="004E04AF">
        <w:rPr>
          <w:szCs w:val="24"/>
        </w:rPr>
        <w:t>eřejné zakázky, pouze za předpokladu, že nový poddodavatel bude disponovat minimálně stejnou kvalifikací, kterou původní poddodavatel prokázal za Zhotovitele.</w:t>
      </w:r>
    </w:p>
    <w:p w14:paraId="2282F454" w14:textId="23841EE6" w:rsidR="004E04AF" w:rsidRPr="004E04AF" w:rsidRDefault="004E04AF" w:rsidP="004E04AF">
      <w:pPr>
        <w:pStyle w:val="Textodst2slovan"/>
        <w:numPr>
          <w:ilvl w:val="2"/>
          <w:numId w:val="12"/>
        </w:numPr>
        <w:spacing w:before="120" w:after="120"/>
        <w:rPr>
          <w:szCs w:val="24"/>
        </w:rPr>
      </w:pPr>
      <w:r w:rsidRPr="004E04AF">
        <w:rPr>
          <w:szCs w:val="24"/>
        </w:rPr>
        <w:t xml:space="preserve">Zhotovitel je dále oprávněn v průběhu </w:t>
      </w:r>
      <w:r w:rsidRPr="00031E1F">
        <w:rPr>
          <w:szCs w:val="24"/>
        </w:rPr>
        <w:t xml:space="preserve">trvání Smlouvy změnit poddodavatele uvedené v Příloze č. </w:t>
      </w:r>
      <w:r w:rsidR="00031E1F" w:rsidRPr="00031E1F">
        <w:rPr>
          <w:szCs w:val="24"/>
        </w:rPr>
        <w:t>5</w:t>
      </w:r>
      <w:r w:rsidRPr="00031E1F">
        <w:rPr>
          <w:szCs w:val="24"/>
        </w:rPr>
        <w:t xml:space="preserve"> smlouvy. Zhotovitel je také oprávněn v průběhu trv</w:t>
      </w:r>
      <w:r w:rsidR="00D1089D">
        <w:rPr>
          <w:szCs w:val="24"/>
        </w:rPr>
        <w:t>ání s</w:t>
      </w:r>
      <w:r w:rsidRPr="00031E1F">
        <w:rPr>
          <w:szCs w:val="24"/>
        </w:rPr>
        <w:t>mlouvy uzavřít nové poddodavatelské</w:t>
      </w:r>
      <w:r w:rsidRPr="004E04AF">
        <w:rPr>
          <w:szCs w:val="24"/>
        </w:rPr>
        <w:t xml:space="preserve"> </w:t>
      </w:r>
      <w:r w:rsidRPr="004E04AF">
        <w:rPr>
          <w:szCs w:val="24"/>
        </w:rPr>
        <w:lastRenderedPageBreak/>
        <w:t>závazky. Změna v osobě poddodavatele nebo nový poddodavatelský vztah podléhá předchozímu písemnému schválení Objednatelem. Objednatel vydá písemný souhlas se změnou v osobě poddodavatele nebo s novým poddodavatelským vztahem do 10 kalendářních dnů od doručení žádosti Zhotovitele včetně potřebných dokladů Objednateli. Informační povinnost Zhotovitele dle § 105 odst. 3 ZZVZ tímto ustanovením není dotčena.</w:t>
      </w:r>
    </w:p>
    <w:p w14:paraId="14E3FA22" w14:textId="51CACFA4" w:rsidR="004E04AF" w:rsidRPr="004E04AF" w:rsidRDefault="004E04AF" w:rsidP="004E04AF">
      <w:pPr>
        <w:pStyle w:val="Textodst2slovan"/>
        <w:numPr>
          <w:ilvl w:val="2"/>
          <w:numId w:val="12"/>
        </w:numPr>
        <w:spacing w:before="120" w:after="120"/>
        <w:rPr>
          <w:szCs w:val="24"/>
        </w:rPr>
      </w:pPr>
      <w:r w:rsidRPr="004E04AF">
        <w:rPr>
          <w:szCs w:val="24"/>
        </w:rPr>
        <w:t xml:space="preserve">Objednatel si vyhrazuje právo odmítnout ty poddodavatele, kteří nemají podle jeho hodnocení dostatečné schopnosti a zkušenosti s plněním obdobného charakteru předmětu </w:t>
      </w:r>
      <w:r w:rsidR="00D1089D">
        <w:rPr>
          <w:szCs w:val="24"/>
        </w:rPr>
        <w:t>s</w:t>
      </w:r>
      <w:r w:rsidRPr="004E04AF">
        <w:rPr>
          <w:szCs w:val="24"/>
        </w:rPr>
        <w:t>mlouvy, nebo u nichž mu jsou známy případy, kdy nedostáli svým závazkům, nebo kdy jejich finanční a technická pozice negarantuj</w:t>
      </w:r>
      <w:r w:rsidR="00D1089D">
        <w:rPr>
          <w:szCs w:val="24"/>
        </w:rPr>
        <w:t>e spolehlivě plnění závazků ze s</w:t>
      </w:r>
      <w:r w:rsidRPr="004E04AF">
        <w:rPr>
          <w:szCs w:val="24"/>
        </w:rPr>
        <w:t>mlouvy nebo kdy tito nedisponují potřebnou kvalifikací. Objednatel je oprávněn odmítnout přijetí dodávek, prací nebo služeb, k jejichž dodání, provedení nebo zhotovení použil Zhotovitel poddodavatele, který nesplňuje požadavky tohoto odstavce smlouvy.</w:t>
      </w:r>
    </w:p>
    <w:p w14:paraId="1D604CE9" w14:textId="77777777" w:rsidR="00D1089D" w:rsidRDefault="004E04AF" w:rsidP="00D1089D">
      <w:pPr>
        <w:pStyle w:val="Odstavecseseznamem"/>
        <w:numPr>
          <w:ilvl w:val="0"/>
          <w:numId w:val="12"/>
        </w:numPr>
        <w:ind w:left="567" w:hanging="567"/>
        <w:jc w:val="both"/>
        <w:rPr>
          <w:sz w:val="24"/>
          <w:szCs w:val="24"/>
        </w:rPr>
      </w:pPr>
      <w:r w:rsidRPr="004E04AF">
        <w:rPr>
          <w:sz w:val="24"/>
          <w:szCs w:val="24"/>
        </w:rPr>
        <w:t>Zhotovitel se zavazuje upozorňovat Objednatele včas na všechny hrozící vady či výpadky svého plnění, jakož i poskytovat Objednateli veškeré informace, které jsou pro plnění smlouvy nezbytné. Zhotovitel se dále zavazuje neprodleně písemně oznámit Objednateli překážky, které mu brání v plnění předmětu smlouvy.</w:t>
      </w:r>
    </w:p>
    <w:p w14:paraId="12B48732" w14:textId="77777777" w:rsidR="00D1089D" w:rsidRDefault="00D1089D" w:rsidP="00D1089D">
      <w:pPr>
        <w:pStyle w:val="Odstavecseseznamem"/>
        <w:ind w:left="567"/>
        <w:jc w:val="both"/>
        <w:rPr>
          <w:sz w:val="24"/>
          <w:szCs w:val="24"/>
        </w:rPr>
      </w:pPr>
    </w:p>
    <w:p w14:paraId="528FF197" w14:textId="77FBD202" w:rsidR="004E04AF" w:rsidRPr="00D1089D" w:rsidRDefault="004E04AF" w:rsidP="00D1089D">
      <w:pPr>
        <w:pStyle w:val="Odstavecseseznamem"/>
        <w:numPr>
          <w:ilvl w:val="0"/>
          <w:numId w:val="12"/>
        </w:numPr>
        <w:ind w:left="567" w:hanging="567"/>
        <w:jc w:val="both"/>
        <w:rPr>
          <w:sz w:val="24"/>
          <w:szCs w:val="24"/>
        </w:rPr>
      </w:pPr>
      <w:r w:rsidRPr="00D1089D">
        <w:rPr>
          <w:sz w:val="24"/>
          <w:szCs w:val="24"/>
        </w:rPr>
        <w:t>Zhotovitel se zavazuje upozornit Objednatele na potenciální rizika vzniku škod a včas a řádně dle svých možností provést taková opatření, která riziko vzniku škod zcela vyloučí nebo sníží, a to i bez pokynu Objednatele, budou-li taková opatření s ohledem na plnění smlouvy a nepředvídané okolnosti nezbytná pro zamezení vzniku škody.</w:t>
      </w:r>
    </w:p>
    <w:p w14:paraId="5CA2BB00" w14:textId="77777777" w:rsidR="004E04AF" w:rsidRPr="004E04AF" w:rsidRDefault="004E04AF" w:rsidP="00D1089D">
      <w:pPr>
        <w:pStyle w:val="Odstavecseseznamem"/>
        <w:ind w:left="567"/>
        <w:jc w:val="both"/>
        <w:rPr>
          <w:sz w:val="24"/>
          <w:szCs w:val="24"/>
        </w:rPr>
      </w:pPr>
    </w:p>
    <w:p w14:paraId="519FE9E4" w14:textId="77777777" w:rsidR="004E04AF" w:rsidRPr="001A1DF4" w:rsidRDefault="004E04AF" w:rsidP="004E04AF">
      <w:pPr>
        <w:pStyle w:val="Odstavecseseznamem"/>
        <w:ind w:left="567"/>
        <w:jc w:val="both"/>
        <w:rPr>
          <w:sz w:val="24"/>
          <w:szCs w:val="24"/>
        </w:rPr>
      </w:pPr>
    </w:p>
    <w:p w14:paraId="3E79D8D1" w14:textId="77777777" w:rsidR="00F82C6E" w:rsidRPr="00C03A9A" w:rsidRDefault="00C03A9A">
      <w:pPr>
        <w:jc w:val="center"/>
        <w:rPr>
          <w:b/>
          <w:color w:val="000000"/>
          <w:sz w:val="24"/>
          <w:szCs w:val="24"/>
        </w:rPr>
      </w:pPr>
      <w:r w:rsidRPr="00C03A9A">
        <w:rPr>
          <w:b/>
          <w:color w:val="000000"/>
          <w:sz w:val="24"/>
          <w:szCs w:val="24"/>
        </w:rPr>
        <w:t>VII</w:t>
      </w:r>
      <w:r w:rsidR="007725A8">
        <w:rPr>
          <w:b/>
          <w:color w:val="000000"/>
          <w:sz w:val="24"/>
          <w:szCs w:val="24"/>
        </w:rPr>
        <w:t>I</w:t>
      </w:r>
      <w:r w:rsidR="00F82C6E" w:rsidRPr="00C03A9A">
        <w:rPr>
          <w:b/>
          <w:color w:val="000000"/>
          <w:sz w:val="24"/>
          <w:szCs w:val="24"/>
        </w:rPr>
        <w:t>.</w:t>
      </w:r>
    </w:p>
    <w:p w14:paraId="637F8DE2" w14:textId="77777777" w:rsidR="00F82C6E" w:rsidRDefault="00F82C6E">
      <w:pPr>
        <w:jc w:val="center"/>
        <w:rPr>
          <w:b/>
          <w:color w:val="000000"/>
          <w:sz w:val="24"/>
          <w:szCs w:val="24"/>
        </w:rPr>
      </w:pPr>
      <w:r w:rsidRPr="00C03A9A">
        <w:rPr>
          <w:b/>
          <w:color w:val="000000"/>
          <w:sz w:val="24"/>
          <w:szCs w:val="24"/>
        </w:rPr>
        <w:t>Záruky, reklamace a servis</w:t>
      </w:r>
    </w:p>
    <w:p w14:paraId="2F730DA4" w14:textId="77777777" w:rsidR="007725A8" w:rsidRPr="004E04AF" w:rsidRDefault="007725A8">
      <w:pPr>
        <w:jc w:val="center"/>
        <w:rPr>
          <w:color w:val="000000"/>
          <w:sz w:val="24"/>
          <w:szCs w:val="24"/>
        </w:rPr>
      </w:pPr>
    </w:p>
    <w:p w14:paraId="23648BEF" w14:textId="5BA6C4BE" w:rsidR="004E04AF" w:rsidRPr="004E04AF" w:rsidRDefault="004E04AF" w:rsidP="004E04AF">
      <w:pPr>
        <w:numPr>
          <w:ilvl w:val="0"/>
          <w:numId w:val="2"/>
        </w:numPr>
        <w:tabs>
          <w:tab w:val="clear" w:pos="720"/>
          <w:tab w:val="num" w:pos="567"/>
        </w:tabs>
        <w:ind w:left="567" w:hanging="567"/>
        <w:jc w:val="both"/>
        <w:rPr>
          <w:color w:val="000000"/>
          <w:sz w:val="24"/>
          <w:szCs w:val="24"/>
        </w:rPr>
      </w:pPr>
      <w:r w:rsidRPr="004E04AF">
        <w:rPr>
          <w:color w:val="000000"/>
          <w:sz w:val="24"/>
          <w:szCs w:val="24"/>
        </w:rPr>
        <w:t>Zhotovitel se zavazuje provést Dílo v souladu s platnými právními předpisy, jakož i v souladu se všemi relevantními normami obsahujícími technické specifikace a technická řešení, technické a technologické postupy nebo jiná určující kritéria k zajištění, že materiály, výrobky, postupy a služby vyhovují předmětu této smlouvy.</w:t>
      </w:r>
    </w:p>
    <w:p w14:paraId="671D1338" w14:textId="77777777" w:rsidR="00F82C6E" w:rsidRPr="00C03A9A" w:rsidRDefault="00F82C6E">
      <w:pPr>
        <w:ind w:left="360"/>
        <w:jc w:val="both"/>
        <w:rPr>
          <w:color w:val="000000"/>
          <w:sz w:val="24"/>
          <w:szCs w:val="24"/>
        </w:rPr>
      </w:pPr>
    </w:p>
    <w:p w14:paraId="617735F7" w14:textId="30E17992" w:rsidR="00F82C6E" w:rsidRPr="00053D59" w:rsidRDefault="000B0965" w:rsidP="00BC7376">
      <w:pPr>
        <w:numPr>
          <w:ilvl w:val="0"/>
          <w:numId w:val="2"/>
        </w:numPr>
        <w:tabs>
          <w:tab w:val="clear" w:pos="720"/>
          <w:tab w:val="num" w:pos="567"/>
        </w:tabs>
        <w:ind w:left="567" w:hanging="567"/>
        <w:jc w:val="both"/>
        <w:rPr>
          <w:color w:val="000000"/>
          <w:sz w:val="24"/>
          <w:szCs w:val="24"/>
        </w:rPr>
      </w:pPr>
      <w:r>
        <w:rPr>
          <w:color w:val="000000"/>
          <w:sz w:val="24"/>
          <w:szCs w:val="24"/>
        </w:rPr>
        <w:t>Zhotovitel</w:t>
      </w:r>
      <w:r w:rsidR="00053D59">
        <w:rPr>
          <w:color w:val="000000"/>
          <w:sz w:val="24"/>
          <w:szCs w:val="24"/>
        </w:rPr>
        <w:t xml:space="preserve"> </w:t>
      </w:r>
      <w:r w:rsidR="00053D59" w:rsidRPr="001967CB">
        <w:rPr>
          <w:color w:val="000000"/>
          <w:sz w:val="24"/>
          <w:szCs w:val="24"/>
        </w:rPr>
        <w:t xml:space="preserve">poskytuje </w:t>
      </w:r>
      <w:r w:rsidR="00B13A32" w:rsidRPr="001967CB">
        <w:rPr>
          <w:color w:val="000000"/>
          <w:sz w:val="24"/>
          <w:szCs w:val="24"/>
        </w:rPr>
        <w:t>Objednatel</w:t>
      </w:r>
      <w:r w:rsidR="00F36FF4" w:rsidRPr="001967CB">
        <w:rPr>
          <w:color w:val="000000"/>
          <w:sz w:val="24"/>
          <w:szCs w:val="24"/>
        </w:rPr>
        <w:t>i</w:t>
      </w:r>
      <w:r w:rsidR="00514D43">
        <w:rPr>
          <w:color w:val="000000"/>
          <w:sz w:val="24"/>
          <w:szCs w:val="24"/>
        </w:rPr>
        <w:t xml:space="preserve"> záruku za jakost D</w:t>
      </w:r>
      <w:r w:rsidR="00053D59" w:rsidRPr="001967CB">
        <w:rPr>
          <w:color w:val="000000"/>
          <w:sz w:val="24"/>
          <w:szCs w:val="24"/>
        </w:rPr>
        <w:t>íla</w:t>
      </w:r>
      <w:r w:rsidR="004E04AF">
        <w:rPr>
          <w:color w:val="000000"/>
          <w:sz w:val="24"/>
          <w:szCs w:val="24"/>
        </w:rPr>
        <w:t xml:space="preserve"> (renovovaná Tramvaj</w:t>
      </w:r>
      <w:r w:rsidR="00514D43">
        <w:rPr>
          <w:color w:val="000000"/>
          <w:sz w:val="24"/>
          <w:szCs w:val="24"/>
        </w:rPr>
        <w:t>)</w:t>
      </w:r>
      <w:r w:rsidR="004E04AF">
        <w:rPr>
          <w:color w:val="000000"/>
          <w:sz w:val="24"/>
          <w:szCs w:val="24"/>
        </w:rPr>
        <w:t xml:space="preserve"> a zachování jejích</w:t>
      </w:r>
      <w:r w:rsidR="00053D59" w:rsidRPr="001967CB">
        <w:rPr>
          <w:color w:val="000000"/>
          <w:sz w:val="24"/>
          <w:szCs w:val="24"/>
        </w:rPr>
        <w:t xml:space="preserve"> vlastností v </w:t>
      </w:r>
      <w:r w:rsidR="00053D59" w:rsidRPr="004E04AF">
        <w:rPr>
          <w:color w:val="000000"/>
          <w:sz w:val="24"/>
          <w:szCs w:val="24"/>
          <w:highlight w:val="yellow"/>
        </w:rPr>
        <w:t>délce 24 měsíců</w:t>
      </w:r>
      <w:r w:rsidR="00B13262">
        <w:rPr>
          <w:color w:val="000000"/>
          <w:sz w:val="24"/>
          <w:szCs w:val="24"/>
        </w:rPr>
        <w:t xml:space="preserve"> </w:t>
      </w:r>
      <w:r w:rsidR="00053D59" w:rsidRPr="001967CB">
        <w:rPr>
          <w:color w:val="000000"/>
          <w:sz w:val="24"/>
          <w:szCs w:val="24"/>
        </w:rPr>
        <w:t>od okamžiku předání a převzetí vozidla</w:t>
      </w:r>
      <w:r w:rsidR="00F36FF4" w:rsidRPr="001967CB">
        <w:rPr>
          <w:color w:val="000000"/>
          <w:sz w:val="24"/>
          <w:szCs w:val="24"/>
        </w:rPr>
        <w:t xml:space="preserve"> </w:t>
      </w:r>
      <w:r w:rsidR="00B13A32" w:rsidRPr="001967CB">
        <w:rPr>
          <w:color w:val="000000"/>
          <w:sz w:val="24"/>
          <w:szCs w:val="24"/>
        </w:rPr>
        <w:t>Objednatel</w:t>
      </w:r>
      <w:r w:rsidR="00F36FF4" w:rsidRPr="001967CB">
        <w:rPr>
          <w:color w:val="000000"/>
          <w:sz w:val="24"/>
          <w:szCs w:val="24"/>
        </w:rPr>
        <w:t>em</w:t>
      </w:r>
      <w:r w:rsidR="00ED6244" w:rsidRPr="001967CB">
        <w:rPr>
          <w:color w:val="000000"/>
          <w:sz w:val="24"/>
          <w:szCs w:val="24"/>
        </w:rPr>
        <w:t>.</w:t>
      </w:r>
      <w:r w:rsidR="00053D59" w:rsidRPr="001967CB">
        <w:rPr>
          <w:color w:val="000000"/>
          <w:sz w:val="24"/>
          <w:szCs w:val="24"/>
        </w:rPr>
        <w:t xml:space="preserve"> </w:t>
      </w:r>
      <w:r w:rsidR="00F82C6E" w:rsidRPr="001967CB">
        <w:rPr>
          <w:color w:val="000000"/>
          <w:sz w:val="24"/>
          <w:szCs w:val="24"/>
        </w:rPr>
        <w:t>Po dobu oprav reklamovaných závad záruční doba</w:t>
      </w:r>
      <w:r w:rsidR="00053D59" w:rsidRPr="001967CB">
        <w:rPr>
          <w:color w:val="000000"/>
          <w:sz w:val="24"/>
          <w:szCs w:val="24"/>
        </w:rPr>
        <w:t xml:space="preserve"> neběží (</w:t>
      </w:r>
      <w:r w:rsidR="00F82C6E" w:rsidRPr="001967CB">
        <w:rPr>
          <w:color w:val="000000"/>
          <w:sz w:val="24"/>
          <w:szCs w:val="24"/>
        </w:rPr>
        <w:t>počínaje dnem uplatnění reklamace do skončení oprav</w:t>
      </w:r>
      <w:r w:rsidR="00053D59" w:rsidRPr="001967CB">
        <w:rPr>
          <w:color w:val="000000"/>
          <w:sz w:val="24"/>
          <w:szCs w:val="24"/>
        </w:rPr>
        <w:t>)</w:t>
      </w:r>
      <w:r w:rsidR="00F82C6E" w:rsidRPr="001967CB">
        <w:rPr>
          <w:color w:val="000000"/>
          <w:sz w:val="24"/>
          <w:szCs w:val="24"/>
        </w:rPr>
        <w:t>.</w:t>
      </w:r>
    </w:p>
    <w:p w14:paraId="355E30C7" w14:textId="77777777" w:rsidR="00F82C6E" w:rsidRPr="00C03A9A" w:rsidRDefault="00F82C6E" w:rsidP="007725A8">
      <w:pPr>
        <w:tabs>
          <w:tab w:val="num" w:pos="567"/>
        </w:tabs>
        <w:ind w:left="567" w:hanging="567"/>
        <w:jc w:val="both"/>
        <w:rPr>
          <w:color w:val="000000"/>
          <w:sz w:val="24"/>
          <w:szCs w:val="24"/>
        </w:rPr>
      </w:pPr>
    </w:p>
    <w:p w14:paraId="79821948" w14:textId="2D255477" w:rsidR="00F82C6E" w:rsidRPr="00C03A9A" w:rsidRDefault="00B13A32" w:rsidP="00BC7376">
      <w:pPr>
        <w:numPr>
          <w:ilvl w:val="0"/>
          <w:numId w:val="2"/>
        </w:numPr>
        <w:tabs>
          <w:tab w:val="clear" w:pos="720"/>
          <w:tab w:val="num" w:pos="567"/>
        </w:tabs>
        <w:ind w:left="567" w:hanging="567"/>
        <w:jc w:val="both"/>
        <w:rPr>
          <w:color w:val="000000"/>
          <w:sz w:val="24"/>
          <w:szCs w:val="24"/>
        </w:rPr>
      </w:pPr>
      <w:r>
        <w:rPr>
          <w:color w:val="000000"/>
          <w:sz w:val="24"/>
          <w:szCs w:val="24"/>
        </w:rPr>
        <w:t>Objednatel</w:t>
      </w:r>
      <w:r w:rsidR="00F82C6E" w:rsidRPr="00C03A9A">
        <w:rPr>
          <w:color w:val="000000"/>
          <w:sz w:val="24"/>
          <w:szCs w:val="24"/>
        </w:rPr>
        <w:t xml:space="preserve"> je povinen uplatnit reklamaci u </w:t>
      </w:r>
      <w:r w:rsidR="000B0965">
        <w:rPr>
          <w:color w:val="000000"/>
          <w:sz w:val="24"/>
          <w:szCs w:val="24"/>
        </w:rPr>
        <w:t>Zhotovitel</w:t>
      </w:r>
      <w:r w:rsidR="00F82C6E" w:rsidRPr="00C03A9A">
        <w:rPr>
          <w:color w:val="000000"/>
          <w:sz w:val="24"/>
          <w:szCs w:val="24"/>
        </w:rPr>
        <w:t>e písemně, s uvedením zjištěných nedostatků a závad</w:t>
      </w:r>
      <w:r w:rsidR="00053D59">
        <w:rPr>
          <w:color w:val="000000"/>
          <w:sz w:val="24"/>
          <w:szCs w:val="24"/>
        </w:rPr>
        <w:t>, popř. s uvedením popisu projevů vad</w:t>
      </w:r>
      <w:r w:rsidR="00F82C6E" w:rsidRPr="00C03A9A">
        <w:rPr>
          <w:color w:val="000000"/>
          <w:sz w:val="24"/>
          <w:szCs w:val="24"/>
        </w:rPr>
        <w:t xml:space="preserve">. O uplatněné reklamaci, včetně převzetí </w:t>
      </w:r>
      <w:r w:rsidR="004E04AF">
        <w:rPr>
          <w:color w:val="000000"/>
          <w:sz w:val="24"/>
          <w:szCs w:val="24"/>
        </w:rPr>
        <w:t>Tramvaje</w:t>
      </w:r>
      <w:r w:rsidR="007D2F29" w:rsidRPr="00C03A9A">
        <w:rPr>
          <w:color w:val="000000"/>
          <w:sz w:val="24"/>
          <w:szCs w:val="24"/>
        </w:rPr>
        <w:t xml:space="preserve"> </w:t>
      </w:r>
      <w:r w:rsidR="00F82C6E" w:rsidRPr="00C03A9A">
        <w:rPr>
          <w:color w:val="000000"/>
          <w:sz w:val="24"/>
          <w:szCs w:val="24"/>
        </w:rPr>
        <w:t xml:space="preserve">k odstranění záručních závad </w:t>
      </w:r>
      <w:r w:rsidR="000B0965">
        <w:rPr>
          <w:color w:val="000000"/>
          <w:sz w:val="24"/>
          <w:szCs w:val="24"/>
        </w:rPr>
        <w:t>Zhotovitel</w:t>
      </w:r>
      <w:r w:rsidR="00F82C6E" w:rsidRPr="00C03A9A">
        <w:rPr>
          <w:color w:val="000000"/>
          <w:sz w:val="24"/>
          <w:szCs w:val="24"/>
        </w:rPr>
        <w:t xml:space="preserve">em a jeho vrácení </w:t>
      </w:r>
      <w:r>
        <w:rPr>
          <w:color w:val="000000"/>
          <w:sz w:val="24"/>
          <w:szCs w:val="24"/>
        </w:rPr>
        <w:t>Objednatel</w:t>
      </w:r>
      <w:r w:rsidR="00F36FF4">
        <w:rPr>
          <w:color w:val="000000"/>
          <w:sz w:val="24"/>
          <w:szCs w:val="24"/>
        </w:rPr>
        <w:t>i</w:t>
      </w:r>
      <w:r w:rsidR="00F82C6E" w:rsidRPr="00C03A9A">
        <w:rPr>
          <w:color w:val="000000"/>
          <w:sz w:val="24"/>
          <w:szCs w:val="24"/>
        </w:rPr>
        <w:t>, bude vždy sepsán reklamační protokol.</w:t>
      </w:r>
    </w:p>
    <w:p w14:paraId="26647090" w14:textId="77777777" w:rsidR="00FC5621" w:rsidRDefault="00FC5621" w:rsidP="00FC5621">
      <w:pPr>
        <w:pStyle w:val="Odstavecseseznamem"/>
        <w:rPr>
          <w:color w:val="000000"/>
          <w:sz w:val="24"/>
          <w:szCs w:val="24"/>
        </w:rPr>
      </w:pPr>
    </w:p>
    <w:p w14:paraId="763EFC6E" w14:textId="77777777" w:rsidR="00F82C6E" w:rsidRPr="00C03A9A" w:rsidRDefault="005051EB">
      <w:pPr>
        <w:jc w:val="center"/>
        <w:rPr>
          <w:color w:val="000000"/>
          <w:sz w:val="24"/>
          <w:szCs w:val="24"/>
        </w:rPr>
      </w:pPr>
      <w:r>
        <w:rPr>
          <w:b/>
          <w:color w:val="000000"/>
          <w:sz w:val="24"/>
          <w:szCs w:val="24"/>
        </w:rPr>
        <w:t>I</w:t>
      </w:r>
      <w:r w:rsidR="007725A8">
        <w:rPr>
          <w:b/>
          <w:color w:val="000000"/>
          <w:sz w:val="24"/>
          <w:szCs w:val="24"/>
        </w:rPr>
        <w:t>X</w:t>
      </w:r>
      <w:r w:rsidR="00F82C6E" w:rsidRPr="00C03A9A">
        <w:rPr>
          <w:b/>
          <w:color w:val="000000"/>
          <w:sz w:val="24"/>
          <w:szCs w:val="24"/>
        </w:rPr>
        <w:t>.</w:t>
      </w:r>
    </w:p>
    <w:p w14:paraId="69670A09" w14:textId="77777777" w:rsidR="00F82C6E" w:rsidRPr="00C03A9A" w:rsidRDefault="00F82C6E">
      <w:pPr>
        <w:jc w:val="center"/>
        <w:rPr>
          <w:b/>
          <w:color w:val="000000"/>
          <w:sz w:val="24"/>
          <w:szCs w:val="24"/>
        </w:rPr>
      </w:pPr>
      <w:r w:rsidRPr="00C03A9A">
        <w:rPr>
          <w:b/>
          <w:color w:val="000000"/>
          <w:sz w:val="24"/>
          <w:szCs w:val="24"/>
        </w:rPr>
        <w:t>Závěrečná ustanovení</w:t>
      </w:r>
    </w:p>
    <w:p w14:paraId="30F8E1B3" w14:textId="77777777" w:rsidR="00B13A32" w:rsidRPr="00B13A32" w:rsidRDefault="00B13A32" w:rsidP="00B13A32">
      <w:pPr>
        <w:rPr>
          <w:sz w:val="24"/>
          <w:szCs w:val="24"/>
        </w:rPr>
      </w:pPr>
    </w:p>
    <w:p w14:paraId="56119A25" w14:textId="77777777" w:rsidR="00395CEC" w:rsidRPr="00395CEC" w:rsidRDefault="00DA05AB" w:rsidP="00395CEC">
      <w:pPr>
        <w:numPr>
          <w:ilvl w:val="0"/>
          <w:numId w:val="10"/>
        </w:numPr>
        <w:ind w:left="567" w:hanging="567"/>
        <w:jc w:val="both"/>
        <w:rPr>
          <w:sz w:val="24"/>
          <w:szCs w:val="24"/>
        </w:rPr>
      </w:pPr>
      <w:r w:rsidRPr="00395CEC">
        <w:rPr>
          <w:sz w:val="24"/>
          <w:szCs w:val="24"/>
        </w:rPr>
        <w:t xml:space="preserve">Zhotovitel bere na vědomí, že Dílo je součástí projektu spolufinancovaného z dotačních prostředků </w:t>
      </w:r>
      <w:r w:rsidR="00395CEC" w:rsidRPr="00395CEC">
        <w:rPr>
          <w:bCs/>
          <w:sz w:val="24"/>
          <w:szCs w:val="24"/>
          <w:lang w:eastAsia="en-US"/>
        </w:rPr>
        <w:t xml:space="preserve">z Integrovaného regionálního operačního programu 2021–2027 - PAMÁTKY </w:t>
      </w:r>
      <w:r w:rsidR="00395CEC" w:rsidRPr="00395CEC">
        <w:rPr>
          <w:bCs/>
          <w:sz w:val="24"/>
          <w:szCs w:val="24"/>
          <w:lang w:eastAsia="en-US"/>
        </w:rPr>
        <w:lastRenderedPageBreak/>
        <w:t xml:space="preserve">– SC 4.4 (ITI) – (viz: </w:t>
      </w:r>
      <w:hyperlink r:id="rId14" w:history="1">
        <w:r w:rsidR="00395CEC" w:rsidRPr="00395CEC">
          <w:rPr>
            <w:rStyle w:val="Hypertextovodkaz"/>
            <w:sz w:val="24"/>
            <w:szCs w:val="24"/>
          </w:rPr>
          <w:t>IROP - Ministerstvo pro místní rozvoj ČR - 62. výzva IROP - Památky - SC 4.4 (ITI)</w:t>
        </w:r>
      </w:hyperlink>
      <w:hyperlink r:id="rId15" w:history="1"/>
      <w:r w:rsidR="00395CEC" w:rsidRPr="00395CEC">
        <w:rPr>
          <w:bCs/>
          <w:sz w:val="24"/>
          <w:szCs w:val="24"/>
          <w:lang w:eastAsia="en-US"/>
        </w:rPr>
        <w:t xml:space="preserve">). </w:t>
      </w:r>
      <w:hyperlink r:id="rId16" w:history="1"/>
      <w:r w:rsidR="00395CEC" w:rsidRPr="00395CEC">
        <w:rPr>
          <w:sz w:val="24"/>
          <w:szCs w:val="24"/>
        </w:rPr>
        <w:t xml:space="preserve">Zhotovitel </w:t>
      </w:r>
      <w:r w:rsidRPr="00395CEC">
        <w:rPr>
          <w:bCs/>
          <w:sz w:val="24"/>
          <w:szCs w:val="24"/>
        </w:rPr>
        <w:t>je povinen řídit se relevantními pravidly M</w:t>
      </w:r>
      <w:r w:rsidR="00395CEC" w:rsidRPr="00395CEC">
        <w:rPr>
          <w:bCs/>
          <w:sz w:val="24"/>
          <w:szCs w:val="24"/>
        </w:rPr>
        <w:t>MR</w:t>
      </w:r>
      <w:r w:rsidRPr="00395CEC">
        <w:rPr>
          <w:bCs/>
          <w:sz w:val="24"/>
          <w:szCs w:val="24"/>
        </w:rPr>
        <w:t xml:space="preserve"> pro příjemce dotace a specifickými pravidly pro žadatele a příjemce.</w:t>
      </w:r>
      <w:r w:rsidR="00395CEC" w:rsidRPr="00395CEC">
        <w:rPr>
          <w:sz w:val="24"/>
          <w:szCs w:val="24"/>
        </w:rPr>
        <w:t xml:space="preserve"> Zhotovitel</w:t>
      </w:r>
      <w:r w:rsidRPr="00395CEC">
        <w:rPr>
          <w:bCs/>
          <w:sz w:val="24"/>
          <w:szCs w:val="24"/>
          <w:lang w:eastAsia="en-US"/>
        </w:rPr>
        <w:t xml:space="preserve"> je povinen uchovávat veškerou dokumentaci související s realizací projektu včetně účetních dokladů minimálně do 31. 12. 2035. Pokud je v českých právních předpisech stanovena lhůta delší, musí ji žadatel/příjemce použít.</w:t>
      </w:r>
    </w:p>
    <w:p w14:paraId="7AD5F2A0" w14:textId="77777777" w:rsidR="00395CEC" w:rsidRPr="00395CEC" w:rsidRDefault="00395CEC" w:rsidP="00395CEC">
      <w:pPr>
        <w:ind w:left="567"/>
        <w:jc w:val="both"/>
        <w:rPr>
          <w:sz w:val="24"/>
          <w:szCs w:val="24"/>
        </w:rPr>
      </w:pPr>
    </w:p>
    <w:p w14:paraId="27B5F126" w14:textId="5C95D33F" w:rsidR="00DA05AB" w:rsidRPr="00395CEC" w:rsidRDefault="00DA05AB" w:rsidP="00395CEC">
      <w:pPr>
        <w:numPr>
          <w:ilvl w:val="0"/>
          <w:numId w:val="10"/>
        </w:numPr>
        <w:ind w:left="567" w:hanging="567"/>
        <w:jc w:val="both"/>
        <w:rPr>
          <w:sz w:val="24"/>
          <w:szCs w:val="24"/>
        </w:rPr>
      </w:pPr>
      <w:r w:rsidRPr="00395CEC">
        <w:rPr>
          <w:sz w:val="24"/>
          <w:szCs w:val="24"/>
        </w:rPr>
        <w:t>Zhotovitel má povinnost poskytnutí minimálně do konce roku 203</w:t>
      </w:r>
      <w:r w:rsidR="00395CEC" w:rsidRPr="00395CEC">
        <w:rPr>
          <w:sz w:val="24"/>
          <w:szCs w:val="24"/>
        </w:rPr>
        <w:t>5</w:t>
      </w:r>
      <w:r w:rsidRPr="00395CEC">
        <w:rPr>
          <w:sz w:val="24"/>
          <w:szCs w:val="24"/>
        </w:rPr>
        <w:t xml:space="preserve"> požadovaných informací a dokumentací souvisejících s realizací projektu zaměstnancům nebo zmocněncům pověřených orgánů (CRR, MMR, MF ČR, Evropská komise, Evropský účetní dvůr, Nejvyšší kontrolní úřad), dále příslušným orgánům finanční správy a dalších oprávněných orgánů státní správy. Zhotovitel je povinen vytvořit výše uvedeným osobám podmínky k provedení kontroly vztahující se k realizaci projektu a poskytnout jim při provádění kontroly součinnost. Zhotovitel v souladu s výše uvedeným zajistí ve všech smlouvách s poddodavateli (podzhotoviteli), že tito poddodavatelé (podzhotovitelé) poskytnou orgánům provádějícím audit a kontrolu projektu všechny nezbytné informace týkající se poddodavatelských (podzhotovitelských) činností. Zhotovitel je taktéž povinen uchovávat veškerou dokumentaci související s realizací projektu včetně účetních dokladů minimálně do konce roku 203</w:t>
      </w:r>
      <w:r w:rsidR="00395CEC" w:rsidRPr="00395CEC">
        <w:rPr>
          <w:sz w:val="24"/>
          <w:szCs w:val="24"/>
        </w:rPr>
        <w:t>5</w:t>
      </w:r>
      <w:r w:rsidRPr="00395CEC">
        <w:rPr>
          <w:sz w:val="24"/>
          <w:szCs w:val="24"/>
        </w:rPr>
        <w:t xml:space="preserve">. Pokud je v českých právních předpisech stanovena lhůta delší, musí být dodržena tato lhůta.  </w:t>
      </w:r>
    </w:p>
    <w:p w14:paraId="38C834CC" w14:textId="77777777" w:rsidR="00DA05AB" w:rsidRPr="00395CEC" w:rsidRDefault="00DA05AB" w:rsidP="00DA05AB">
      <w:pPr>
        <w:jc w:val="both"/>
        <w:rPr>
          <w:sz w:val="24"/>
          <w:szCs w:val="24"/>
        </w:rPr>
      </w:pPr>
    </w:p>
    <w:p w14:paraId="56F74F1E" w14:textId="2BA0ACD0" w:rsidR="00B13A32" w:rsidRDefault="00B13A32" w:rsidP="00B13A32">
      <w:pPr>
        <w:numPr>
          <w:ilvl w:val="0"/>
          <w:numId w:val="10"/>
        </w:numPr>
        <w:ind w:left="567" w:hanging="567"/>
        <w:jc w:val="both"/>
        <w:rPr>
          <w:sz w:val="24"/>
          <w:szCs w:val="24"/>
        </w:rPr>
      </w:pPr>
      <w:r>
        <w:rPr>
          <w:sz w:val="24"/>
          <w:szCs w:val="24"/>
        </w:rPr>
        <w:t>Zhotovitel</w:t>
      </w:r>
      <w:r w:rsidRPr="00B13A32">
        <w:rPr>
          <w:sz w:val="24"/>
          <w:szCs w:val="24"/>
        </w:rPr>
        <w:t xml:space="preserve"> bere na vědomí a souhlasí s tím, že tato smlouva podléhá povinnosti uveřejnění v registru smluv vedeném Ministerstvem vnitra ČR dle zákona č. 340/2015 Sb., o zvláštních podmínkách účinnost některých smluv, uveřejňování těchto smluv (zákon o registru smluv), a bude včetně svých příloh uveřejněna v souladu s tímto zákonem v registru smluv</w:t>
      </w:r>
      <w:r>
        <w:rPr>
          <w:sz w:val="24"/>
          <w:szCs w:val="24"/>
        </w:rPr>
        <w:t xml:space="preserve"> (dále jen „Registr smluv“)</w:t>
      </w:r>
      <w:r w:rsidRPr="00B13A32">
        <w:rPr>
          <w:sz w:val="24"/>
          <w:szCs w:val="24"/>
        </w:rPr>
        <w:t>.</w:t>
      </w:r>
    </w:p>
    <w:p w14:paraId="68A3097D" w14:textId="77777777" w:rsidR="00B13A32" w:rsidRDefault="00B13A32" w:rsidP="00B13A32">
      <w:pPr>
        <w:ind w:left="567"/>
        <w:jc w:val="both"/>
        <w:rPr>
          <w:sz w:val="24"/>
          <w:szCs w:val="24"/>
        </w:rPr>
      </w:pPr>
    </w:p>
    <w:p w14:paraId="51AFE736" w14:textId="77777777" w:rsidR="00B13A32" w:rsidRDefault="00B13A32" w:rsidP="00B13A32">
      <w:pPr>
        <w:numPr>
          <w:ilvl w:val="0"/>
          <w:numId w:val="10"/>
        </w:numPr>
        <w:ind w:left="567" w:hanging="567"/>
        <w:jc w:val="both"/>
        <w:rPr>
          <w:sz w:val="24"/>
          <w:szCs w:val="24"/>
        </w:rPr>
      </w:pPr>
      <w:r w:rsidRPr="00B13A32">
        <w:rPr>
          <w:sz w:val="24"/>
          <w:szCs w:val="24"/>
        </w:rPr>
        <w:t xml:space="preserve">Smluvní strany se dohodly a souhlasí s tím, že tuto smlouvu uveřejní v Registru smluv </w:t>
      </w:r>
      <w:r>
        <w:rPr>
          <w:sz w:val="24"/>
          <w:szCs w:val="24"/>
        </w:rPr>
        <w:t>Objednatel</w:t>
      </w:r>
      <w:r w:rsidRPr="00B13A32">
        <w:rPr>
          <w:sz w:val="24"/>
          <w:szCs w:val="24"/>
        </w:rPr>
        <w:t xml:space="preserve">, a to nejpozději do 30 dnů po podpisu této smlouvy. Smluvní strany shodně prohlašují, že tato smlouva obsahuje obchodní tajemství, kterým je </w:t>
      </w:r>
      <w:r w:rsidR="005D16E7">
        <w:rPr>
          <w:sz w:val="24"/>
          <w:szCs w:val="24"/>
        </w:rPr>
        <w:t>cenové ujednání</w:t>
      </w:r>
      <w:r w:rsidR="00B726F2">
        <w:rPr>
          <w:sz w:val="24"/>
          <w:szCs w:val="24"/>
        </w:rPr>
        <w:t xml:space="preserve"> a z toho </w:t>
      </w:r>
      <w:r w:rsidR="00363F5E">
        <w:rPr>
          <w:sz w:val="24"/>
          <w:szCs w:val="24"/>
        </w:rPr>
        <w:t>důvodu bude</w:t>
      </w:r>
      <w:r w:rsidR="00B726F2">
        <w:rPr>
          <w:sz w:val="24"/>
          <w:szCs w:val="24"/>
        </w:rPr>
        <w:t xml:space="preserve"> </w:t>
      </w:r>
      <w:r w:rsidR="00363F5E">
        <w:rPr>
          <w:sz w:val="24"/>
          <w:szCs w:val="24"/>
        </w:rPr>
        <w:t>tento údaj</w:t>
      </w:r>
      <w:r w:rsidR="00B726F2">
        <w:rPr>
          <w:sz w:val="24"/>
          <w:szCs w:val="24"/>
        </w:rPr>
        <w:t xml:space="preserve"> vylou</w:t>
      </w:r>
      <w:r w:rsidR="00363F5E">
        <w:rPr>
          <w:sz w:val="24"/>
          <w:szCs w:val="24"/>
        </w:rPr>
        <w:t>čen</w:t>
      </w:r>
      <w:r w:rsidR="00B726F2">
        <w:rPr>
          <w:sz w:val="24"/>
          <w:szCs w:val="24"/>
        </w:rPr>
        <w:t xml:space="preserve"> z uveřejnění v </w:t>
      </w:r>
      <w:r w:rsidR="001967CB">
        <w:rPr>
          <w:sz w:val="24"/>
          <w:szCs w:val="24"/>
        </w:rPr>
        <w:t>Registru smluv ve smyslu ust. § </w:t>
      </w:r>
      <w:r w:rsidR="00B726F2">
        <w:rPr>
          <w:sz w:val="24"/>
          <w:szCs w:val="24"/>
        </w:rPr>
        <w:t>5 odst. 6 zákona o registru smluv</w:t>
      </w:r>
      <w:r w:rsidR="005D16E7">
        <w:rPr>
          <w:sz w:val="24"/>
          <w:szCs w:val="24"/>
        </w:rPr>
        <w:t>.</w:t>
      </w:r>
      <w:r w:rsidRPr="00B13A32">
        <w:rPr>
          <w:sz w:val="24"/>
          <w:szCs w:val="24"/>
        </w:rPr>
        <w:t xml:space="preserve"> </w:t>
      </w:r>
    </w:p>
    <w:p w14:paraId="6445E48C" w14:textId="77777777" w:rsidR="00B13A32" w:rsidRDefault="00B13A32" w:rsidP="00B13A32">
      <w:pPr>
        <w:ind w:left="567"/>
        <w:jc w:val="both"/>
        <w:rPr>
          <w:sz w:val="24"/>
          <w:szCs w:val="24"/>
        </w:rPr>
      </w:pPr>
    </w:p>
    <w:p w14:paraId="502C80C3" w14:textId="77777777" w:rsidR="00D80DB6" w:rsidRDefault="007725A8" w:rsidP="00D80DB6">
      <w:pPr>
        <w:numPr>
          <w:ilvl w:val="0"/>
          <w:numId w:val="10"/>
        </w:numPr>
        <w:ind w:left="567" w:hanging="567"/>
        <w:jc w:val="both"/>
        <w:rPr>
          <w:sz w:val="24"/>
          <w:szCs w:val="24"/>
        </w:rPr>
      </w:pPr>
      <w:r w:rsidRPr="00B13A32">
        <w:rPr>
          <w:sz w:val="24"/>
          <w:szCs w:val="24"/>
        </w:rPr>
        <w:t>Tato smlouva je platná dnem jejího podpisu oběma smluvními stranami</w:t>
      </w:r>
      <w:r w:rsidR="00F520DE" w:rsidRPr="00B13A32">
        <w:rPr>
          <w:sz w:val="24"/>
          <w:szCs w:val="24"/>
        </w:rPr>
        <w:t xml:space="preserve"> a účinná dnem zveřejnění v Registru smluv</w:t>
      </w:r>
      <w:r w:rsidRPr="00B13A32">
        <w:rPr>
          <w:sz w:val="24"/>
          <w:szCs w:val="24"/>
        </w:rPr>
        <w:t>.</w:t>
      </w:r>
    </w:p>
    <w:p w14:paraId="44684D93" w14:textId="77777777" w:rsidR="00D80DB6" w:rsidRPr="00391074" w:rsidRDefault="00D80DB6" w:rsidP="00D80DB6">
      <w:pPr>
        <w:pStyle w:val="Odstavecseseznamem"/>
        <w:rPr>
          <w:sz w:val="24"/>
          <w:szCs w:val="24"/>
        </w:rPr>
      </w:pPr>
    </w:p>
    <w:p w14:paraId="0FC7B114" w14:textId="77777777" w:rsidR="00391074" w:rsidRDefault="00D80DB6" w:rsidP="00391074">
      <w:pPr>
        <w:numPr>
          <w:ilvl w:val="0"/>
          <w:numId w:val="10"/>
        </w:numPr>
        <w:ind w:left="567" w:hanging="567"/>
        <w:jc w:val="both"/>
        <w:rPr>
          <w:sz w:val="24"/>
          <w:szCs w:val="24"/>
        </w:rPr>
      </w:pPr>
      <w:r w:rsidRPr="00391074">
        <w:rPr>
          <w:sz w:val="24"/>
          <w:szCs w:val="24"/>
        </w:rPr>
        <w:t xml:space="preserve">Povinností Zhotovitele je dodržovat Etický kodex společnosti Plzeňské městské dopravní podniky, a.s. (dále jen v tomto ustanovení „PMDP“), dostupný </w:t>
      </w:r>
      <w:r w:rsidRPr="00391074">
        <w:rPr>
          <w:sz w:val="24"/>
          <w:szCs w:val="24"/>
        </w:rPr>
        <w:tab/>
        <w:t xml:space="preserve">na webové adrese: </w:t>
      </w:r>
      <w:hyperlink r:id="rId17" w:history="1">
        <w:r w:rsidRPr="00391074">
          <w:rPr>
            <w:rStyle w:val="Hypertextovodkaz"/>
            <w:sz w:val="24"/>
            <w:szCs w:val="24"/>
          </w:rPr>
          <w:t>https://www.pmdp.cz/o-nas/odpovedna-spolecnost/</w:t>
        </w:r>
      </w:hyperlink>
      <w:r w:rsidRPr="00391074">
        <w:rPr>
          <w:sz w:val="24"/>
          <w:szCs w:val="24"/>
        </w:rPr>
        <w:t xml:space="preserve"> (dále jen „Etický kodex“). Zhotovitel je povinen při plnění smluvních závazků postupovat v souladu se zásadami uvedenými v Etickém kodexu a k tomuto bude povinen zavázat i své poddodavatele. V případě porušení Etického kodexu, kterým se rozumí porušení závazků a obecně </w:t>
      </w:r>
      <w:r w:rsidR="00391074" w:rsidRPr="00391074">
        <w:rPr>
          <w:sz w:val="24"/>
          <w:szCs w:val="24"/>
        </w:rPr>
        <w:t>z</w:t>
      </w:r>
      <w:r w:rsidRPr="00391074">
        <w:rPr>
          <w:sz w:val="24"/>
          <w:szCs w:val="24"/>
        </w:rPr>
        <w:t xml:space="preserve">ávazných právních předpisů, nebo nepravdivost prohlášení učiněných </w:t>
      </w:r>
      <w:r w:rsidR="00391074" w:rsidRPr="00391074">
        <w:rPr>
          <w:sz w:val="24"/>
          <w:szCs w:val="24"/>
        </w:rPr>
        <w:t>Z</w:t>
      </w:r>
      <w:r w:rsidRPr="00391074">
        <w:rPr>
          <w:sz w:val="24"/>
          <w:szCs w:val="24"/>
        </w:rPr>
        <w:t xml:space="preserve">hotovitelem PMDP či jeho poddodavateli, dojde současně k porušení smlouvy s důsledky v ní sjednanými a PMDP bude oprávněna požadovat po </w:t>
      </w:r>
      <w:r w:rsidR="00391074" w:rsidRPr="00391074">
        <w:rPr>
          <w:sz w:val="24"/>
          <w:szCs w:val="24"/>
        </w:rPr>
        <w:t>Z</w:t>
      </w:r>
      <w:r w:rsidRPr="00391074">
        <w:rPr>
          <w:sz w:val="24"/>
          <w:szCs w:val="24"/>
        </w:rPr>
        <w:t>hotoviteli náhradu škody či jiné újmy vzniklé v souvislosti s nedodržením principů Etického kodexu. V případě jakéhokoliv podezření na nedodržování Etického kodexu či porušování obecně závazných právních předpisů z</w:t>
      </w:r>
      <w:r w:rsidR="00391074" w:rsidRPr="00391074">
        <w:rPr>
          <w:sz w:val="24"/>
          <w:szCs w:val="24"/>
        </w:rPr>
        <w:t>e strany zaměstnanců PMDP bude Z</w:t>
      </w:r>
      <w:r w:rsidRPr="00391074">
        <w:rPr>
          <w:sz w:val="24"/>
          <w:szCs w:val="24"/>
        </w:rPr>
        <w:t>hotovitel oprávněn a zároveň povinen oznámit tuto skutečnost prostřednictvím vnitřního oznamovacího systému PMDP, stejně tak budou postupovat zaměstnanci PMDP v případě podezření nekalého či obdobného jednání smluvního partnera či třetích stran.</w:t>
      </w:r>
    </w:p>
    <w:p w14:paraId="773A6F3E" w14:textId="77777777" w:rsidR="00391074" w:rsidRDefault="00D80DB6" w:rsidP="00391074">
      <w:pPr>
        <w:numPr>
          <w:ilvl w:val="0"/>
          <w:numId w:val="10"/>
        </w:numPr>
        <w:ind w:left="567" w:hanging="567"/>
        <w:jc w:val="both"/>
        <w:rPr>
          <w:sz w:val="24"/>
          <w:szCs w:val="24"/>
        </w:rPr>
      </w:pPr>
      <w:r w:rsidRPr="00391074">
        <w:rPr>
          <w:sz w:val="24"/>
          <w:szCs w:val="24"/>
        </w:rPr>
        <w:lastRenderedPageBreak/>
        <w:t xml:space="preserve">Zhotovitel podpisem této </w:t>
      </w:r>
      <w:r w:rsidR="00391074" w:rsidRPr="00391074">
        <w:rPr>
          <w:szCs w:val="24"/>
        </w:rPr>
        <w:t>s</w:t>
      </w:r>
      <w:r w:rsidRPr="00391074">
        <w:rPr>
          <w:sz w:val="24"/>
          <w:szCs w:val="24"/>
        </w:rPr>
        <w:t xml:space="preserve">mlouvy vyslovuje souhlas s jejím uveřejněním na profilu Objednatele, jakož i souhlas s uveřejněním výše skutečně uhrazené ceny v souladu s § 219 </w:t>
      </w:r>
      <w:r w:rsidR="00391074" w:rsidRPr="00391074">
        <w:rPr>
          <w:szCs w:val="24"/>
        </w:rPr>
        <w:t>ZZ</w:t>
      </w:r>
      <w:r w:rsidRPr="00391074">
        <w:rPr>
          <w:sz w:val="24"/>
          <w:szCs w:val="24"/>
        </w:rPr>
        <w:t xml:space="preserve">VZ. </w:t>
      </w:r>
      <w:bookmarkStart w:id="46" w:name="_DV_M591"/>
      <w:bookmarkStart w:id="47" w:name="_DV_M604"/>
      <w:bookmarkStart w:id="48" w:name="_DV_M607"/>
      <w:bookmarkEnd w:id="46"/>
      <w:bookmarkEnd w:id="47"/>
      <w:bookmarkEnd w:id="48"/>
    </w:p>
    <w:p w14:paraId="52DE78DA" w14:textId="77777777" w:rsidR="00391074" w:rsidRDefault="00391074" w:rsidP="00391074">
      <w:pPr>
        <w:ind w:left="567"/>
        <w:jc w:val="both"/>
        <w:rPr>
          <w:sz w:val="24"/>
          <w:szCs w:val="24"/>
        </w:rPr>
      </w:pPr>
    </w:p>
    <w:p w14:paraId="5F84D246" w14:textId="77777777" w:rsidR="00391074" w:rsidRDefault="00D80DB6" w:rsidP="00391074">
      <w:pPr>
        <w:numPr>
          <w:ilvl w:val="0"/>
          <w:numId w:val="10"/>
        </w:numPr>
        <w:ind w:left="567" w:hanging="567"/>
        <w:jc w:val="both"/>
        <w:rPr>
          <w:sz w:val="24"/>
          <w:szCs w:val="24"/>
        </w:rPr>
      </w:pPr>
      <w:r w:rsidRPr="00391074">
        <w:rPr>
          <w:sz w:val="24"/>
          <w:szCs w:val="24"/>
        </w:rPr>
        <w:t>Vzájemné právní vztahy smluvních stran, které jsou touto smlouvou založeny, avšak n</w:t>
      </w:r>
      <w:r w:rsidR="00391074">
        <w:rPr>
          <w:sz w:val="24"/>
          <w:szCs w:val="24"/>
        </w:rPr>
        <w:t>ejsou výslovně upraveny v této s</w:t>
      </w:r>
      <w:r w:rsidRPr="00391074">
        <w:rPr>
          <w:sz w:val="24"/>
          <w:szCs w:val="24"/>
        </w:rPr>
        <w:t>mlouvě, se řídí především příslušnými ustanoveními občanského zákoníku s výjimkou těch ustanovení, jejichž použití smluvní strany buď výslovně vyloučily, nebo se od nich odchýlily vlastním ujednáním v této smlouvě.</w:t>
      </w:r>
    </w:p>
    <w:p w14:paraId="73A8C400" w14:textId="77777777" w:rsidR="00391074" w:rsidRDefault="00391074" w:rsidP="00391074">
      <w:pPr>
        <w:pStyle w:val="Odstavecseseznamem"/>
        <w:rPr>
          <w:sz w:val="24"/>
          <w:szCs w:val="24"/>
        </w:rPr>
      </w:pPr>
    </w:p>
    <w:p w14:paraId="6DAE8D28" w14:textId="77777777" w:rsidR="00391074" w:rsidRDefault="00D80DB6" w:rsidP="00391074">
      <w:pPr>
        <w:numPr>
          <w:ilvl w:val="0"/>
          <w:numId w:val="10"/>
        </w:numPr>
        <w:ind w:left="567" w:hanging="567"/>
        <w:jc w:val="both"/>
        <w:rPr>
          <w:sz w:val="24"/>
          <w:szCs w:val="24"/>
        </w:rPr>
      </w:pPr>
      <w:r w:rsidRPr="00391074">
        <w:rPr>
          <w:sz w:val="24"/>
          <w:szCs w:val="24"/>
        </w:rPr>
        <w:t>Smluvní strany se podpisem této smlouvy dohodly, že vylu</w:t>
      </w:r>
      <w:r w:rsidR="00391074">
        <w:rPr>
          <w:sz w:val="24"/>
          <w:szCs w:val="24"/>
        </w:rPr>
        <w:t>čují aplikaci ustanovení § 557 občanského zákoníku</w:t>
      </w:r>
      <w:r w:rsidRPr="00391074">
        <w:rPr>
          <w:sz w:val="24"/>
          <w:szCs w:val="24"/>
        </w:rPr>
        <w:t>.</w:t>
      </w:r>
    </w:p>
    <w:p w14:paraId="4E642318" w14:textId="77777777" w:rsidR="00391074" w:rsidRDefault="00391074" w:rsidP="00391074">
      <w:pPr>
        <w:pStyle w:val="Odstavecseseznamem"/>
        <w:rPr>
          <w:sz w:val="24"/>
          <w:szCs w:val="24"/>
        </w:rPr>
      </w:pPr>
    </w:p>
    <w:p w14:paraId="7C3A49E7" w14:textId="77777777" w:rsidR="00391074" w:rsidRDefault="00D80DB6" w:rsidP="00391074">
      <w:pPr>
        <w:numPr>
          <w:ilvl w:val="0"/>
          <w:numId w:val="10"/>
        </w:numPr>
        <w:ind w:left="567" w:hanging="567"/>
        <w:jc w:val="both"/>
        <w:rPr>
          <w:sz w:val="24"/>
          <w:szCs w:val="24"/>
        </w:rPr>
      </w:pPr>
      <w:r w:rsidRPr="00391074">
        <w:rPr>
          <w:sz w:val="24"/>
          <w:szCs w:val="24"/>
        </w:rPr>
        <w:t>Smluvní strany si nepřejí, aby nad rámec výslovných ustanovení této smlouvy byly jakákoliv práva a povinnosti dovozovány z dosavadní či budoucí praxe zavedené mezi smluvními stranami, ledaže je ve smlouvě ujednáno jinak.</w:t>
      </w:r>
    </w:p>
    <w:p w14:paraId="0432CB87" w14:textId="77777777" w:rsidR="00391074" w:rsidRDefault="00391074" w:rsidP="00391074">
      <w:pPr>
        <w:pStyle w:val="Odstavecseseznamem"/>
        <w:rPr>
          <w:sz w:val="24"/>
          <w:szCs w:val="24"/>
        </w:rPr>
      </w:pPr>
    </w:p>
    <w:p w14:paraId="6C0F2664" w14:textId="77777777" w:rsidR="00391074" w:rsidRDefault="00D80DB6" w:rsidP="00391074">
      <w:pPr>
        <w:numPr>
          <w:ilvl w:val="0"/>
          <w:numId w:val="10"/>
        </w:numPr>
        <w:ind w:left="567" w:hanging="567"/>
        <w:jc w:val="both"/>
        <w:rPr>
          <w:sz w:val="24"/>
          <w:szCs w:val="24"/>
        </w:rPr>
      </w:pPr>
      <w:r w:rsidRPr="00391074">
        <w:rPr>
          <w:sz w:val="24"/>
          <w:szCs w:val="24"/>
        </w:rPr>
        <w:t>Je-li nebo stane-li se jakékoli ustanovení této smlouvy neplatným, nezákonným nebo nevynutitelným, netýká se tato neplatnost a nevynutitelnost zbývajících ustanovení této smlouvy. Smluvní strany se tímto zavazují nahradit do 5 pracovních dnů po doručení výzvy druhé smluvní strany jakékoli takové neplatné, nezákonné nebo nevynutitelné ustanovení ustanovením, které je platné, zákonné a vynutitelné a má stejný nebo alespoň podobný obchodní a právní význam.</w:t>
      </w:r>
    </w:p>
    <w:p w14:paraId="1698BB27" w14:textId="77777777" w:rsidR="00391074" w:rsidRDefault="00391074" w:rsidP="00391074">
      <w:pPr>
        <w:pStyle w:val="Odstavecseseznamem"/>
        <w:rPr>
          <w:sz w:val="24"/>
          <w:szCs w:val="24"/>
        </w:rPr>
      </w:pPr>
    </w:p>
    <w:p w14:paraId="77A458A2" w14:textId="77777777" w:rsidR="00391074" w:rsidRDefault="00D80DB6" w:rsidP="00391074">
      <w:pPr>
        <w:numPr>
          <w:ilvl w:val="0"/>
          <w:numId w:val="10"/>
        </w:numPr>
        <w:ind w:left="567" w:hanging="567"/>
        <w:jc w:val="both"/>
        <w:rPr>
          <w:sz w:val="24"/>
          <w:szCs w:val="24"/>
        </w:rPr>
      </w:pPr>
      <w:r w:rsidRPr="00391074">
        <w:rPr>
          <w:sz w:val="24"/>
          <w:szCs w:val="24"/>
        </w:rPr>
        <w:t xml:space="preserve">Jakékoli spory mezi </w:t>
      </w:r>
      <w:r w:rsidR="00391074">
        <w:rPr>
          <w:sz w:val="24"/>
          <w:szCs w:val="24"/>
        </w:rPr>
        <w:t>s</w:t>
      </w:r>
      <w:r w:rsidRPr="00391074">
        <w:rPr>
          <w:sz w:val="24"/>
          <w:szCs w:val="24"/>
        </w:rPr>
        <w:t xml:space="preserve">mluvními stranami vyplývající ze smlouvy budou řešeny nejprve smírně. Nepodaří-li se smírného řešení dosáhnout, bude spor rozhodnut na návrh kterékoli smluvní strany obecným soudem. </w:t>
      </w:r>
    </w:p>
    <w:p w14:paraId="4D9F04FA" w14:textId="77777777" w:rsidR="00391074" w:rsidRDefault="00391074" w:rsidP="00391074">
      <w:pPr>
        <w:pStyle w:val="Odstavecseseznamem"/>
        <w:rPr>
          <w:sz w:val="24"/>
          <w:szCs w:val="24"/>
        </w:rPr>
      </w:pPr>
    </w:p>
    <w:p w14:paraId="1EDD56CF" w14:textId="77777777" w:rsidR="00391074" w:rsidRDefault="00D80DB6" w:rsidP="00391074">
      <w:pPr>
        <w:numPr>
          <w:ilvl w:val="0"/>
          <w:numId w:val="10"/>
        </w:numPr>
        <w:ind w:left="567" w:hanging="567"/>
        <w:jc w:val="both"/>
        <w:rPr>
          <w:sz w:val="24"/>
          <w:szCs w:val="24"/>
        </w:rPr>
      </w:pPr>
      <w:r w:rsidRPr="00391074">
        <w:rPr>
          <w:sz w:val="24"/>
          <w:szCs w:val="24"/>
        </w:rPr>
        <w:t xml:space="preserve">Veškerá práva a povinnosti vyplývající z této smlouvy přecházejí, pokud to povaha těchto práv a povinností nevylučuje, na právní nástupce smluvních stran. </w:t>
      </w:r>
    </w:p>
    <w:p w14:paraId="27266500" w14:textId="77777777" w:rsidR="00391074" w:rsidRDefault="00391074" w:rsidP="00391074">
      <w:pPr>
        <w:pStyle w:val="Odstavecseseznamem"/>
        <w:rPr>
          <w:sz w:val="24"/>
          <w:szCs w:val="24"/>
        </w:rPr>
      </w:pPr>
    </w:p>
    <w:p w14:paraId="349AA450" w14:textId="77777777" w:rsidR="00391074" w:rsidRDefault="00D80DB6" w:rsidP="00391074">
      <w:pPr>
        <w:numPr>
          <w:ilvl w:val="0"/>
          <w:numId w:val="10"/>
        </w:numPr>
        <w:ind w:left="567" w:hanging="567"/>
        <w:jc w:val="both"/>
        <w:rPr>
          <w:sz w:val="24"/>
          <w:szCs w:val="24"/>
        </w:rPr>
      </w:pPr>
      <w:r w:rsidRPr="00391074">
        <w:rPr>
          <w:sz w:val="24"/>
          <w:szCs w:val="24"/>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w:t>
      </w:r>
      <w:bookmarkStart w:id="49" w:name="_Ref202765128"/>
    </w:p>
    <w:p w14:paraId="1D8FC7B4" w14:textId="77777777" w:rsidR="00391074" w:rsidRDefault="00391074" w:rsidP="00391074">
      <w:pPr>
        <w:pStyle w:val="Odstavecseseznamem"/>
        <w:rPr>
          <w:sz w:val="24"/>
          <w:szCs w:val="24"/>
        </w:rPr>
      </w:pPr>
    </w:p>
    <w:bookmarkEnd w:id="49"/>
    <w:p w14:paraId="260B3912" w14:textId="36053E9C" w:rsidR="00B13A32" w:rsidRPr="00391074" w:rsidRDefault="007725A8" w:rsidP="00613665">
      <w:pPr>
        <w:numPr>
          <w:ilvl w:val="0"/>
          <w:numId w:val="10"/>
        </w:numPr>
        <w:ind w:left="567" w:hanging="567"/>
        <w:jc w:val="both"/>
        <w:rPr>
          <w:sz w:val="24"/>
          <w:szCs w:val="24"/>
        </w:rPr>
      </w:pPr>
      <w:r w:rsidRPr="00391074">
        <w:rPr>
          <w:sz w:val="24"/>
          <w:szCs w:val="24"/>
        </w:rPr>
        <w:t xml:space="preserve">Tuto smlouvu lze měnit výhradně formou písemných dodatků podepsaných oprávněnými zástupci obou stran. </w:t>
      </w:r>
    </w:p>
    <w:p w14:paraId="023FC3D0" w14:textId="6BC292EA" w:rsidR="00395CEC" w:rsidRPr="00391074" w:rsidRDefault="00395CEC" w:rsidP="00395CEC">
      <w:pPr>
        <w:jc w:val="both"/>
        <w:rPr>
          <w:sz w:val="24"/>
          <w:szCs w:val="24"/>
        </w:rPr>
      </w:pPr>
    </w:p>
    <w:p w14:paraId="1799334B" w14:textId="77777777" w:rsidR="007725A8" w:rsidRPr="00391074" w:rsidRDefault="00B13A32" w:rsidP="00B13A32">
      <w:pPr>
        <w:numPr>
          <w:ilvl w:val="0"/>
          <w:numId w:val="10"/>
        </w:numPr>
        <w:ind w:left="567" w:hanging="567"/>
        <w:jc w:val="both"/>
        <w:rPr>
          <w:sz w:val="24"/>
          <w:szCs w:val="24"/>
        </w:rPr>
      </w:pPr>
      <w:r w:rsidRPr="00391074">
        <w:rPr>
          <w:sz w:val="24"/>
          <w:szCs w:val="24"/>
        </w:rPr>
        <w:t xml:space="preserve">Smluvní strany výslovně prohlašují, že tato smlouva nebyla uzavřena v tísni, nezkušenosti, rozumové slabosti, rozrušení nebo lehkomyslnosti některé strany, a že vzájemné plnění smluvních stran není v hrubém nepoměru. </w:t>
      </w:r>
    </w:p>
    <w:p w14:paraId="6B519039" w14:textId="77777777" w:rsidR="007725A8" w:rsidRPr="00391074" w:rsidRDefault="007725A8" w:rsidP="007725A8">
      <w:pPr>
        <w:ind w:left="567" w:hanging="567"/>
        <w:rPr>
          <w:sz w:val="24"/>
          <w:szCs w:val="24"/>
        </w:rPr>
      </w:pPr>
    </w:p>
    <w:p w14:paraId="3316BB97" w14:textId="2964D12E" w:rsidR="007725A8" w:rsidRDefault="007725A8" w:rsidP="00BC7376">
      <w:pPr>
        <w:numPr>
          <w:ilvl w:val="0"/>
          <w:numId w:val="10"/>
        </w:numPr>
        <w:ind w:left="567" w:hanging="567"/>
        <w:jc w:val="both"/>
        <w:rPr>
          <w:sz w:val="24"/>
          <w:szCs w:val="24"/>
        </w:rPr>
      </w:pPr>
      <w:r w:rsidRPr="00391074">
        <w:rPr>
          <w:sz w:val="24"/>
          <w:szCs w:val="24"/>
        </w:rPr>
        <w:t>Tato smlouva</w:t>
      </w:r>
      <w:r w:rsidR="00395CEC" w:rsidRPr="00391074">
        <w:rPr>
          <w:sz w:val="24"/>
          <w:szCs w:val="24"/>
        </w:rPr>
        <w:t xml:space="preserve"> se uzavírá elektronicky</w:t>
      </w:r>
      <w:r w:rsidRPr="00477918">
        <w:rPr>
          <w:sz w:val="24"/>
          <w:szCs w:val="24"/>
        </w:rPr>
        <w:t>.</w:t>
      </w:r>
    </w:p>
    <w:p w14:paraId="0A276474" w14:textId="77777777" w:rsidR="007725A8" w:rsidRDefault="007725A8" w:rsidP="007725A8">
      <w:pPr>
        <w:ind w:left="567" w:hanging="567"/>
        <w:rPr>
          <w:sz w:val="24"/>
          <w:szCs w:val="24"/>
        </w:rPr>
      </w:pPr>
    </w:p>
    <w:p w14:paraId="24456C64" w14:textId="77777777" w:rsidR="007725A8" w:rsidRDefault="007725A8" w:rsidP="00BC7376">
      <w:pPr>
        <w:numPr>
          <w:ilvl w:val="0"/>
          <w:numId w:val="10"/>
        </w:numPr>
        <w:ind w:left="567" w:hanging="567"/>
        <w:rPr>
          <w:sz w:val="24"/>
          <w:szCs w:val="24"/>
        </w:rPr>
      </w:pPr>
      <w:r>
        <w:rPr>
          <w:sz w:val="24"/>
          <w:szCs w:val="24"/>
        </w:rPr>
        <w:t xml:space="preserve"> </w:t>
      </w:r>
      <w:r w:rsidRPr="00477918">
        <w:rPr>
          <w:sz w:val="24"/>
          <w:szCs w:val="24"/>
        </w:rPr>
        <w:t>Nedílnou součástí této smlouvy j</w:t>
      </w:r>
      <w:r>
        <w:rPr>
          <w:sz w:val="24"/>
          <w:szCs w:val="24"/>
        </w:rPr>
        <w:t>e</w:t>
      </w:r>
    </w:p>
    <w:p w14:paraId="165BFF4A" w14:textId="77777777" w:rsidR="007725A8" w:rsidRDefault="007725A8" w:rsidP="007725A8">
      <w:pPr>
        <w:ind w:left="709" w:hanging="425"/>
        <w:rPr>
          <w:sz w:val="24"/>
          <w:szCs w:val="24"/>
        </w:rPr>
      </w:pPr>
      <w:r>
        <w:rPr>
          <w:sz w:val="24"/>
          <w:szCs w:val="24"/>
        </w:rPr>
        <w:t xml:space="preserve"> </w:t>
      </w:r>
    </w:p>
    <w:p w14:paraId="362E055F" w14:textId="77777777" w:rsidR="00864F0A" w:rsidRPr="00834EC1" w:rsidRDefault="00864F0A" w:rsidP="00864F0A">
      <w:pPr>
        <w:pStyle w:val="Bezmezer"/>
        <w:jc w:val="both"/>
        <w:rPr>
          <w:color w:val="000000"/>
          <w:kern w:val="3"/>
          <w:sz w:val="24"/>
          <w:szCs w:val="24"/>
        </w:rPr>
      </w:pPr>
      <w:r>
        <w:rPr>
          <w:color w:val="000000"/>
          <w:kern w:val="3"/>
          <w:sz w:val="24"/>
          <w:szCs w:val="24"/>
        </w:rPr>
        <w:t>Příloha</w:t>
      </w:r>
      <w:r w:rsidRPr="00834EC1">
        <w:rPr>
          <w:color w:val="000000"/>
          <w:kern w:val="3"/>
          <w:sz w:val="24"/>
          <w:szCs w:val="24"/>
        </w:rPr>
        <w:t xml:space="preserve"> č. 1</w:t>
      </w:r>
      <w:r>
        <w:rPr>
          <w:color w:val="000000"/>
          <w:kern w:val="3"/>
          <w:sz w:val="24"/>
          <w:szCs w:val="24"/>
        </w:rPr>
        <w:t xml:space="preserve"> </w:t>
      </w:r>
      <w:r w:rsidRPr="00834EC1">
        <w:rPr>
          <w:color w:val="000000"/>
          <w:kern w:val="3"/>
          <w:sz w:val="24"/>
          <w:szCs w:val="24"/>
        </w:rPr>
        <w:t>– Technická specifikace obnovy historického vozu</w:t>
      </w:r>
    </w:p>
    <w:p w14:paraId="1E90DD2A" w14:textId="77777777" w:rsidR="00864F0A" w:rsidRPr="00834EC1" w:rsidRDefault="00864F0A" w:rsidP="00864F0A">
      <w:pPr>
        <w:pStyle w:val="Bezmezer"/>
        <w:jc w:val="both"/>
        <w:rPr>
          <w:color w:val="000000"/>
          <w:kern w:val="3"/>
          <w:sz w:val="24"/>
          <w:szCs w:val="24"/>
        </w:rPr>
      </w:pPr>
    </w:p>
    <w:p w14:paraId="36814AF5" w14:textId="77777777" w:rsidR="00864F0A" w:rsidRPr="00834EC1" w:rsidRDefault="00864F0A" w:rsidP="00864F0A">
      <w:pPr>
        <w:pStyle w:val="Bezmezer"/>
        <w:jc w:val="both"/>
        <w:rPr>
          <w:color w:val="000000"/>
          <w:kern w:val="3"/>
          <w:sz w:val="24"/>
          <w:szCs w:val="24"/>
        </w:rPr>
      </w:pPr>
      <w:r>
        <w:rPr>
          <w:color w:val="000000"/>
          <w:kern w:val="3"/>
          <w:sz w:val="24"/>
          <w:szCs w:val="24"/>
        </w:rPr>
        <w:t>Příloha</w:t>
      </w:r>
      <w:r w:rsidRPr="00834EC1">
        <w:rPr>
          <w:color w:val="000000"/>
          <w:kern w:val="3"/>
          <w:sz w:val="24"/>
          <w:szCs w:val="24"/>
        </w:rPr>
        <w:t xml:space="preserve"> č. 2</w:t>
      </w:r>
      <w:r>
        <w:rPr>
          <w:color w:val="000000"/>
          <w:kern w:val="3"/>
          <w:sz w:val="24"/>
          <w:szCs w:val="24"/>
        </w:rPr>
        <w:t xml:space="preserve"> </w:t>
      </w:r>
      <w:r w:rsidRPr="00834EC1">
        <w:rPr>
          <w:color w:val="000000"/>
          <w:kern w:val="3"/>
          <w:sz w:val="24"/>
          <w:szCs w:val="24"/>
        </w:rPr>
        <w:t>– Posouzení dokumentace od Ing. Romana Šilera</w:t>
      </w:r>
    </w:p>
    <w:p w14:paraId="19256369" w14:textId="77777777" w:rsidR="00864F0A" w:rsidRPr="00834EC1" w:rsidRDefault="00864F0A" w:rsidP="00864F0A">
      <w:pPr>
        <w:pStyle w:val="Bezmezer"/>
        <w:jc w:val="both"/>
        <w:rPr>
          <w:color w:val="000000"/>
          <w:kern w:val="3"/>
          <w:sz w:val="24"/>
          <w:szCs w:val="24"/>
        </w:rPr>
      </w:pPr>
    </w:p>
    <w:p w14:paraId="4A6374C8" w14:textId="41E14307" w:rsidR="00864F0A" w:rsidRDefault="00864F0A" w:rsidP="00864F0A">
      <w:pPr>
        <w:pStyle w:val="Bezmezer"/>
        <w:jc w:val="both"/>
        <w:rPr>
          <w:color w:val="000000"/>
          <w:kern w:val="3"/>
          <w:sz w:val="24"/>
          <w:szCs w:val="24"/>
        </w:rPr>
      </w:pPr>
      <w:r>
        <w:rPr>
          <w:color w:val="000000"/>
          <w:kern w:val="3"/>
          <w:sz w:val="24"/>
          <w:szCs w:val="24"/>
        </w:rPr>
        <w:t xml:space="preserve">Příloha </w:t>
      </w:r>
      <w:r w:rsidRPr="00834EC1">
        <w:rPr>
          <w:color w:val="000000"/>
          <w:kern w:val="3"/>
          <w:sz w:val="24"/>
          <w:szCs w:val="24"/>
        </w:rPr>
        <w:t>č. 3</w:t>
      </w:r>
      <w:r>
        <w:rPr>
          <w:color w:val="000000"/>
          <w:kern w:val="3"/>
          <w:sz w:val="24"/>
          <w:szCs w:val="24"/>
        </w:rPr>
        <w:t xml:space="preserve"> </w:t>
      </w:r>
      <w:r w:rsidRPr="00834EC1">
        <w:rPr>
          <w:color w:val="000000"/>
          <w:kern w:val="3"/>
          <w:sz w:val="24"/>
          <w:szCs w:val="24"/>
        </w:rPr>
        <w:t>– Rozhodnutí Krajského úřadu Plzeňského kraje spis. zn. ZN/15/KPP/25 ze dne 17. 02. 2025</w:t>
      </w:r>
    </w:p>
    <w:p w14:paraId="79D52A7F" w14:textId="274C5931" w:rsidR="00864F0A" w:rsidRDefault="00864F0A" w:rsidP="00864F0A">
      <w:pPr>
        <w:pStyle w:val="Bezmezer"/>
        <w:jc w:val="both"/>
        <w:rPr>
          <w:color w:val="000000"/>
          <w:kern w:val="3"/>
          <w:sz w:val="24"/>
          <w:szCs w:val="24"/>
        </w:rPr>
      </w:pPr>
    </w:p>
    <w:p w14:paraId="37067E40" w14:textId="76EF649D" w:rsidR="00864F0A" w:rsidRDefault="00864F0A" w:rsidP="00864F0A">
      <w:pPr>
        <w:pStyle w:val="Bezmezer"/>
        <w:jc w:val="both"/>
        <w:rPr>
          <w:color w:val="000000"/>
          <w:kern w:val="3"/>
          <w:sz w:val="24"/>
          <w:szCs w:val="24"/>
        </w:rPr>
      </w:pPr>
      <w:r>
        <w:rPr>
          <w:color w:val="000000"/>
          <w:kern w:val="3"/>
          <w:sz w:val="24"/>
          <w:szCs w:val="24"/>
        </w:rPr>
        <w:t>Příloha č. 4 – Nabídkový rozpočet</w:t>
      </w:r>
    </w:p>
    <w:p w14:paraId="58F3C4AF" w14:textId="360E6339" w:rsidR="00031E1F" w:rsidRDefault="00031E1F" w:rsidP="00864F0A">
      <w:pPr>
        <w:pStyle w:val="Bezmezer"/>
        <w:jc w:val="both"/>
        <w:rPr>
          <w:color w:val="000000"/>
          <w:kern w:val="3"/>
          <w:sz w:val="24"/>
          <w:szCs w:val="24"/>
        </w:rPr>
      </w:pPr>
    </w:p>
    <w:p w14:paraId="61016223" w14:textId="25CA7B25" w:rsidR="00031E1F" w:rsidRPr="00834EC1" w:rsidRDefault="00031E1F" w:rsidP="00864F0A">
      <w:pPr>
        <w:pStyle w:val="Bezmezer"/>
        <w:jc w:val="both"/>
        <w:rPr>
          <w:color w:val="000000"/>
          <w:kern w:val="3"/>
          <w:sz w:val="24"/>
          <w:szCs w:val="24"/>
        </w:rPr>
      </w:pPr>
      <w:r>
        <w:rPr>
          <w:color w:val="000000"/>
          <w:kern w:val="3"/>
          <w:sz w:val="24"/>
          <w:szCs w:val="24"/>
        </w:rPr>
        <w:t>Příloha č- 5 – Seznam poddodavatelů</w:t>
      </w:r>
    </w:p>
    <w:p w14:paraId="4A43CD7C" w14:textId="1604183E" w:rsidR="0041072B" w:rsidRDefault="0041072B" w:rsidP="007725A8">
      <w:pPr>
        <w:ind w:firstLine="360"/>
        <w:jc w:val="both"/>
        <w:rPr>
          <w:color w:val="000000"/>
          <w:sz w:val="24"/>
          <w:szCs w:val="24"/>
        </w:rPr>
      </w:pPr>
    </w:p>
    <w:p w14:paraId="4DF37719" w14:textId="0B619A8E" w:rsidR="0041072B" w:rsidRPr="00C03A9A" w:rsidRDefault="0041072B" w:rsidP="00A20E24">
      <w:pPr>
        <w:jc w:val="both"/>
        <w:rPr>
          <w:color w:val="000000"/>
          <w:sz w:val="24"/>
          <w:szCs w:val="24"/>
        </w:rPr>
      </w:pPr>
    </w:p>
    <w:p w14:paraId="495A6FD1" w14:textId="777A81FA" w:rsidR="00F82C6E" w:rsidRDefault="00C03A9A">
      <w:pPr>
        <w:rPr>
          <w:color w:val="000000"/>
          <w:sz w:val="24"/>
          <w:szCs w:val="24"/>
        </w:rPr>
      </w:pPr>
      <w:r w:rsidRPr="00C03A9A">
        <w:rPr>
          <w:color w:val="000000"/>
          <w:sz w:val="24"/>
          <w:szCs w:val="24"/>
        </w:rPr>
        <w:t>V</w:t>
      </w:r>
      <w:r w:rsidR="00864F0A">
        <w:rPr>
          <w:color w:val="000000"/>
          <w:sz w:val="24"/>
          <w:szCs w:val="24"/>
        </w:rPr>
        <w:t xml:space="preserve"> ……………….</w:t>
      </w:r>
      <w:r w:rsidR="00E07CB3" w:rsidRPr="00155106">
        <w:rPr>
          <w:sz w:val="24"/>
          <w:szCs w:val="24"/>
        </w:rPr>
        <w:t xml:space="preserve">  </w:t>
      </w:r>
      <w:r w:rsidR="008B3521">
        <w:rPr>
          <w:color w:val="000000"/>
          <w:sz w:val="24"/>
          <w:szCs w:val="24"/>
        </w:rPr>
        <w:t xml:space="preserve">  </w:t>
      </w:r>
      <w:r w:rsidR="00F82C6E" w:rsidRPr="00C03A9A">
        <w:rPr>
          <w:color w:val="000000"/>
          <w:sz w:val="24"/>
          <w:szCs w:val="24"/>
        </w:rPr>
        <w:tab/>
      </w:r>
      <w:r w:rsidR="00F82C6E" w:rsidRPr="00C03A9A">
        <w:rPr>
          <w:color w:val="000000"/>
          <w:sz w:val="24"/>
          <w:szCs w:val="24"/>
        </w:rPr>
        <w:tab/>
      </w:r>
      <w:r w:rsidR="00F82C6E" w:rsidRPr="00C03A9A">
        <w:rPr>
          <w:color w:val="000000"/>
          <w:sz w:val="24"/>
          <w:szCs w:val="24"/>
        </w:rPr>
        <w:tab/>
        <w:t xml:space="preserve">            </w:t>
      </w:r>
      <w:r w:rsidR="00E07CB3">
        <w:rPr>
          <w:color w:val="000000"/>
          <w:sz w:val="24"/>
          <w:szCs w:val="24"/>
        </w:rPr>
        <w:t xml:space="preserve">        </w:t>
      </w:r>
      <w:r w:rsidR="00864F0A">
        <w:rPr>
          <w:color w:val="000000"/>
          <w:sz w:val="24"/>
          <w:szCs w:val="24"/>
        </w:rPr>
        <w:tab/>
      </w:r>
      <w:r w:rsidR="00F82C6E" w:rsidRPr="00C03A9A">
        <w:rPr>
          <w:color w:val="000000"/>
          <w:sz w:val="24"/>
          <w:szCs w:val="24"/>
        </w:rPr>
        <w:t xml:space="preserve">V Plzni </w:t>
      </w:r>
    </w:p>
    <w:p w14:paraId="2D807E77" w14:textId="77777777" w:rsidR="004B7E2B" w:rsidRDefault="004B7E2B">
      <w:pPr>
        <w:rPr>
          <w:b/>
          <w:color w:val="000000"/>
          <w:sz w:val="24"/>
          <w:szCs w:val="24"/>
        </w:rPr>
      </w:pPr>
    </w:p>
    <w:p w14:paraId="35807765" w14:textId="77777777" w:rsidR="00F82C6E" w:rsidRPr="00C03A9A" w:rsidRDefault="00F82C6E">
      <w:pPr>
        <w:rPr>
          <w:b/>
          <w:color w:val="000000"/>
          <w:sz w:val="24"/>
          <w:szCs w:val="24"/>
        </w:rPr>
      </w:pPr>
      <w:r w:rsidRPr="00C03A9A">
        <w:rPr>
          <w:b/>
          <w:color w:val="000000"/>
          <w:sz w:val="24"/>
          <w:szCs w:val="24"/>
        </w:rPr>
        <w:t xml:space="preserve">Za </w:t>
      </w:r>
      <w:r w:rsidR="000B0965">
        <w:rPr>
          <w:b/>
          <w:color w:val="000000"/>
          <w:sz w:val="24"/>
          <w:szCs w:val="24"/>
        </w:rPr>
        <w:t>Zhotovitel</w:t>
      </w:r>
      <w:r w:rsidRPr="00C03A9A">
        <w:rPr>
          <w:b/>
          <w:color w:val="000000"/>
          <w:sz w:val="24"/>
          <w:szCs w:val="24"/>
        </w:rPr>
        <w:t xml:space="preserve">e:                                                        Za </w:t>
      </w:r>
      <w:r w:rsidR="000B0965">
        <w:rPr>
          <w:b/>
          <w:color w:val="000000"/>
          <w:sz w:val="24"/>
          <w:szCs w:val="24"/>
        </w:rPr>
        <w:t>Objednatel</w:t>
      </w:r>
      <w:r w:rsidRPr="00C03A9A">
        <w:rPr>
          <w:b/>
          <w:color w:val="000000"/>
          <w:sz w:val="24"/>
          <w:szCs w:val="24"/>
        </w:rPr>
        <w:t>e:</w:t>
      </w:r>
    </w:p>
    <w:p w14:paraId="1C712134" w14:textId="77777777" w:rsidR="00F82C6E" w:rsidRPr="00C03A9A" w:rsidRDefault="00F82C6E">
      <w:pPr>
        <w:rPr>
          <w:b/>
          <w:color w:val="000000"/>
          <w:sz w:val="24"/>
          <w:szCs w:val="24"/>
        </w:rPr>
      </w:pPr>
    </w:p>
    <w:p w14:paraId="3B13949E" w14:textId="77777777" w:rsidR="00AE6C51" w:rsidRPr="00C03A9A" w:rsidRDefault="00AE6C51">
      <w:pPr>
        <w:rPr>
          <w:b/>
          <w:color w:val="000000"/>
          <w:sz w:val="24"/>
          <w:szCs w:val="24"/>
        </w:rPr>
      </w:pPr>
    </w:p>
    <w:p w14:paraId="79394B3C" w14:textId="77777777" w:rsidR="00F82C6E" w:rsidRPr="00C03A9A" w:rsidRDefault="00F82C6E">
      <w:pPr>
        <w:rPr>
          <w:color w:val="000000"/>
          <w:sz w:val="24"/>
          <w:szCs w:val="24"/>
        </w:rPr>
      </w:pPr>
    </w:p>
    <w:p w14:paraId="260834D5" w14:textId="77777777" w:rsidR="00F82C6E" w:rsidRPr="00C03A9A" w:rsidRDefault="00F82C6E">
      <w:pPr>
        <w:rPr>
          <w:color w:val="000000"/>
          <w:sz w:val="24"/>
          <w:szCs w:val="24"/>
        </w:rPr>
      </w:pPr>
      <w:r w:rsidRPr="00C03A9A">
        <w:rPr>
          <w:color w:val="000000"/>
          <w:sz w:val="24"/>
          <w:szCs w:val="24"/>
        </w:rPr>
        <w:t>………………….……………………….</w:t>
      </w:r>
      <w:r w:rsidRPr="00C03A9A">
        <w:rPr>
          <w:color w:val="000000"/>
          <w:sz w:val="24"/>
          <w:szCs w:val="24"/>
        </w:rPr>
        <w:tab/>
        <w:t xml:space="preserve">          ………………….………………………….</w:t>
      </w:r>
    </w:p>
    <w:p w14:paraId="23DFA8EC" w14:textId="5FDC7915" w:rsidR="00F82C6E" w:rsidRDefault="00864F0A">
      <w:pPr>
        <w:rPr>
          <w:b/>
          <w:sz w:val="24"/>
          <w:szCs w:val="24"/>
        </w:rPr>
      </w:pPr>
      <w:r w:rsidRPr="00D03C1F">
        <w:rPr>
          <w:sz w:val="24"/>
          <w:szCs w:val="24"/>
          <w:highlight w:val="cyan"/>
        </w:rPr>
        <w:t>DOPLNÍ DODAVATEL</w:t>
      </w:r>
      <w:r w:rsidR="001967CB">
        <w:rPr>
          <w:b/>
          <w:sz w:val="24"/>
          <w:szCs w:val="24"/>
        </w:rPr>
        <w:tab/>
      </w:r>
      <w:r w:rsidR="001967CB">
        <w:rPr>
          <w:b/>
          <w:sz w:val="24"/>
          <w:szCs w:val="24"/>
        </w:rPr>
        <w:tab/>
      </w:r>
      <w:r w:rsidR="001967CB">
        <w:rPr>
          <w:b/>
          <w:sz w:val="24"/>
          <w:szCs w:val="24"/>
        </w:rPr>
        <w:tab/>
        <w:t xml:space="preserve">         </w:t>
      </w:r>
      <w:r w:rsidR="00F82C6E" w:rsidRPr="008B3521">
        <w:rPr>
          <w:b/>
          <w:sz w:val="24"/>
          <w:szCs w:val="24"/>
        </w:rPr>
        <w:t>Plzeňské městské dopravní podniky, a. s.</w:t>
      </w:r>
    </w:p>
    <w:p w14:paraId="281E149D" w14:textId="423E122A" w:rsidR="00864F0A" w:rsidRDefault="00864F0A">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415124">
        <w:rPr>
          <w:b/>
          <w:sz w:val="24"/>
          <w:szCs w:val="24"/>
        </w:rPr>
        <w:t>d</w:t>
      </w:r>
      <w:r>
        <w:rPr>
          <w:b/>
          <w:sz w:val="24"/>
          <w:szCs w:val="24"/>
        </w:rPr>
        <w:t>oc. Ing. Michaela Krechovská, Ph.D.</w:t>
      </w:r>
    </w:p>
    <w:p w14:paraId="22AED66C" w14:textId="411CD93F" w:rsidR="00864F0A" w:rsidRPr="008B3521" w:rsidRDefault="00864F0A">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předsedkyně představenstva</w:t>
      </w:r>
    </w:p>
    <w:p w14:paraId="58E97A5E" w14:textId="77777777" w:rsidR="0041072B" w:rsidRPr="00C03A9A" w:rsidRDefault="0041072B">
      <w:pPr>
        <w:rPr>
          <w:color w:val="000000"/>
          <w:sz w:val="24"/>
          <w:szCs w:val="24"/>
        </w:rPr>
      </w:pPr>
    </w:p>
    <w:sectPr w:rsidR="0041072B" w:rsidRPr="00C03A9A" w:rsidSect="00FC5621">
      <w:headerReference w:type="even" r:id="rId18"/>
      <w:headerReference w:type="default" r:id="rId19"/>
      <w:footerReference w:type="even" r:id="rId20"/>
      <w:footerReference w:type="default" r:id="rId21"/>
      <w:headerReference w:type="first" r:id="rId22"/>
      <w:footerReference w:type="first" r:id="rId23"/>
      <w:pgSz w:w="11906" w:h="16838"/>
      <w:pgMar w:top="1134" w:right="1417" w:bottom="1417" w:left="1417"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FDA73" w16cex:dateUtc="2025-09-25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F1550A" w16cid:durableId="2C7FDA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1FFBB" w14:textId="77777777" w:rsidR="00B34445" w:rsidRDefault="00B34445" w:rsidP="00C03A9A">
      <w:r>
        <w:separator/>
      </w:r>
    </w:p>
  </w:endnote>
  <w:endnote w:type="continuationSeparator" w:id="0">
    <w:p w14:paraId="781EA7F7" w14:textId="77777777" w:rsidR="00B34445" w:rsidRDefault="00B34445" w:rsidP="00C03A9A">
      <w:r>
        <w:continuationSeparator/>
      </w:r>
    </w:p>
  </w:endnote>
  <w:endnote w:type="continuationNotice" w:id="1">
    <w:p w14:paraId="741B4DB4" w14:textId="77777777" w:rsidR="00B34445" w:rsidRDefault="00B34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EFD7B" w14:textId="77777777" w:rsidR="00B34445" w:rsidRDefault="00B344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12066" w14:textId="729DC766" w:rsidR="00B34445" w:rsidRDefault="00B34445">
    <w:pPr>
      <w:pStyle w:val="Zpat"/>
      <w:jc w:val="center"/>
    </w:pPr>
    <w:r>
      <w:fldChar w:fldCharType="begin"/>
    </w:r>
    <w:r>
      <w:instrText xml:space="preserve"> PAGE   \* MERGEFORMAT </w:instrText>
    </w:r>
    <w:r>
      <w:fldChar w:fldCharType="separate"/>
    </w:r>
    <w:r w:rsidR="00317E42">
      <w:rPr>
        <w:noProof/>
      </w:rPr>
      <w:t>1</w:t>
    </w:r>
    <w:r>
      <w:rPr>
        <w:noProof/>
      </w:rPr>
      <w:fldChar w:fldCharType="end"/>
    </w:r>
  </w:p>
  <w:p w14:paraId="3144CAC3" w14:textId="77777777" w:rsidR="00B34445" w:rsidRDefault="00B3444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9E467" w14:textId="77777777" w:rsidR="00B34445" w:rsidRDefault="00B344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9BFA3" w14:textId="77777777" w:rsidR="00B34445" w:rsidRDefault="00B34445" w:rsidP="00C03A9A">
      <w:r>
        <w:separator/>
      </w:r>
    </w:p>
  </w:footnote>
  <w:footnote w:type="continuationSeparator" w:id="0">
    <w:p w14:paraId="0E5A2F67" w14:textId="77777777" w:rsidR="00B34445" w:rsidRDefault="00B34445" w:rsidP="00C03A9A">
      <w:r>
        <w:continuationSeparator/>
      </w:r>
    </w:p>
  </w:footnote>
  <w:footnote w:type="continuationNotice" w:id="1">
    <w:p w14:paraId="0F6D9BE8" w14:textId="77777777" w:rsidR="00B34445" w:rsidRDefault="00B34445"/>
  </w:footnote>
  <w:footnote w:id="2">
    <w:p w14:paraId="1D217B4A" w14:textId="318071D4" w:rsidR="00864F0A" w:rsidRDefault="00864F0A">
      <w:pPr>
        <w:pStyle w:val="Textpoznpodarou"/>
      </w:pPr>
      <w:r>
        <w:rPr>
          <w:rStyle w:val="Znakapoznpodarou"/>
        </w:rPr>
        <w:footnoteRef/>
      </w:r>
      <w:r>
        <w:t xml:space="preserve"> Doplní PMDP, 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C2897" w14:textId="77777777" w:rsidR="00B34445" w:rsidRDefault="00B344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B865D" w14:textId="77777777" w:rsidR="00B34445" w:rsidRDefault="00B3444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11231" w14:textId="77777777" w:rsidR="00B34445" w:rsidRDefault="00B3444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64EC652"/>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0000004"/>
    <w:multiLevelType w:val="multilevel"/>
    <w:tmpl w:val="BE34898E"/>
    <w:name w:val="WW8Num4"/>
    <w:lvl w:ilvl="0">
      <w:start w:val="1"/>
      <w:numFmt w:val="decimal"/>
      <w:lvlText w:val="%1."/>
      <w:lvlJc w:val="left"/>
      <w:pPr>
        <w:tabs>
          <w:tab w:val="num" w:pos="360"/>
        </w:tabs>
        <w:ind w:left="360" w:hanging="360"/>
      </w:pPr>
      <w:rPr>
        <w:b/>
        <w:sz w:val="28"/>
      </w:rPr>
    </w:lvl>
    <w:lvl w:ilvl="1">
      <w:start w:val="1"/>
      <w:numFmt w:val="ordinal"/>
      <w:lvlText w:val="%2"/>
      <w:lvlJc w:val="left"/>
      <w:pPr>
        <w:tabs>
          <w:tab w:val="num" w:pos="908"/>
        </w:tabs>
        <w:ind w:left="908" w:hanging="624"/>
      </w:pPr>
      <w:rPr>
        <w:rFonts w:hint="default"/>
        <w:b w:val="0"/>
      </w:rPr>
    </w:lvl>
    <w:lvl w:ilvl="2">
      <w:start w:val="1"/>
      <w:numFmt w:val="decimal"/>
      <w:lvlText w:val="%1.%2.%3."/>
      <w:lvlJc w:val="left"/>
      <w:pPr>
        <w:tabs>
          <w:tab w:val="num" w:pos="1410"/>
        </w:tabs>
        <w:ind w:left="1410" w:hanging="720"/>
      </w:pPr>
    </w:lvl>
    <w:lvl w:ilvl="3">
      <w:start w:val="1"/>
      <w:numFmt w:val="decimal"/>
      <w:lvlText w:val="%1.%2.%3.%4."/>
      <w:lvlJc w:val="left"/>
      <w:pPr>
        <w:tabs>
          <w:tab w:val="num" w:pos="1755"/>
        </w:tabs>
        <w:ind w:left="1755" w:hanging="720"/>
      </w:pPr>
    </w:lvl>
    <w:lvl w:ilvl="4">
      <w:start w:val="1"/>
      <w:numFmt w:val="decimal"/>
      <w:lvlText w:val="%1.%2.%3.%4.%5."/>
      <w:lvlJc w:val="left"/>
      <w:pPr>
        <w:tabs>
          <w:tab w:val="num" w:pos="2460"/>
        </w:tabs>
        <w:ind w:left="2460" w:hanging="1080"/>
      </w:pPr>
    </w:lvl>
    <w:lvl w:ilvl="5">
      <w:start w:val="1"/>
      <w:numFmt w:val="decimal"/>
      <w:lvlText w:val="%1.%2.%3.%4.%5.%6."/>
      <w:lvlJc w:val="left"/>
      <w:pPr>
        <w:tabs>
          <w:tab w:val="num" w:pos="2805"/>
        </w:tabs>
        <w:ind w:left="2805" w:hanging="1080"/>
      </w:pPr>
    </w:lvl>
    <w:lvl w:ilvl="6">
      <w:start w:val="1"/>
      <w:numFmt w:val="decimal"/>
      <w:lvlText w:val="%1.%2.%3.%4.%5.%6.%7."/>
      <w:lvlJc w:val="left"/>
      <w:pPr>
        <w:tabs>
          <w:tab w:val="num" w:pos="3150"/>
        </w:tabs>
        <w:ind w:left="3150" w:hanging="1080"/>
      </w:pPr>
    </w:lvl>
    <w:lvl w:ilvl="7">
      <w:start w:val="1"/>
      <w:numFmt w:val="decimal"/>
      <w:lvlText w:val="%1.%2.%3.%4.%5.%6.%7.%8."/>
      <w:lvlJc w:val="left"/>
      <w:pPr>
        <w:tabs>
          <w:tab w:val="num" w:pos="3855"/>
        </w:tabs>
        <w:ind w:left="3855" w:hanging="1440"/>
      </w:pPr>
    </w:lvl>
    <w:lvl w:ilvl="8">
      <w:start w:val="1"/>
      <w:numFmt w:val="decimal"/>
      <w:lvlText w:val="%1.%2.%3.%4.%5.%6.%7.%8.%9."/>
      <w:lvlJc w:val="left"/>
      <w:pPr>
        <w:tabs>
          <w:tab w:val="num" w:pos="4200"/>
        </w:tabs>
        <w:ind w:left="4200" w:hanging="1440"/>
      </w:pPr>
    </w:lvl>
  </w:abstractNum>
  <w:abstractNum w:abstractNumId="2" w15:restartNumberingAfterBreak="0">
    <w:nsid w:val="017C2050"/>
    <w:multiLevelType w:val="hybridMultilevel"/>
    <w:tmpl w:val="786E9292"/>
    <w:lvl w:ilvl="0" w:tplc="B8065CDA">
      <w:start w:val="1"/>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2970A71"/>
    <w:multiLevelType w:val="hybridMultilevel"/>
    <w:tmpl w:val="4F46AE3A"/>
    <w:lvl w:ilvl="0" w:tplc="F03816E8">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46301D1"/>
    <w:multiLevelType w:val="hybridMultilevel"/>
    <w:tmpl w:val="96E44AF6"/>
    <w:lvl w:ilvl="0" w:tplc="70E8FA1E">
      <w:start w:val="1"/>
      <w:numFmt w:val="decimal"/>
      <w:lvlText w:val="%1)"/>
      <w:lvlJc w:val="left"/>
      <w:pPr>
        <w:ind w:left="1490" w:hanging="360"/>
      </w:pPr>
    </w:lvl>
    <w:lvl w:ilvl="1" w:tplc="04050019" w:tentative="1">
      <w:start w:val="1"/>
      <w:numFmt w:val="lowerLetter"/>
      <w:lvlText w:val="%2."/>
      <w:lvlJc w:val="left"/>
      <w:pPr>
        <w:ind w:left="2210" w:hanging="360"/>
      </w:pPr>
    </w:lvl>
    <w:lvl w:ilvl="2" w:tplc="0405001B" w:tentative="1">
      <w:start w:val="1"/>
      <w:numFmt w:val="lowerRoman"/>
      <w:lvlText w:val="%3."/>
      <w:lvlJc w:val="right"/>
      <w:pPr>
        <w:ind w:left="2930" w:hanging="180"/>
      </w:pPr>
    </w:lvl>
    <w:lvl w:ilvl="3" w:tplc="0405000F" w:tentative="1">
      <w:start w:val="1"/>
      <w:numFmt w:val="decimal"/>
      <w:lvlText w:val="%4."/>
      <w:lvlJc w:val="left"/>
      <w:pPr>
        <w:ind w:left="3650" w:hanging="360"/>
      </w:pPr>
    </w:lvl>
    <w:lvl w:ilvl="4" w:tplc="04050019" w:tentative="1">
      <w:start w:val="1"/>
      <w:numFmt w:val="lowerLetter"/>
      <w:lvlText w:val="%5."/>
      <w:lvlJc w:val="left"/>
      <w:pPr>
        <w:ind w:left="4370" w:hanging="360"/>
      </w:pPr>
    </w:lvl>
    <w:lvl w:ilvl="5" w:tplc="0405001B" w:tentative="1">
      <w:start w:val="1"/>
      <w:numFmt w:val="lowerRoman"/>
      <w:lvlText w:val="%6."/>
      <w:lvlJc w:val="right"/>
      <w:pPr>
        <w:ind w:left="5090" w:hanging="180"/>
      </w:pPr>
    </w:lvl>
    <w:lvl w:ilvl="6" w:tplc="0405000F" w:tentative="1">
      <w:start w:val="1"/>
      <w:numFmt w:val="decimal"/>
      <w:lvlText w:val="%7."/>
      <w:lvlJc w:val="left"/>
      <w:pPr>
        <w:ind w:left="5810" w:hanging="360"/>
      </w:pPr>
    </w:lvl>
    <w:lvl w:ilvl="7" w:tplc="04050019" w:tentative="1">
      <w:start w:val="1"/>
      <w:numFmt w:val="lowerLetter"/>
      <w:lvlText w:val="%8."/>
      <w:lvlJc w:val="left"/>
      <w:pPr>
        <w:ind w:left="6530" w:hanging="360"/>
      </w:pPr>
    </w:lvl>
    <w:lvl w:ilvl="8" w:tplc="0405001B" w:tentative="1">
      <w:start w:val="1"/>
      <w:numFmt w:val="lowerRoman"/>
      <w:lvlText w:val="%9."/>
      <w:lvlJc w:val="right"/>
      <w:pPr>
        <w:ind w:left="7250" w:hanging="180"/>
      </w:pPr>
    </w:lvl>
  </w:abstractNum>
  <w:abstractNum w:abstractNumId="5" w15:restartNumberingAfterBreak="0">
    <w:nsid w:val="072376E1"/>
    <w:multiLevelType w:val="hybridMultilevel"/>
    <w:tmpl w:val="E60635B4"/>
    <w:lvl w:ilvl="0" w:tplc="8C0AC224">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6900B1"/>
    <w:multiLevelType w:val="multilevel"/>
    <w:tmpl w:val="BBE82F3E"/>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1758"/>
        </w:tabs>
        <w:ind w:left="1758" w:hanging="1418"/>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F3B7976"/>
    <w:multiLevelType w:val="hybridMultilevel"/>
    <w:tmpl w:val="F7E82444"/>
    <w:lvl w:ilvl="0" w:tplc="CCD47E0C">
      <w:start w:val="1"/>
      <w:numFmt w:val="decimal"/>
      <w:lvlText w:val="%1."/>
      <w:lvlJc w:val="left"/>
      <w:pPr>
        <w:ind w:left="720" w:hanging="360"/>
      </w:pPr>
      <w:rPr>
        <w:b w:val="0"/>
        <w:color w:val="auto"/>
      </w:rPr>
    </w:lvl>
    <w:lvl w:ilvl="1" w:tplc="47481572">
      <w:start w:val="1"/>
      <w:numFmt w:val="lowerLetter"/>
      <w:lvlText w:val="%2)"/>
      <w:lvlJc w:val="left"/>
      <w:pPr>
        <w:ind w:left="1500" w:hanging="42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27735F"/>
    <w:multiLevelType w:val="hybridMultilevel"/>
    <w:tmpl w:val="2A82076C"/>
    <w:lvl w:ilvl="0" w:tplc="36969D08">
      <w:start w:val="1"/>
      <w:numFmt w:val="ordinal"/>
      <w:lvlText w:val="%1"/>
      <w:lvlJc w:val="left"/>
      <w:pPr>
        <w:ind w:left="1287" w:hanging="360"/>
      </w:pPr>
      <w:rPr>
        <w:rFonts w:hint="default"/>
        <w:b w:val="0"/>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7ED0537"/>
    <w:multiLevelType w:val="hybridMultilevel"/>
    <w:tmpl w:val="7EEA50F0"/>
    <w:lvl w:ilvl="0" w:tplc="84008248">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1D8708E7"/>
    <w:multiLevelType w:val="singleLevel"/>
    <w:tmpl w:val="99CA7F94"/>
    <w:lvl w:ilvl="0">
      <w:start w:val="1"/>
      <w:numFmt w:val="decimal"/>
      <w:lvlText w:val="%1."/>
      <w:lvlJc w:val="left"/>
      <w:pPr>
        <w:tabs>
          <w:tab w:val="num" w:pos="720"/>
        </w:tabs>
        <w:ind w:left="720" w:hanging="360"/>
      </w:pPr>
      <w:rPr>
        <w:rFonts w:hint="default"/>
      </w:rPr>
    </w:lvl>
  </w:abstractNum>
  <w:abstractNum w:abstractNumId="11" w15:restartNumberingAfterBreak="0">
    <w:nsid w:val="29F8454B"/>
    <w:multiLevelType w:val="hybridMultilevel"/>
    <w:tmpl w:val="D2F6C9D0"/>
    <w:lvl w:ilvl="0" w:tplc="694A9AEC">
      <w:start w:val="1"/>
      <w:numFmt w:val="decimal"/>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2B202E21"/>
    <w:multiLevelType w:val="multilevel"/>
    <w:tmpl w:val="8B4C42FC"/>
    <w:lvl w:ilvl="0">
      <w:start w:val="1"/>
      <w:numFmt w:val="decimal"/>
      <w:suff w:val="nothing"/>
      <w:lvlText w:val="Článek %1."/>
      <w:lvlJc w:val="left"/>
      <w:pPr>
        <w:ind w:left="4820"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720"/>
        </w:tabs>
        <w:ind w:left="737" w:hanging="737"/>
      </w:pPr>
      <w:rPr>
        <w:rFonts w:ascii="Times New Roman" w:hAnsi="Times New Roman" w:cs="Times New Roman" w:hint="default"/>
        <w:b w:val="0"/>
        <w:i w:val="0"/>
        <w:sz w:val="22"/>
        <w:szCs w:val="22"/>
      </w:rPr>
    </w:lvl>
    <w:lvl w:ilvl="2">
      <w:start w:val="1"/>
      <w:numFmt w:val="decimal"/>
      <w:lvlText w:val="%1.%2.%3."/>
      <w:lvlJc w:val="left"/>
      <w:pPr>
        <w:tabs>
          <w:tab w:val="num" w:pos="992"/>
        </w:tabs>
        <w:ind w:left="992"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1495"/>
        </w:tabs>
        <w:ind w:left="1135"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E7A3595"/>
    <w:multiLevelType w:val="hybridMultilevel"/>
    <w:tmpl w:val="A48E46AA"/>
    <w:lvl w:ilvl="0" w:tplc="C964853A">
      <w:start w:val="1830"/>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3A5D39FB"/>
    <w:multiLevelType w:val="multilevel"/>
    <w:tmpl w:val="F1B69C34"/>
    <w:styleLink w:val="WWNum10"/>
    <w:lvl w:ilvl="0">
      <w:start w:val="1"/>
      <w:numFmt w:val="decimal"/>
      <w:lvlText w:val="%1."/>
      <w:lvlJc w:val="left"/>
      <w:rPr>
        <w:rFonts w:ascii="Times New Roman" w:eastAsia="Times New Roman" w:hAnsi="Times New Roman" w:cs="Times New Roman"/>
        <w:b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 w15:restartNumberingAfterBreak="0">
    <w:nsid w:val="3FB661E4"/>
    <w:multiLevelType w:val="hybridMultilevel"/>
    <w:tmpl w:val="76D429E6"/>
    <w:lvl w:ilvl="0" w:tplc="E43C66BA">
      <w:start w:val="1"/>
      <w:numFmt w:val="decimal"/>
      <w:lvlText w:val="%1."/>
      <w:lvlJc w:val="left"/>
      <w:pPr>
        <w:ind w:left="1069" w:hanging="360"/>
      </w:pPr>
      <w:rPr>
        <w:rFonts w:hint="default"/>
        <w:b w:val="0"/>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434A26FD"/>
    <w:multiLevelType w:val="hybridMultilevel"/>
    <w:tmpl w:val="695EA49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0B53E2"/>
    <w:multiLevelType w:val="hybridMultilevel"/>
    <w:tmpl w:val="B1EE6DDA"/>
    <w:lvl w:ilvl="0" w:tplc="0405000F">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C94C1B02">
      <w:start w:val="1"/>
      <w:numFmt w:val="lowerRoman"/>
      <w:lvlText w:val="%3."/>
      <w:lvlJc w:val="right"/>
      <w:pPr>
        <w:ind w:left="2160" w:hanging="180"/>
      </w:pPr>
      <w:rPr>
        <w:rFonts w:ascii="Times New Roman" w:eastAsia="Times New Roman" w:hAnsi="Times New Roman" w:cs="Times New Roman"/>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6145AD"/>
    <w:multiLevelType w:val="hybridMultilevel"/>
    <w:tmpl w:val="830E26F6"/>
    <w:lvl w:ilvl="0" w:tplc="E9B8E39A">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606D7883"/>
    <w:multiLevelType w:val="multilevel"/>
    <w:tmpl w:val="75EECF0E"/>
    <w:lvl w:ilvl="0">
      <w:start w:val="5"/>
      <w:numFmt w:val="upperRoman"/>
      <w:lvlText w:val="%1."/>
      <w:lvlJc w:val="center"/>
      <w:pPr>
        <w:tabs>
          <w:tab w:val="num" w:pos="432"/>
        </w:tabs>
        <w:ind w:left="72" w:firstLine="216"/>
      </w:pPr>
      <w:rPr>
        <w:rFonts w:hint="default"/>
      </w:rPr>
    </w:lvl>
    <w:lvl w:ilvl="1">
      <w:start w:val="1"/>
      <w:numFmt w:val="decimal"/>
      <w:isLgl/>
      <w:lvlText w:val="4.%2."/>
      <w:lvlJc w:val="left"/>
      <w:pPr>
        <w:tabs>
          <w:tab w:val="num" w:pos="720"/>
        </w:tabs>
        <w:ind w:left="720" w:hanging="720"/>
      </w:pPr>
      <w:rPr>
        <w:rFonts w:hint="default"/>
        <w:b w:val="0"/>
        <w:i w:val="0"/>
        <w:color w:val="000000"/>
        <w:sz w:val="22"/>
      </w:rPr>
    </w:lvl>
    <w:lvl w:ilvl="2">
      <w:start w:val="1"/>
      <w:numFmt w:val="decimal"/>
      <w:lvlText w:val="4.1.%3."/>
      <w:lvlJc w:val="left"/>
      <w:pPr>
        <w:tabs>
          <w:tab w:val="num" w:pos="1287"/>
        </w:tabs>
        <w:ind w:left="1287" w:hanging="720"/>
      </w:pPr>
      <w:rPr>
        <w:rFonts w:cs="Times New Roman"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20" w15:restartNumberingAfterBreak="0">
    <w:nsid w:val="612A407C"/>
    <w:multiLevelType w:val="hybridMultilevel"/>
    <w:tmpl w:val="18A4A5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F87E45"/>
    <w:multiLevelType w:val="hybridMultilevel"/>
    <w:tmpl w:val="18A4A5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A65F90"/>
    <w:multiLevelType w:val="hybridMultilevel"/>
    <w:tmpl w:val="0CBC0B2A"/>
    <w:lvl w:ilvl="0" w:tplc="AF3C0E1E">
      <w:start w:val="1"/>
      <w:numFmt w:val="decimal"/>
      <w:lvlText w:val="6.%1."/>
      <w:lvlJc w:val="left"/>
      <w:pPr>
        <w:ind w:left="1143" w:hanging="360"/>
      </w:pPr>
      <w:rPr>
        <w:rFonts w:ascii="Times New Roman" w:hAnsi="Times New Roman" w:cs="Times New Roman" w:hint="default"/>
        <w:b w:val="0"/>
        <w:color w:val="auto"/>
        <w:sz w:val="24"/>
        <w:szCs w:val="24"/>
      </w:rPr>
    </w:lvl>
    <w:lvl w:ilvl="1" w:tplc="04050003">
      <w:start w:val="1"/>
      <w:numFmt w:val="bullet"/>
      <w:lvlText w:val="o"/>
      <w:lvlJc w:val="left"/>
      <w:pPr>
        <w:ind w:left="1863" w:hanging="360"/>
      </w:pPr>
      <w:rPr>
        <w:rFonts w:ascii="Courier New" w:hAnsi="Courier New" w:cs="Courier New" w:hint="default"/>
      </w:rPr>
    </w:lvl>
    <w:lvl w:ilvl="2" w:tplc="04050005">
      <w:start w:val="1"/>
      <w:numFmt w:val="bullet"/>
      <w:lvlText w:val=""/>
      <w:lvlJc w:val="left"/>
      <w:pPr>
        <w:ind w:left="2583" w:hanging="360"/>
      </w:pPr>
      <w:rPr>
        <w:rFonts w:ascii="Wingdings" w:hAnsi="Wingdings" w:hint="default"/>
      </w:rPr>
    </w:lvl>
    <w:lvl w:ilvl="3" w:tplc="04050001">
      <w:start w:val="1"/>
      <w:numFmt w:val="bullet"/>
      <w:lvlText w:val=""/>
      <w:lvlJc w:val="left"/>
      <w:pPr>
        <w:ind w:left="3303" w:hanging="360"/>
      </w:pPr>
      <w:rPr>
        <w:rFonts w:ascii="Symbol" w:hAnsi="Symbol" w:hint="default"/>
      </w:rPr>
    </w:lvl>
    <w:lvl w:ilvl="4" w:tplc="04050003">
      <w:start w:val="1"/>
      <w:numFmt w:val="bullet"/>
      <w:lvlText w:val="o"/>
      <w:lvlJc w:val="left"/>
      <w:pPr>
        <w:ind w:left="4023" w:hanging="360"/>
      </w:pPr>
      <w:rPr>
        <w:rFonts w:ascii="Courier New" w:hAnsi="Courier New" w:cs="Courier New" w:hint="default"/>
      </w:rPr>
    </w:lvl>
    <w:lvl w:ilvl="5" w:tplc="04050005">
      <w:start w:val="1"/>
      <w:numFmt w:val="bullet"/>
      <w:lvlText w:val=""/>
      <w:lvlJc w:val="left"/>
      <w:pPr>
        <w:ind w:left="4743" w:hanging="360"/>
      </w:pPr>
      <w:rPr>
        <w:rFonts w:ascii="Wingdings" w:hAnsi="Wingdings" w:hint="default"/>
      </w:rPr>
    </w:lvl>
    <w:lvl w:ilvl="6" w:tplc="04050001">
      <w:start w:val="1"/>
      <w:numFmt w:val="bullet"/>
      <w:lvlText w:val=""/>
      <w:lvlJc w:val="left"/>
      <w:pPr>
        <w:ind w:left="5463" w:hanging="360"/>
      </w:pPr>
      <w:rPr>
        <w:rFonts w:ascii="Symbol" w:hAnsi="Symbol" w:hint="default"/>
      </w:rPr>
    </w:lvl>
    <w:lvl w:ilvl="7" w:tplc="04050003">
      <w:start w:val="1"/>
      <w:numFmt w:val="bullet"/>
      <w:lvlText w:val="o"/>
      <w:lvlJc w:val="left"/>
      <w:pPr>
        <w:ind w:left="6183" w:hanging="360"/>
      </w:pPr>
      <w:rPr>
        <w:rFonts w:ascii="Courier New" w:hAnsi="Courier New" w:cs="Courier New" w:hint="default"/>
      </w:rPr>
    </w:lvl>
    <w:lvl w:ilvl="8" w:tplc="04050005">
      <w:start w:val="1"/>
      <w:numFmt w:val="bullet"/>
      <w:lvlText w:val=""/>
      <w:lvlJc w:val="left"/>
      <w:pPr>
        <w:ind w:left="6903" w:hanging="360"/>
      </w:pPr>
      <w:rPr>
        <w:rFonts w:ascii="Wingdings" w:hAnsi="Wingdings" w:hint="default"/>
      </w:rPr>
    </w:lvl>
  </w:abstractNum>
  <w:abstractNum w:abstractNumId="23" w15:restartNumberingAfterBreak="0">
    <w:nsid w:val="6F6C441F"/>
    <w:multiLevelType w:val="singleLevel"/>
    <w:tmpl w:val="73D4E886"/>
    <w:lvl w:ilvl="0">
      <w:start w:val="1"/>
      <w:numFmt w:val="decimal"/>
      <w:lvlText w:val="%1."/>
      <w:lvlJc w:val="left"/>
      <w:pPr>
        <w:ind w:left="720" w:hanging="360"/>
      </w:pPr>
      <w:rPr>
        <w:color w:val="auto"/>
      </w:rPr>
    </w:lvl>
  </w:abstractNum>
  <w:abstractNum w:abstractNumId="24"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lvlText w:val="%1.%2."/>
      <w:lvlJc w:val="left"/>
      <w:pPr>
        <w:tabs>
          <w:tab w:val="num" w:pos="851"/>
        </w:tabs>
        <w:ind w:left="851" w:hanging="851"/>
      </w:pPr>
      <w:rPr>
        <w:rFonts w:ascii="Times New Roman" w:hAnsi="Times New Roman" w:cs="Times New Roman" w:hint="default"/>
        <w:sz w:val="24"/>
        <w:szCs w:val="24"/>
      </w:rPr>
    </w:lvl>
    <w:lvl w:ilvl="2">
      <w:start w:val="1"/>
      <w:numFmt w:val="lowerLetter"/>
      <w:lvlText w:val="(%3)"/>
      <w:lvlJc w:val="left"/>
      <w:pPr>
        <w:tabs>
          <w:tab w:val="num" w:pos="1827"/>
        </w:tabs>
        <w:ind w:left="1827" w:hanging="567"/>
      </w:pPr>
    </w:lvl>
    <w:lvl w:ilvl="3">
      <w:start w:val="1"/>
      <w:numFmt w:val="bullet"/>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lvlText w:val=""/>
      <w:lvlJc w:val="left"/>
      <w:pPr>
        <w:tabs>
          <w:tab w:val="num" w:pos="869"/>
        </w:tabs>
        <w:ind w:left="869" w:hanging="1152"/>
      </w:pPr>
    </w:lvl>
    <w:lvl w:ilvl="6">
      <w:start w:val="1"/>
      <w:numFmt w:val="decimal"/>
      <w:lvlText w:val="%1.%2.%3.%4.%5.%6.%7"/>
      <w:lvlJc w:val="left"/>
      <w:pPr>
        <w:tabs>
          <w:tab w:val="num" w:pos="1013"/>
        </w:tabs>
        <w:ind w:left="1013" w:hanging="1296"/>
      </w:pPr>
    </w:lvl>
    <w:lvl w:ilvl="7">
      <w:start w:val="1"/>
      <w:numFmt w:val="decimal"/>
      <w:lvlText w:val="%1.%2.%3.%4.%5.%6.%7.%8"/>
      <w:lvlJc w:val="left"/>
      <w:pPr>
        <w:tabs>
          <w:tab w:val="num" w:pos="1157"/>
        </w:tabs>
        <w:ind w:left="1157" w:hanging="1440"/>
      </w:pPr>
    </w:lvl>
    <w:lvl w:ilvl="8">
      <w:start w:val="1"/>
      <w:numFmt w:val="decimal"/>
      <w:lvlText w:val="%1.%2.%3.%4.%5.%6.%7.%8.%9"/>
      <w:lvlJc w:val="left"/>
      <w:pPr>
        <w:tabs>
          <w:tab w:val="num" w:pos="1301"/>
        </w:tabs>
        <w:ind w:left="1301" w:hanging="1584"/>
      </w:pPr>
    </w:lvl>
  </w:abstractNum>
  <w:abstractNum w:abstractNumId="25" w15:restartNumberingAfterBreak="0">
    <w:nsid w:val="7A584D38"/>
    <w:multiLevelType w:val="hybridMultilevel"/>
    <w:tmpl w:val="24EE1BA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23"/>
  </w:num>
  <w:num w:numId="2">
    <w:abstractNumId w:val="10"/>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3"/>
  </w:num>
  <w:num w:numId="7">
    <w:abstractNumId w:val="14"/>
  </w:num>
  <w:num w:numId="8">
    <w:abstractNumId w:val="14"/>
    <w:lvlOverride w:ilvl="0">
      <w:startOverride w:val="1"/>
      <w:lvl w:ilvl="0">
        <w:start w:val="1"/>
        <w:numFmt w:val="decimal"/>
        <w:lvlText w:val="%1."/>
        <w:lvlJc w:val="left"/>
        <w:rPr>
          <w:rFonts w:ascii="Times New Roman" w:eastAsia="Times New Roman" w:hAnsi="Times New Roman" w:cs="Times New Roman"/>
          <w:b w:val="0"/>
          <w:sz w:val="24"/>
          <w:szCs w:val="24"/>
        </w:rPr>
      </w:lvl>
    </w:lvlOverride>
  </w:num>
  <w:num w:numId="9">
    <w:abstractNumId w:val="8"/>
  </w:num>
  <w:num w:numId="10">
    <w:abstractNumId w:val="3"/>
  </w:num>
  <w:num w:numId="11">
    <w:abstractNumId w:val="16"/>
  </w:num>
  <w:num w:numId="12">
    <w:abstractNumId w:val="17"/>
  </w:num>
  <w:num w:numId="13">
    <w:abstractNumId w:val="5"/>
  </w:num>
  <w:num w:numId="14">
    <w:abstractNumId w:val="7"/>
  </w:num>
  <w:num w:numId="15">
    <w:abstractNumId w:val="4"/>
  </w:num>
  <w:num w:numId="16">
    <w:abstractNumId w:val="11"/>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2"/>
    <w:lvlOverride w:ilvl="0">
      <w:startOverride w:val="1"/>
    </w:lvlOverride>
    <w:lvlOverride w:ilvl="1"/>
    <w:lvlOverride w:ilvl="2"/>
    <w:lvlOverride w:ilvl="3"/>
    <w:lvlOverride w:ilvl="4"/>
    <w:lvlOverride w:ilvl="5"/>
    <w:lvlOverride w:ilvl="6"/>
    <w:lvlOverride w:ilvl="7"/>
    <w:lvlOverride w:ilvl="8"/>
  </w:num>
  <w:num w:numId="20">
    <w:abstractNumId w:val="2"/>
  </w:num>
  <w:num w:numId="21">
    <w:abstractNumId w:val="9"/>
  </w:num>
  <w:num w:numId="22">
    <w:abstractNumId w:val="21"/>
  </w:num>
  <w:num w:numId="23">
    <w:abstractNumId w:val="20"/>
  </w:num>
  <w:num w:numId="2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8"/>
  </w:num>
  <w:num w:numId="29">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A34"/>
    <w:rsid w:val="00000A78"/>
    <w:rsid w:val="000117B0"/>
    <w:rsid w:val="00031CEE"/>
    <w:rsid w:val="00031E1F"/>
    <w:rsid w:val="00041BE7"/>
    <w:rsid w:val="000420D9"/>
    <w:rsid w:val="00053D59"/>
    <w:rsid w:val="00056B6D"/>
    <w:rsid w:val="000619D2"/>
    <w:rsid w:val="00062658"/>
    <w:rsid w:val="00062C74"/>
    <w:rsid w:val="00066317"/>
    <w:rsid w:val="00074F08"/>
    <w:rsid w:val="000837F3"/>
    <w:rsid w:val="00091C00"/>
    <w:rsid w:val="00094EDA"/>
    <w:rsid w:val="00096EC6"/>
    <w:rsid w:val="000B0965"/>
    <w:rsid w:val="000C3CF2"/>
    <w:rsid w:val="001034D0"/>
    <w:rsid w:val="00104620"/>
    <w:rsid w:val="001406D5"/>
    <w:rsid w:val="00151429"/>
    <w:rsid w:val="001537EC"/>
    <w:rsid w:val="00155106"/>
    <w:rsid w:val="00155F76"/>
    <w:rsid w:val="001567FA"/>
    <w:rsid w:val="00172E96"/>
    <w:rsid w:val="00172F14"/>
    <w:rsid w:val="00177BE1"/>
    <w:rsid w:val="00182FD2"/>
    <w:rsid w:val="001967CB"/>
    <w:rsid w:val="001A12F9"/>
    <w:rsid w:val="001A1DF4"/>
    <w:rsid w:val="001B17FE"/>
    <w:rsid w:val="001E5F9F"/>
    <w:rsid w:val="002018C1"/>
    <w:rsid w:val="0020481A"/>
    <w:rsid w:val="00211E83"/>
    <w:rsid w:val="002258E9"/>
    <w:rsid w:val="00226446"/>
    <w:rsid w:val="00232A0B"/>
    <w:rsid w:val="0024378A"/>
    <w:rsid w:val="00252399"/>
    <w:rsid w:val="0025638F"/>
    <w:rsid w:val="0026069B"/>
    <w:rsid w:val="002664AD"/>
    <w:rsid w:val="00270AB0"/>
    <w:rsid w:val="002860C7"/>
    <w:rsid w:val="002864E6"/>
    <w:rsid w:val="00286585"/>
    <w:rsid w:val="00290C17"/>
    <w:rsid w:val="00290D8E"/>
    <w:rsid w:val="00297448"/>
    <w:rsid w:val="002A20CC"/>
    <w:rsid w:val="002A7E0F"/>
    <w:rsid w:val="002B02F2"/>
    <w:rsid w:val="002B0710"/>
    <w:rsid w:val="002B6A00"/>
    <w:rsid w:val="002C15B8"/>
    <w:rsid w:val="002C4DF5"/>
    <w:rsid w:val="002C6E4A"/>
    <w:rsid w:val="002D43DA"/>
    <w:rsid w:val="002D506D"/>
    <w:rsid w:val="002E3841"/>
    <w:rsid w:val="002F44D0"/>
    <w:rsid w:val="00311C46"/>
    <w:rsid w:val="00315A34"/>
    <w:rsid w:val="00317E42"/>
    <w:rsid w:val="00322D5C"/>
    <w:rsid w:val="00343EE9"/>
    <w:rsid w:val="00347993"/>
    <w:rsid w:val="003514F5"/>
    <w:rsid w:val="0035553F"/>
    <w:rsid w:val="00355816"/>
    <w:rsid w:val="00356722"/>
    <w:rsid w:val="003609C1"/>
    <w:rsid w:val="00363F5E"/>
    <w:rsid w:val="00367D3A"/>
    <w:rsid w:val="003855EE"/>
    <w:rsid w:val="00391074"/>
    <w:rsid w:val="00395CEC"/>
    <w:rsid w:val="003A0889"/>
    <w:rsid w:val="003B30B7"/>
    <w:rsid w:val="003C62C5"/>
    <w:rsid w:val="003C7B99"/>
    <w:rsid w:val="003D2F42"/>
    <w:rsid w:val="003D4F86"/>
    <w:rsid w:val="003E0993"/>
    <w:rsid w:val="003F1AA8"/>
    <w:rsid w:val="003F64FF"/>
    <w:rsid w:val="00404F06"/>
    <w:rsid w:val="0041072B"/>
    <w:rsid w:val="00415124"/>
    <w:rsid w:val="004152D4"/>
    <w:rsid w:val="0042111D"/>
    <w:rsid w:val="0042499C"/>
    <w:rsid w:val="00427428"/>
    <w:rsid w:val="00440DB9"/>
    <w:rsid w:val="00444AD9"/>
    <w:rsid w:val="00446AD2"/>
    <w:rsid w:val="00450EB3"/>
    <w:rsid w:val="0045200A"/>
    <w:rsid w:val="0045358C"/>
    <w:rsid w:val="00471F0C"/>
    <w:rsid w:val="00472B20"/>
    <w:rsid w:val="00472C95"/>
    <w:rsid w:val="0048390A"/>
    <w:rsid w:val="00486820"/>
    <w:rsid w:val="004A7706"/>
    <w:rsid w:val="004B046C"/>
    <w:rsid w:val="004B2FA0"/>
    <w:rsid w:val="004B6AF7"/>
    <w:rsid w:val="004B7E2B"/>
    <w:rsid w:val="004D0CD5"/>
    <w:rsid w:val="004D6700"/>
    <w:rsid w:val="004E04AF"/>
    <w:rsid w:val="004E699F"/>
    <w:rsid w:val="005051EB"/>
    <w:rsid w:val="0051223A"/>
    <w:rsid w:val="00512D9F"/>
    <w:rsid w:val="00514D43"/>
    <w:rsid w:val="00517236"/>
    <w:rsid w:val="00527560"/>
    <w:rsid w:val="0054615A"/>
    <w:rsid w:val="0057136F"/>
    <w:rsid w:val="00573F9E"/>
    <w:rsid w:val="00580E18"/>
    <w:rsid w:val="00592A79"/>
    <w:rsid w:val="005D16E7"/>
    <w:rsid w:val="005D63C5"/>
    <w:rsid w:val="00636B57"/>
    <w:rsid w:val="00653253"/>
    <w:rsid w:val="00655693"/>
    <w:rsid w:val="006621DF"/>
    <w:rsid w:val="00665093"/>
    <w:rsid w:val="00692672"/>
    <w:rsid w:val="00692E54"/>
    <w:rsid w:val="00693008"/>
    <w:rsid w:val="00697852"/>
    <w:rsid w:val="006A1E76"/>
    <w:rsid w:val="006A55C2"/>
    <w:rsid w:val="006B1309"/>
    <w:rsid w:val="006B5168"/>
    <w:rsid w:val="006C039A"/>
    <w:rsid w:val="006C4180"/>
    <w:rsid w:val="006E2366"/>
    <w:rsid w:val="00703CE9"/>
    <w:rsid w:val="00716FB5"/>
    <w:rsid w:val="00741B5D"/>
    <w:rsid w:val="00741EFE"/>
    <w:rsid w:val="0074774B"/>
    <w:rsid w:val="007666E0"/>
    <w:rsid w:val="00767834"/>
    <w:rsid w:val="007725A8"/>
    <w:rsid w:val="00774CC4"/>
    <w:rsid w:val="00781945"/>
    <w:rsid w:val="00783DBA"/>
    <w:rsid w:val="007A45C7"/>
    <w:rsid w:val="007B306F"/>
    <w:rsid w:val="007C3DC9"/>
    <w:rsid w:val="007D0EF4"/>
    <w:rsid w:val="007D2F29"/>
    <w:rsid w:val="007D7FAA"/>
    <w:rsid w:val="007E1BE6"/>
    <w:rsid w:val="00811507"/>
    <w:rsid w:val="00817CEB"/>
    <w:rsid w:val="00820A30"/>
    <w:rsid w:val="0082103F"/>
    <w:rsid w:val="00821434"/>
    <w:rsid w:val="008215F8"/>
    <w:rsid w:val="00834EC1"/>
    <w:rsid w:val="00837998"/>
    <w:rsid w:val="00841212"/>
    <w:rsid w:val="008573D1"/>
    <w:rsid w:val="00860AC0"/>
    <w:rsid w:val="00864F0A"/>
    <w:rsid w:val="0086694F"/>
    <w:rsid w:val="00873EAC"/>
    <w:rsid w:val="008765E3"/>
    <w:rsid w:val="008771E9"/>
    <w:rsid w:val="008973E1"/>
    <w:rsid w:val="008A1A17"/>
    <w:rsid w:val="008A5D8D"/>
    <w:rsid w:val="008B1263"/>
    <w:rsid w:val="008B3521"/>
    <w:rsid w:val="008D0414"/>
    <w:rsid w:val="008D0880"/>
    <w:rsid w:val="008F45F6"/>
    <w:rsid w:val="009068BA"/>
    <w:rsid w:val="00914BFF"/>
    <w:rsid w:val="00941E9E"/>
    <w:rsid w:val="00945AB9"/>
    <w:rsid w:val="00954EB5"/>
    <w:rsid w:val="00967638"/>
    <w:rsid w:val="00976871"/>
    <w:rsid w:val="009776F8"/>
    <w:rsid w:val="009A0E7D"/>
    <w:rsid w:val="009A1420"/>
    <w:rsid w:val="009A155E"/>
    <w:rsid w:val="009B134D"/>
    <w:rsid w:val="009B5A32"/>
    <w:rsid w:val="009C6A63"/>
    <w:rsid w:val="009D387A"/>
    <w:rsid w:val="009D4A10"/>
    <w:rsid w:val="009E1F51"/>
    <w:rsid w:val="009E2A2D"/>
    <w:rsid w:val="009F0A39"/>
    <w:rsid w:val="009F257D"/>
    <w:rsid w:val="009F37E8"/>
    <w:rsid w:val="009F4F9B"/>
    <w:rsid w:val="00A0115A"/>
    <w:rsid w:val="00A04EAE"/>
    <w:rsid w:val="00A101E5"/>
    <w:rsid w:val="00A20E24"/>
    <w:rsid w:val="00A351AF"/>
    <w:rsid w:val="00A3550A"/>
    <w:rsid w:val="00A37935"/>
    <w:rsid w:val="00A57B9A"/>
    <w:rsid w:val="00A64C81"/>
    <w:rsid w:val="00A7102D"/>
    <w:rsid w:val="00A77191"/>
    <w:rsid w:val="00A83B9E"/>
    <w:rsid w:val="00A83EE3"/>
    <w:rsid w:val="00A92B96"/>
    <w:rsid w:val="00A974CF"/>
    <w:rsid w:val="00AA0532"/>
    <w:rsid w:val="00AA5797"/>
    <w:rsid w:val="00AA594C"/>
    <w:rsid w:val="00AA7286"/>
    <w:rsid w:val="00AB046D"/>
    <w:rsid w:val="00AC78A1"/>
    <w:rsid w:val="00AD760F"/>
    <w:rsid w:val="00AE6C51"/>
    <w:rsid w:val="00B02E19"/>
    <w:rsid w:val="00B05409"/>
    <w:rsid w:val="00B119CE"/>
    <w:rsid w:val="00B13262"/>
    <w:rsid w:val="00B13A32"/>
    <w:rsid w:val="00B20229"/>
    <w:rsid w:val="00B34445"/>
    <w:rsid w:val="00B34E00"/>
    <w:rsid w:val="00B403A7"/>
    <w:rsid w:val="00B42847"/>
    <w:rsid w:val="00B42BBB"/>
    <w:rsid w:val="00B45E82"/>
    <w:rsid w:val="00B726F2"/>
    <w:rsid w:val="00B91635"/>
    <w:rsid w:val="00B97BAF"/>
    <w:rsid w:val="00BA3FCD"/>
    <w:rsid w:val="00BC695F"/>
    <w:rsid w:val="00BC7376"/>
    <w:rsid w:val="00BD0F39"/>
    <w:rsid w:val="00BE68D9"/>
    <w:rsid w:val="00C011D4"/>
    <w:rsid w:val="00C03A9A"/>
    <w:rsid w:val="00C03F49"/>
    <w:rsid w:val="00C06548"/>
    <w:rsid w:val="00C10A23"/>
    <w:rsid w:val="00C13074"/>
    <w:rsid w:val="00C24102"/>
    <w:rsid w:val="00C35692"/>
    <w:rsid w:val="00C37B19"/>
    <w:rsid w:val="00C46CF1"/>
    <w:rsid w:val="00C5336C"/>
    <w:rsid w:val="00C6231A"/>
    <w:rsid w:val="00C70909"/>
    <w:rsid w:val="00C76F93"/>
    <w:rsid w:val="00C81D9D"/>
    <w:rsid w:val="00C97466"/>
    <w:rsid w:val="00CB19CE"/>
    <w:rsid w:val="00CC10FE"/>
    <w:rsid w:val="00CC2F38"/>
    <w:rsid w:val="00CE33A0"/>
    <w:rsid w:val="00CE514B"/>
    <w:rsid w:val="00CF684D"/>
    <w:rsid w:val="00D03BC7"/>
    <w:rsid w:val="00D03C1F"/>
    <w:rsid w:val="00D04530"/>
    <w:rsid w:val="00D1089D"/>
    <w:rsid w:val="00D17ED1"/>
    <w:rsid w:val="00D21A0D"/>
    <w:rsid w:val="00D31CF5"/>
    <w:rsid w:val="00D47995"/>
    <w:rsid w:val="00D55A34"/>
    <w:rsid w:val="00D57E12"/>
    <w:rsid w:val="00D67FA6"/>
    <w:rsid w:val="00D80DB6"/>
    <w:rsid w:val="00D911AD"/>
    <w:rsid w:val="00D92142"/>
    <w:rsid w:val="00D930A0"/>
    <w:rsid w:val="00D95264"/>
    <w:rsid w:val="00D96E3E"/>
    <w:rsid w:val="00DA05AB"/>
    <w:rsid w:val="00DA4DA8"/>
    <w:rsid w:val="00DA73F4"/>
    <w:rsid w:val="00DB5D83"/>
    <w:rsid w:val="00DB766B"/>
    <w:rsid w:val="00DD5F56"/>
    <w:rsid w:val="00DF011F"/>
    <w:rsid w:val="00E02A07"/>
    <w:rsid w:val="00E0633D"/>
    <w:rsid w:val="00E07CB3"/>
    <w:rsid w:val="00E10246"/>
    <w:rsid w:val="00E20CBD"/>
    <w:rsid w:val="00E43E6F"/>
    <w:rsid w:val="00E44A30"/>
    <w:rsid w:val="00E62515"/>
    <w:rsid w:val="00E7187B"/>
    <w:rsid w:val="00E776BB"/>
    <w:rsid w:val="00E81B25"/>
    <w:rsid w:val="00E82744"/>
    <w:rsid w:val="00E947C0"/>
    <w:rsid w:val="00E96CF8"/>
    <w:rsid w:val="00EA31DF"/>
    <w:rsid w:val="00EA4A74"/>
    <w:rsid w:val="00EB59C2"/>
    <w:rsid w:val="00EB70D9"/>
    <w:rsid w:val="00ED5486"/>
    <w:rsid w:val="00ED6244"/>
    <w:rsid w:val="00EE1858"/>
    <w:rsid w:val="00F117A5"/>
    <w:rsid w:val="00F1787E"/>
    <w:rsid w:val="00F23F2C"/>
    <w:rsid w:val="00F276D2"/>
    <w:rsid w:val="00F36FF4"/>
    <w:rsid w:val="00F403B8"/>
    <w:rsid w:val="00F520DE"/>
    <w:rsid w:val="00F53639"/>
    <w:rsid w:val="00F560FF"/>
    <w:rsid w:val="00F56E0A"/>
    <w:rsid w:val="00F6770F"/>
    <w:rsid w:val="00F702AC"/>
    <w:rsid w:val="00F768C5"/>
    <w:rsid w:val="00F77640"/>
    <w:rsid w:val="00F82C6E"/>
    <w:rsid w:val="00F83F15"/>
    <w:rsid w:val="00F95914"/>
    <w:rsid w:val="00FB5FA7"/>
    <w:rsid w:val="00FC5621"/>
    <w:rsid w:val="00FD3F34"/>
    <w:rsid w:val="00FD437B"/>
    <w:rsid w:val="00FD4837"/>
    <w:rsid w:val="00FD74EE"/>
    <w:rsid w:val="00FF1DF4"/>
    <w:rsid w:val="00FF33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44783"/>
  <w15:docId w15:val="{3C5EB2A6-6988-4510-9BEB-A930E69B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102D"/>
  </w:style>
  <w:style w:type="paragraph" w:styleId="Nadpis1">
    <w:name w:val="heading 1"/>
    <w:basedOn w:val="Normln"/>
    <w:next w:val="Normln"/>
    <w:qFormat/>
    <w:rsid w:val="00A7102D"/>
    <w:pPr>
      <w:keepNext/>
      <w:jc w:val="center"/>
      <w:outlineLvl w:val="0"/>
    </w:pPr>
    <w:rPr>
      <w:b/>
      <w:sz w:val="28"/>
    </w:rPr>
  </w:style>
  <w:style w:type="paragraph" w:styleId="Nadpis2">
    <w:name w:val="heading 2"/>
    <w:basedOn w:val="Normln"/>
    <w:next w:val="Normln"/>
    <w:qFormat/>
    <w:rsid w:val="00A7102D"/>
    <w:pPr>
      <w:keepNext/>
      <w:jc w:val="center"/>
      <w:outlineLvl w:val="1"/>
    </w:pPr>
    <w:rPr>
      <w:b/>
      <w:sz w:val="24"/>
    </w:rPr>
  </w:style>
  <w:style w:type="paragraph" w:styleId="Nadpis3">
    <w:name w:val="heading 3"/>
    <w:basedOn w:val="Normln"/>
    <w:next w:val="Normln"/>
    <w:qFormat/>
    <w:rsid w:val="00A7102D"/>
    <w:pPr>
      <w:keepNext/>
      <w:jc w:val="center"/>
      <w:outlineLvl w:val="2"/>
    </w:pPr>
    <w:rPr>
      <w:sz w:val="24"/>
    </w:rPr>
  </w:style>
  <w:style w:type="paragraph" w:styleId="Nadpis4">
    <w:name w:val="heading 4"/>
    <w:basedOn w:val="Normln"/>
    <w:next w:val="Normln"/>
    <w:qFormat/>
    <w:rsid w:val="00A7102D"/>
    <w:pPr>
      <w:keepNext/>
      <w:outlineLvl w:val="3"/>
    </w:pPr>
    <w:rPr>
      <w:sz w:val="24"/>
    </w:rPr>
  </w:style>
  <w:style w:type="paragraph" w:styleId="Nadpis5">
    <w:name w:val="heading 5"/>
    <w:basedOn w:val="Normln"/>
    <w:next w:val="Normln"/>
    <w:qFormat/>
    <w:rsid w:val="00A7102D"/>
    <w:pPr>
      <w:keepNext/>
      <w:outlineLvl w:val="4"/>
    </w:pPr>
    <w:rPr>
      <w:b/>
      <w:sz w:val="24"/>
    </w:rPr>
  </w:style>
  <w:style w:type="paragraph" w:styleId="Nadpis6">
    <w:name w:val="heading 6"/>
    <w:basedOn w:val="Normln"/>
    <w:next w:val="Normln"/>
    <w:qFormat/>
    <w:rsid w:val="00A7102D"/>
    <w:pPr>
      <w:keepNext/>
      <w:ind w:firstLine="360"/>
      <w:outlineLvl w:val="5"/>
    </w:pPr>
    <w:rPr>
      <w:b/>
      <w:sz w:val="24"/>
    </w:rPr>
  </w:style>
  <w:style w:type="paragraph" w:styleId="Nadpis7">
    <w:name w:val="heading 7"/>
    <w:basedOn w:val="Normln"/>
    <w:next w:val="Normln"/>
    <w:qFormat/>
    <w:rsid w:val="00A7102D"/>
    <w:pPr>
      <w:keepNext/>
      <w:ind w:firstLine="180"/>
      <w:outlineLvl w:val="6"/>
    </w:pPr>
    <w:rPr>
      <w:b/>
      <w:sz w:val="24"/>
    </w:rPr>
  </w:style>
  <w:style w:type="paragraph" w:styleId="Nadpis8">
    <w:name w:val="heading 8"/>
    <w:basedOn w:val="Normln"/>
    <w:next w:val="Normln"/>
    <w:qFormat/>
    <w:rsid w:val="00A7102D"/>
    <w:pPr>
      <w:keepNext/>
      <w:jc w:val="center"/>
      <w:outlineLvl w:val="7"/>
    </w:pPr>
    <w:rPr>
      <w:b/>
      <w:color w:val="99CC00"/>
      <w:sz w:val="24"/>
    </w:rPr>
  </w:style>
  <w:style w:type="paragraph" w:styleId="Nadpis9">
    <w:name w:val="heading 9"/>
    <w:basedOn w:val="Normln"/>
    <w:next w:val="Normln"/>
    <w:link w:val="Nadpis9Char"/>
    <w:qFormat/>
    <w:rsid w:val="00864F0A"/>
    <w:pPr>
      <w:tabs>
        <w:tab w:val="num" w:pos="1301"/>
      </w:tabs>
      <w:spacing w:before="240" w:after="60"/>
      <w:ind w:left="1301" w:hanging="1584"/>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A7102D"/>
    <w:pPr>
      <w:ind w:left="360"/>
      <w:jc w:val="both"/>
    </w:pPr>
    <w:rPr>
      <w:b/>
      <w:sz w:val="24"/>
    </w:rPr>
  </w:style>
  <w:style w:type="paragraph" w:styleId="Zkladntext">
    <w:name w:val="Body Text"/>
    <w:basedOn w:val="Normln"/>
    <w:rsid w:val="00A7102D"/>
    <w:rPr>
      <w:b/>
      <w:bCs/>
    </w:rPr>
  </w:style>
  <w:style w:type="paragraph" w:styleId="Seznam">
    <w:name w:val="List"/>
    <w:basedOn w:val="Normln"/>
    <w:rsid w:val="00A7102D"/>
    <w:pPr>
      <w:ind w:left="283" w:hanging="283"/>
    </w:pPr>
  </w:style>
  <w:style w:type="paragraph" w:styleId="Seznam2">
    <w:name w:val="List 2"/>
    <w:basedOn w:val="Normln"/>
    <w:rsid w:val="00A7102D"/>
    <w:pPr>
      <w:ind w:left="566" w:hanging="283"/>
    </w:pPr>
  </w:style>
  <w:style w:type="paragraph" w:styleId="Seznam3">
    <w:name w:val="List 3"/>
    <w:basedOn w:val="Normln"/>
    <w:rsid w:val="00A7102D"/>
    <w:pPr>
      <w:ind w:left="849" w:hanging="283"/>
    </w:pPr>
  </w:style>
  <w:style w:type="paragraph" w:styleId="Seznamsodrkami2">
    <w:name w:val="List Bullet 2"/>
    <w:basedOn w:val="Normln"/>
    <w:autoRedefine/>
    <w:rsid w:val="00A7102D"/>
    <w:pPr>
      <w:numPr>
        <w:numId w:val="3"/>
      </w:numPr>
    </w:pPr>
  </w:style>
  <w:style w:type="paragraph" w:styleId="Pokraovnseznamu">
    <w:name w:val="List Continue"/>
    <w:basedOn w:val="Normln"/>
    <w:rsid w:val="00A7102D"/>
    <w:pPr>
      <w:spacing w:after="120"/>
      <w:ind w:left="283"/>
    </w:pPr>
  </w:style>
  <w:style w:type="paragraph" w:styleId="Nzev">
    <w:name w:val="Title"/>
    <w:basedOn w:val="Normln"/>
    <w:qFormat/>
    <w:rsid w:val="00A7102D"/>
    <w:pPr>
      <w:spacing w:before="240" w:after="60"/>
      <w:jc w:val="center"/>
      <w:outlineLvl w:val="0"/>
    </w:pPr>
    <w:rPr>
      <w:rFonts w:ascii="Arial" w:hAnsi="Arial" w:cs="Arial"/>
      <w:b/>
      <w:bCs/>
      <w:kern w:val="28"/>
      <w:sz w:val="32"/>
      <w:szCs w:val="32"/>
    </w:rPr>
  </w:style>
  <w:style w:type="paragraph" w:styleId="Podnadpis">
    <w:name w:val="Subtitle"/>
    <w:basedOn w:val="Normln"/>
    <w:link w:val="PodnadpisChar"/>
    <w:qFormat/>
    <w:rsid w:val="00A7102D"/>
    <w:pPr>
      <w:spacing w:after="60"/>
      <w:jc w:val="center"/>
      <w:outlineLvl w:val="1"/>
    </w:pPr>
    <w:rPr>
      <w:rFonts w:ascii="Arial" w:hAnsi="Arial" w:cs="Arial"/>
      <w:sz w:val="24"/>
      <w:szCs w:val="24"/>
    </w:rPr>
  </w:style>
  <w:style w:type="paragraph" w:styleId="Zkladntext2">
    <w:name w:val="Body Text 2"/>
    <w:basedOn w:val="Normln"/>
    <w:rsid w:val="00A7102D"/>
    <w:pPr>
      <w:jc w:val="both"/>
    </w:pPr>
    <w:rPr>
      <w:sz w:val="24"/>
    </w:rPr>
  </w:style>
  <w:style w:type="paragraph" w:styleId="Zkladntextodsazen2">
    <w:name w:val="Body Text Indent 2"/>
    <w:basedOn w:val="Normln"/>
    <w:rsid w:val="00A7102D"/>
    <w:pPr>
      <w:ind w:left="360"/>
      <w:jc w:val="both"/>
    </w:pPr>
    <w:rPr>
      <w:sz w:val="24"/>
    </w:rPr>
  </w:style>
  <w:style w:type="paragraph" w:styleId="Zkladntextodsazen3">
    <w:name w:val="Body Text Indent 3"/>
    <w:basedOn w:val="Normln"/>
    <w:rsid w:val="00A7102D"/>
    <w:pPr>
      <w:ind w:left="709"/>
    </w:pPr>
  </w:style>
  <w:style w:type="paragraph" w:styleId="Rozloendokumentu">
    <w:name w:val="Document Map"/>
    <w:basedOn w:val="Normln"/>
    <w:semiHidden/>
    <w:rsid w:val="00A7102D"/>
    <w:pPr>
      <w:shd w:val="clear" w:color="auto" w:fill="000080"/>
    </w:pPr>
    <w:rPr>
      <w:rFonts w:ascii="Tahoma" w:hAnsi="Tahoma" w:cs="Tahoma"/>
    </w:rPr>
  </w:style>
  <w:style w:type="character" w:customStyle="1" w:styleId="StylE-mailovZprvy28">
    <w:name w:val="StylE-mailovéZprávy28"/>
    <w:basedOn w:val="Standardnpsmoodstavce"/>
    <w:semiHidden/>
    <w:rsid w:val="002258E9"/>
    <w:rPr>
      <w:rFonts w:ascii="Arial" w:hAnsi="Arial" w:cs="Arial"/>
      <w:color w:val="auto"/>
      <w:sz w:val="20"/>
      <w:szCs w:val="20"/>
    </w:rPr>
  </w:style>
  <w:style w:type="paragraph" w:styleId="Prosttext">
    <w:name w:val="Plain Text"/>
    <w:basedOn w:val="Normln"/>
    <w:link w:val="ProsttextChar"/>
    <w:uiPriority w:val="99"/>
    <w:rsid w:val="002258E9"/>
    <w:rPr>
      <w:rFonts w:ascii="Courier New" w:hAnsi="Courier New" w:cs="Courier New"/>
    </w:rPr>
  </w:style>
  <w:style w:type="paragraph" w:styleId="Textbubliny">
    <w:name w:val="Balloon Text"/>
    <w:basedOn w:val="Normln"/>
    <w:semiHidden/>
    <w:rsid w:val="00D21A0D"/>
    <w:rPr>
      <w:rFonts w:ascii="Tahoma" w:hAnsi="Tahoma" w:cs="Tahoma"/>
      <w:sz w:val="16"/>
      <w:szCs w:val="16"/>
    </w:rPr>
  </w:style>
  <w:style w:type="paragraph" w:customStyle="1" w:styleId="rove1">
    <w:name w:val="úroveň 1"/>
    <w:basedOn w:val="Normln"/>
    <w:rsid w:val="00D21A0D"/>
    <w:pPr>
      <w:numPr>
        <w:numId w:val="4"/>
      </w:numPr>
      <w:ind w:left="425" w:hanging="425"/>
    </w:pPr>
    <w:rPr>
      <w:b/>
      <w:sz w:val="24"/>
    </w:rPr>
  </w:style>
  <w:style w:type="paragraph" w:customStyle="1" w:styleId="rove2">
    <w:name w:val="úroveň 2"/>
    <w:basedOn w:val="Normln"/>
    <w:rsid w:val="00D21A0D"/>
    <w:pPr>
      <w:numPr>
        <w:ilvl w:val="1"/>
        <w:numId w:val="4"/>
      </w:numPr>
      <w:ind w:left="993" w:hanging="567"/>
      <w:jc w:val="both"/>
    </w:pPr>
    <w:rPr>
      <w:sz w:val="24"/>
    </w:rPr>
  </w:style>
  <w:style w:type="character" w:styleId="Hypertextovodkaz">
    <w:name w:val="Hyperlink"/>
    <w:basedOn w:val="Standardnpsmoodstavce"/>
    <w:uiPriority w:val="99"/>
    <w:rsid w:val="00A37935"/>
    <w:rPr>
      <w:color w:val="0000FF"/>
      <w:u w:val="single"/>
    </w:rPr>
  </w:style>
  <w:style w:type="paragraph" w:styleId="Zhlav">
    <w:name w:val="header"/>
    <w:basedOn w:val="Normln"/>
    <w:link w:val="ZhlavChar"/>
    <w:rsid w:val="00C03A9A"/>
    <w:pPr>
      <w:tabs>
        <w:tab w:val="center" w:pos="4536"/>
        <w:tab w:val="right" w:pos="9072"/>
      </w:tabs>
    </w:pPr>
  </w:style>
  <w:style w:type="character" w:customStyle="1" w:styleId="ZhlavChar">
    <w:name w:val="Záhlaví Char"/>
    <w:basedOn w:val="Standardnpsmoodstavce"/>
    <w:link w:val="Zhlav"/>
    <w:rsid w:val="00C03A9A"/>
  </w:style>
  <w:style w:type="paragraph" w:styleId="Zpat">
    <w:name w:val="footer"/>
    <w:basedOn w:val="Normln"/>
    <w:link w:val="ZpatChar"/>
    <w:uiPriority w:val="99"/>
    <w:rsid w:val="00C03A9A"/>
    <w:pPr>
      <w:tabs>
        <w:tab w:val="center" w:pos="4536"/>
        <w:tab w:val="right" w:pos="9072"/>
      </w:tabs>
    </w:pPr>
  </w:style>
  <w:style w:type="character" w:customStyle="1" w:styleId="ZpatChar">
    <w:name w:val="Zápatí Char"/>
    <w:basedOn w:val="Standardnpsmoodstavce"/>
    <w:link w:val="Zpat"/>
    <w:uiPriority w:val="99"/>
    <w:rsid w:val="00C03A9A"/>
  </w:style>
  <w:style w:type="character" w:styleId="Odkaznakoment">
    <w:name w:val="annotation reference"/>
    <w:basedOn w:val="Standardnpsmoodstavce"/>
    <w:uiPriority w:val="99"/>
    <w:rsid w:val="00B34E00"/>
    <w:rPr>
      <w:sz w:val="16"/>
      <w:szCs w:val="16"/>
    </w:rPr>
  </w:style>
  <w:style w:type="paragraph" w:styleId="Textkomente">
    <w:name w:val="annotation text"/>
    <w:basedOn w:val="Normln"/>
    <w:link w:val="TextkomenteChar"/>
    <w:uiPriority w:val="99"/>
    <w:rsid w:val="00B34E00"/>
  </w:style>
  <w:style w:type="character" w:customStyle="1" w:styleId="TextkomenteChar">
    <w:name w:val="Text komentáře Char"/>
    <w:basedOn w:val="Standardnpsmoodstavce"/>
    <w:link w:val="Textkomente"/>
    <w:uiPriority w:val="99"/>
    <w:rsid w:val="00B34E00"/>
  </w:style>
  <w:style w:type="paragraph" w:styleId="Pedmtkomente">
    <w:name w:val="annotation subject"/>
    <w:basedOn w:val="Textkomente"/>
    <w:next w:val="Textkomente"/>
    <w:link w:val="PedmtkomenteChar"/>
    <w:rsid w:val="00B34E00"/>
    <w:rPr>
      <w:b/>
      <w:bCs/>
    </w:rPr>
  </w:style>
  <w:style w:type="character" w:customStyle="1" w:styleId="PedmtkomenteChar">
    <w:name w:val="Předmět komentáře Char"/>
    <w:basedOn w:val="TextkomenteChar"/>
    <w:link w:val="Pedmtkomente"/>
    <w:rsid w:val="00B34E00"/>
    <w:rPr>
      <w:b/>
      <w:bCs/>
    </w:rPr>
  </w:style>
  <w:style w:type="character" w:customStyle="1" w:styleId="ProsttextChar">
    <w:name w:val="Prostý text Char"/>
    <w:basedOn w:val="Standardnpsmoodstavce"/>
    <w:link w:val="Prosttext"/>
    <w:uiPriority w:val="99"/>
    <w:rsid w:val="008A1A17"/>
    <w:rPr>
      <w:rFonts w:ascii="Courier New" w:hAnsi="Courier New" w:cs="Courier New"/>
    </w:rPr>
  </w:style>
  <w:style w:type="paragraph" w:styleId="Revize">
    <w:name w:val="Revision"/>
    <w:hidden/>
    <w:uiPriority w:val="99"/>
    <w:semiHidden/>
    <w:rsid w:val="00C76F93"/>
  </w:style>
  <w:style w:type="character" w:styleId="Siln">
    <w:name w:val="Strong"/>
    <w:basedOn w:val="Standardnpsmoodstavce"/>
    <w:uiPriority w:val="22"/>
    <w:qFormat/>
    <w:rsid w:val="00767834"/>
    <w:rPr>
      <w:b/>
      <w:bCs/>
    </w:rPr>
  </w:style>
  <w:style w:type="paragraph" w:customStyle="1" w:styleId="Standard">
    <w:name w:val="Standard"/>
    <w:rsid w:val="008771E9"/>
    <w:pPr>
      <w:suppressAutoHyphens/>
      <w:autoSpaceDN w:val="0"/>
      <w:textAlignment w:val="baseline"/>
    </w:pPr>
    <w:rPr>
      <w:kern w:val="3"/>
      <w:sz w:val="24"/>
      <w:szCs w:val="24"/>
    </w:rPr>
  </w:style>
  <w:style w:type="numbering" w:customStyle="1" w:styleId="WWNum10">
    <w:name w:val="WWNum10"/>
    <w:basedOn w:val="Bezseznamu"/>
    <w:rsid w:val="008771E9"/>
    <w:pPr>
      <w:numPr>
        <w:numId w:val="7"/>
      </w:numPr>
    </w:pPr>
  </w:style>
  <w:style w:type="paragraph" w:customStyle="1" w:styleId="Zkladntextodsazen21">
    <w:name w:val="Základní text odsazený 21"/>
    <w:basedOn w:val="Normln"/>
    <w:rsid w:val="00A3550A"/>
    <w:pPr>
      <w:suppressAutoHyphens/>
      <w:ind w:left="709" w:hanging="709"/>
    </w:pPr>
    <w:rPr>
      <w:lang w:eastAsia="ar-SA"/>
    </w:rPr>
  </w:style>
  <w:style w:type="paragraph" w:styleId="Odstavecseseznamem">
    <w:name w:val="List Paragraph"/>
    <w:aliases w:val="Nad,List Paragraph,Odstavec_muj,Odstavec cíl se seznamem,Odstavec se seznamem5,Odrážky,Odstavec se seznamem a odrážkou,1 úroveň Odstavec se seznamem,List Paragraph (Czech Tourism),Odrazky,Bullet List,lp1,Puce,Use Case List Paragraph"/>
    <w:basedOn w:val="Normln"/>
    <w:link w:val="OdstavecseseznamemChar"/>
    <w:uiPriority w:val="34"/>
    <w:qFormat/>
    <w:rsid w:val="001537EC"/>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Odstavec se seznamem a odrážkou Char,1 úroveň Odstavec se seznamem Char,List Paragraph (Czech Tourism) Char"/>
    <w:basedOn w:val="Standardnpsmoodstavce"/>
    <w:link w:val="Odstavecseseznamem"/>
    <w:uiPriority w:val="34"/>
    <w:locked/>
    <w:rsid w:val="001537EC"/>
  </w:style>
  <w:style w:type="character" w:customStyle="1" w:styleId="PodnadpisChar">
    <w:name w:val="Podnadpis Char"/>
    <w:link w:val="Podnadpis"/>
    <w:rsid w:val="008B3521"/>
    <w:rPr>
      <w:rFonts w:ascii="Arial" w:hAnsi="Arial" w:cs="Arial"/>
      <w:sz w:val="24"/>
      <w:szCs w:val="24"/>
    </w:rPr>
  </w:style>
  <w:style w:type="paragraph" w:styleId="Bezmezer">
    <w:name w:val="No Spacing"/>
    <w:link w:val="BezmezerChar"/>
    <w:uiPriority w:val="1"/>
    <w:qFormat/>
    <w:rsid w:val="00EE1858"/>
  </w:style>
  <w:style w:type="character" w:customStyle="1" w:styleId="BezmezerChar">
    <w:name w:val="Bez mezer Char"/>
    <w:link w:val="Bezmezer"/>
    <w:uiPriority w:val="1"/>
    <w:rsid w:val="00EE1858"/>
  </w:style>
  <w:style w:type="paragraph" w:customStyle="1" w:styleId="Textodst1sl">
    <w:name w:val="Text odst.1čísl"/>
    <w:basedOn w:val="Normln"/>
    <w:link w:val="Textodst1slChar"/>
    <w:rsid w:val="00226446"/>
    <w:pPr>
      <w:numPr>
        <w:ilvl w:val="1"/>
        <w:numId w:val="24"/>
      </w:numPr>
      <w:tabs>
        <w:tab w:val="left" w:pos="0"/>
        <w:tab w:val="left" w:pos="284"/>
      </w:tabs>
      <w:spacing w:before="80"/>
      <w:jc w:val="both"/>
      <w:outlineLvl w:val="1"/>
    </w:pPr>
    <w:rPr>
      <w:sz w:val="24"/>
    </w:rPr>
  </w:style>
  <w:style w:type="paragraph" w:customStyle="1" w:styleId="Textodst3psmena">
    <w:name w:val="Text odst. 3 písmena"/>
    <w:basedOn w:val="Textodst1sl"/>
    <w:rsid w:val="00226446"/>
    <w:pPr>
      <w:numPr>
        <w:ilvl w:val="3"/>
      </w:numPr>
      <w:tabs>
        <w:tab w:val="clear" w:pos="1753"/>
        <w:tab w:val="num" w:pos="360"/>
      </w:tabs>
      <w:spacing w:before="0"/>
      <w:outlineLvl w:val="3"/>
    </w:pPr>
  </w:style>
  <w:style w:type="character" w:customStyle="1" w:styleId="Textodst1slChar">
    <w:name w:val="Text odst.1čísl Char"/>
    <w:link w:val="Textodst1sl"/>
    <w:rsid w:val="00226446"/>
    <w:rPr>
      <w:sz w:val="24"/>
    </w:rPr>
  </w:style>
  <w:style w:type="paragraph" w:customStyle="1" w:styleId="Pleading3L2">
    <w:name w:val="Pleading3_L2"/>
    <w:basedOn w:val="Normln"/>
    <w:next w:val="Zkladntext"/>
    <w:rsid w:val="00D67FA6"/>
    <w:pPr>
      <w:widowControl w:val="0"/>
      <w:tabs>
        <w:tab w:val="num" w:pos="2268"/>
      </w:tabs>
      <w:spacing w:before="240"/>
      <w:ind w:left="2268" w:hanging="567"/>
      <w:jc w:val="both"/>
      <w:outlineLvl w:val="1"/>
    </w:pPr>
    <w:rPr>
      <w:sz w:val="24"/>
      <w:lang w:eastAsia="en-US"/>
    </w:rPr>
  </w:style>
  <w:style w:type="character" w:customStyle="1" w:styleId="Nadpis9Char">
    <w:name w:val="Nadpis 9 Char"/>
    <w:basedOn w:val="Standardnpsmoodstavce"/>
    <w:link w:val="Nadpis9"/>
    <w:rsid w:val="00864F0A"/>
    <w:rPr>
      <w:rFonts w:ascii="Arial" w:hAnsi="Arial"/>
      <w:b/>
      <w:i/>
      <w:sz w:val="18"/>
    </w:rPr>
  </w:style>
  <w:style w:type="paragraph" w:styleId="Textpoznpodarou">
    <w:name w:val="footnote text"/>
    <w:basedOn w:val="Normln"/>
    <w:link w:val="TextpoznpodarouChar"/>
    <w:semiHidden/>
    <w:unhideWhenUsed/>
    <w:rsid w:val="00864F0A"/>
  </w:style>
  <w:style w:type="character" w:customStyle="1" w:styleId="TextpoznpodarouChar">
    <w:name w:val="Text pozn. pod čarou Char"/>
    <w:basedOn w:val="Standardnpsmoodstavce"/>
    <w:link w:val="Textpoznpodarou"/>
    <w:semiHidden/>
    <w:rsid w:val="00864F0A"/>
  </w:style>
  <w:style w:type="character" w:styleId="Znakapoznpodarou">
    <w:name w:val="footnote reference"/>
    <w:basedOn w:val="Standardnpsmoodstavce"/>
    <w:semiHidden/>
    <w:unhideWhenUsed/>
    <w:rsid w:val="00864F0A"/>
    <w:rPr>
      <w:vertAlign w:val="superscript"/>
    </w:rPr>
  </w:style>
  <w:style w:type="paragraph" w:customStyle="1" w:styleId="slolnku">
    <w:name w:val="Číslo článku"/>
    <w:basedOn w:val="Normln"/>
    <w:next w:val="Normln"/>
    <w:rsid w:val="004E04AF"/>
    <w:pPr>
      <w:keepNext/>
      <w:tabs>
        <w:tab w:val="left" w:pos="0"/>
        <w:tab w:val="left" w:pos="284"/>
        <w:tab w:val="left" w:pos="1701"/>
      </w:tabs>
      <w:spacing w:before="160" w:after="40"/>
      <w:jc w:val="center"/>
    </w:pPr>
    <w:rPr>
      <w:b/>
      <w:sz w:val="24"/>
    </w:rPr>
  </w:style>
  <w:style w:type="paragraph" w:customStyle="1" w:styleId="Nzevlnku">
    <w:name w:val="Název článku"/>
    <w:basedOn w:val="slolnku"/>
    <w:next w:val="Normln"/>
    <w:rsid w:val="004E04AF"/>
    <w:pPr>
      <w:spacing w:before="0" w:after="0"/>
      <w:outlineLvl w:val="0"/>
    </w:pPr>
  </w:style>
  <w:style w:type="paragraph" w:customStyle="1" w:styleId="Textodst2slovan">
    <w:name w:val="Text odst.2 číslovaný"/>
    <w:basedOn w:val="Textodst1sl"/>
    <w:rsid w:val="004E04AF"/>
    <w:pPr>
      <w:numPr>
        <w:ilvl w:val="2"/>
        <w:numId w:val="0"/>
      </w:numPr>
      <w:tabs>
        <w:tab w:val="clear" w:pos="0"/>
        <w:tab w:val="clear" w:pos="284"/>
      </w:tabs>
      <w:spacing w:before="0"/>
      <w:outlineLvl w:val="2"/>
    </w:pPr>
  </w:style>
  <w:style w:type="table" w:styleId="Mkatabulky">
    <w:name w:val="Table Grid"/>
    <w:basedOn w:val="Normlntabulka"/>
    <w:rsid w:val="004E0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nka@pmdp.cz"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faktury@pmdp.cz" TargetMode="External"/><Relationship Id="rId17" Type="http://schemas.openxmlformats.org/officeDocument/2006/relationships/hyperlink" Target="https://www.pmdp.cz/o-nas/odpovedna-spolecnos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lanobnovycr.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lanobnovycr.cz/"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op.gov.cz/cs/vyzvy-2021-2027/vyzvy/62vyzvairop" TargetMode="External"/><Relationship Id="rId22" Type="http://schemas.openxmlformats.org/officeDocument/2006/relationships/header" Target="header3.xml"/><Relationship Id="rId27"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6350EB86DD2954C8AE289A224871F57" ma:contentTypeVersion="1" ma:contentTypeDescription="Vytvoří nový dokument" ma:contentTypeScope="" ma:versionID="cab6f528f7a09059d57179a37ef855b9">
  <xsd:schema xmlns:xsd="http://www.w3.org/2001/XMLSchema" xmlns:xs="http://www.w3.org/2001/XMLSchema" xmlns:p="http://schemas.microsoft.com/office/2006/metadata/properties" xmlns:ns2="a7951faf-23fd-4a20-be1e-078bbe8d3a9a" targetNamespace="http://schemas.microsoft.com/office/2006/metadata/properties" ma:root="true" ma:fieldsID="0c2c2550e774d23d24efe502dfb120e4" ns2:_="">
    <xsd:import namespace="a7951faf-23fd-4a20-be1e-078bbe8d3a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1faf-23fd-4a20-be1e-078bbe8d3a9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CC6C2-4CD2-4788-8160-5A6EC0B50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51faf-23fd-4a20-be1e-078bbe8d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1A951B-82C2-40B3-9E09-782AB286FACF}">
  <ds:schemaRefs>
    <ds:schemaRef ds:uri="http://schemas.microsoft.com/sharepoint/v3/contenttype/forms"/>
  </ds:schemaRefs>
</ds:datastoreItem>
</file>

<file path=customXml/itemProps3.xml><?xml version="1.0" encoding="utf-8"?>
<ds:datastoreItem xmlns:ds="http://schemas.openxmlformats.org/officeDocument/2006/customXml" ds:itemID="{9A17973F-0C11-4364-B92E-8DA65ABD07F1}">
  <ds:schemaRefs>
    <ds:schemaRef ds:uri="http://schemas.microsoft.com/office/2006/metadata/properties"/>
    <ds:schemaRef ds:uri="http://schemas.openxmlformats.org/package/2006/metadata/core-properties"/>
    <ds:schemaRef ds:uri="http://purl.org/dc/terms/"/>
    <ds:schemaRef ds:uri="a7951faf-23fd-4a20-be1e-078bbe8d3a9a"/>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392CA29C-CC76-4856-ABDC-B33764285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4630</Words>
  <Characters>28297</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Čistopis</vt:lpstr>
    </vt:vector>
  </TitlesOfParts>
  <Company>PMDP</Company>
  <LinksUpToDate>false</LinksUpToDate>
  <CharactersWithSpaces>32862</CharactersWithSpaces>
  <SharedDoc>false</SharedDoc>
  <HLinks>
    <vt:vector size="6" baseType="variant">
      <vt:variant>
        <vt:i4>2097163</vt:i4>
      </vt:variant>
      <vt:variant>
        <vt:i4>0</vt:i4>
      </vt:variant>
      <vt:variant>
        <vt:i4>0</vt:i4>
      </vt:variant>
      <vt:variant>
        <vt:i4>5</vt:i4>
      </vt:variant>
      <vt:variant>
        <vt:lpwstr>mailto:pribek@pmdp.cz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Čistopis</dc:title>
  <dc:creator>Obchodní oddělení</dc:creator>
  <cp:lastModifiedBy>Kodýtková Zdeňka</cp:lastModifiedBy>
  <cp:revision>3</cp:revision>
  <cp:lastPrinted>2025-10-30T05:44:00Z</cp:lastPrinted>
  <dcterms:created xsi:type="dcterms:W3CDTF">2025-09-30T10:36:00Z</dcterms:created>
  <dcterms:modified xsi:type="dcterms:W3CDTF">2025-10-30T05:44:00Z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0x01010046350EB86DD2954C8AE289A224871F57</vt:lpwstr>
  </property>
</Properties>
</file>