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E986D" w14:textId="09723B69" w:rsidR="00A53419" w:rsidRPr="00564EB5" w:rsidRDefault="000B15ED" w:rsidP="00A53419">
      <w:pPr>
        <w:rPr>
          <w:b/>
        </w:rPr>
      </w:pPr>
      <w:r>
        <w:rPr>
          <w:b/>
        </w:rPr>
        <w:t>Technická specifikace celkové o</w:t>
      </w:r>
      <w:r w:rsidR="006B51BA">
        <w:rPr>
          <w:b/>
        </w:rPr>
        <w:t>bnovy</w:t>
      </w:r>
      <w:r>
        <w:rPr>
          <w:b/>
        </w:rPr>
        <w:t xml:space="preserve"> historického vozu Křižík </w:t>
      </w:r>
      <w:r>
        <w:rPr>
          <w:b/>
          <w:lang w:val="en-GB"/>
        </w:rPr>
        <w:t>&amp;</w:t>
      </w:r>
      <w:r>
        <w:rPr>
          <w:b/>
        </w:rPr>
        <w:t xml:space="preserve"> Brožík ev. č. 18</w:t>
      </w:r>
    </w:p>
    <w:p w14:paraId="3A6A6F9B" w14:textId="77777777" w:rsidR="00A53419" w:rsidRPr="009B6E95" w:rsidRDefault="00A53419" w:rsidP="00A53419"/>
    <w:p w14:paraId="4462CF39" w14:textId="3BA2FC42" w:rsidR="008E0CC3" w:rsidRPr="008E0CC3" w:rsidRDefault="008E0CC3" w:rsidP="008E0CC3">
      <w:pPr>
        <w:pStyle w:val="Odstavecseseznamem"/>
        <w:numPr>
          <w:ilvl w:val="0"/>
          <w:numId w:val="5"/>
        </w:numPr>
        <w:spacing w:line="240" w:lineRule="auto"/>
        <w:rPr>
          <w:b/>
        </w:rPr>
      </w:pPr>
      <w:r w:rsidRPr="008E0CC3">
        <w:rPr>
          <w:b/>
        </w:rPr>
        <w:t>Pojezd a trakční výzbroj</w:t>
      </w:r>
    </w:p>
    <w:p w14:paraId="498905E0" w14:textId="6A727D16" w:rsidR="008E0CC3" w:rsidRDefault="008E0CC3" w:rsidP="008E0CC3">
      <w:pPr>
        <w:pStyle w:val="Odstavecseseznamem"/>
        <w:numPr>
          <w:ilvl w:val="1"/>
          <w:numId w:val="5"/>
        </w:numPr>
        <w:spacing w:line="240" w:lineRule="auto"/>
      </w:pPr>
      <w:r>
        <w:t>vyvázání vozu</w:t>
      </w:r>
    </w:p>
    <w:p w14:paraId="4535A336" w14:textId="77777777" w:rsidR="008E0CC3" w:rsidRDefault="008E0CC3" w:rsidP="008E0CC3">
      <w:pPr>
        <w:pStyle w:val="Odstavecseseznamem"/>
        <w:spacing w:line="240" w:lineRule="auto"/>
        <w:ind w:left="1440"/>
      </w:pPr>
    </w:p>
    <w:p w14:paraId="6C82BABD" w14:textId="32413BB7" w:rsidR="008E0CC3" w:rsidRDefault="008E0CC3" w:rsidP="006E208C">
      <w:pPr>
        <w:pStyle w:val="Odstavecseseznamem"/>
        <w:numPr>
          <w:ilvl w:val="1"/>
          <w:numId w:val="5"/>
        </w:numPr>
        <w:spacing w:line="240" w:lineRule="auto"/>
      </w:pPr>
      <w:r>
        <w:t>měření na podvozku - kontrola celkové geometrie a vůlí</w:t>
      </w:r>
    </w:p>
    <w:p w14:paraId="0B9CB7CC" w14:textId="415C1373" w:rsidR="008E0CC3" w:rsidRDefault="008E0CC3" w:rsidP="008E0CC3">
      <w:pPr>
        <w:spacing w:line="240" w:lineRule="auto"/>
      </w:pPr>
    </w:p>
    <w:p w14:paraId="15C1FC5F" w14:textId="77777777" w:rsidR="008E0CC3" w:rsidRDefault="008E0CC3" w:rsidP="008E0CC3">
      <w:pPr>
        <w:pStyle w:val="Odstavecseseznamem"/>
        <w:numPr>
          <w:ilvl w:val="1"/>
          <w:numId w:val="5"/>
        </w:numPr>
        <w:spacing w:line="240" w:lineRule="auto"/>
      </w:pPr>
      <w:r>
        <w:t>trakční motory</w:t>
      </w:r>
    </w:p>
    <w:p w14:paraId="4DFB73BF" w14:textId="77777777" w:rsidR="008E0CC3" w:rsidRDefault="008E0CC3" w:rsidP="008E0CC3">
      <w:pPr>
        <w:pStyle w:val="Odstavecseseznamem"/>
        <w:numPr>
          <w:ilvl w:val="0"/>
          <w:numId w:val="3"/>
        </w:numPr>
        <w:spacing w:line="240" w:lineRule="auto"/>
      </w:pPr>
      <w:r>
        <w:t>vyvázání trakčních motorů</w:t>
      </w:r>
    </w:p>
    <w:p w14:paraId="429438CF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celková kontrola + odstranění zjištěných závad a nedostatků, tzv. revize motorů</w:t>
      </w:r>
    </w:p>
    <w:p w14:paraId="3AF52FCC" w14:textId="63281A93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výroba nových pastorků motorů</w:t>
      </w:r>
    </w:p>
    <w:p w14:paraId="14905E09" w14:textId="77777777" w:rsidR="008E0CC3" w:rsidRDefault="008E0CC3" w:rsidP="008E0CC3">
      <w:pPr>
        <w:pStyle w:val="Odstavecseseznamem"/>
        <w:spacing w:line="240" w:lineRule="auto"/>
        <w:ind w:left="1080"/>
      </w:pPr>
    </w:p>
    <w:p w14:paraId="2B229DEA" w14:textId="27F9F33D" w:rsidR="008E0CC3" w:rsidRDefault="008E0CC3" w:rsidP="008E0CC3">
      <w:pPr>
        <w:pStyle w:val="Odstavecseseznamem"/>
        <w:numPr>
          <w:ilvl w:val="1"/>
          <w:numId w:val="5"/>
        </w:numPr>
        <w:spacing w:line="240" w:lineRule="auto"/>
      </w:pPr>
      <w:r>
        <w:t>nápravy včetně uložení a podvozkového rámu</w:t>
      </w:r>
    </w:p>
    <w:p w14:paraId="6A10D161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vyvázání náprav</w:t>
      </w:r>
    </w:p>
    <w:p w14:paraId="223D58FF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celková kontrola + odstranění zjištěných závad a nedostatků, tzv. revize náprav, v případě závažných závad vyrobit nápravy nové</w:t>
      </w:r>
    </w:p>
    <w:p w14:paraId="268BF18D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nedestruktivní zkouška náprav a hvězdic kol (rentgen + povrchová zkouška), v případě závažných závad vyrobit hvězdice nové</w:t>
      </w:r>
    </w:p>
    <w:p w14:paraId="61BE6990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komisionální posouzení stavu obručí kol včetně vyhodnocení profilu a jízdní plochy, v případě potřeby výměna obručí kol při zachování původního jízdního profilu (válcový), podléhá schválení zadavatele</w:t>
      </w:r>
    </w:p>
    <w:p w14:paraId="60E4B41E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nedestruktivní zkouška ozubených kol náprav (rentgen + povrchová zkouška), v případě závažných závad vyrobit ozubená kola náprav nová</w:t>
      </w:r>
    </w:p>
    <w:p w14:paraId="40DED7F0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celková kontrola + odstranění zjištěných závad a nedostatků, tzv. revize skříní nápravových ložisek</w:t>
      </w:r>
    </w:p>
    <w:p w14:paraId="400EE163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 xml:space="preserve">odstranění případných velkých nebo nestejných vůlí skříní vůči rozsochám rámu podvozku </w:t>
      </w:r>
    </w:p>
    <w:p w14:paraId="15E96C95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případná oprava nebo výroba mazacího mechanismu nápravových ložisek</w:t>
      </w:r>
    </w:p>
    <w:p w14:paraId="36F74CE6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vylití pánvic kluzného uložení náprav</w:t>
      </w:r>
    </w:p>
    <w:p w14:paraId="484DD2F2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prokázání existence či neexistence nápisů na poklopech nápravových ložisek</w:t>
      </w:r>
    </w:p>
    <w:p w14:paraId="6CA25B03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případná výroba nových poklopů s nápisy</w:t>
      </w:r>
    </w:p>
    <w:p w14:paraId="2B8A7EC6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kontrola rámu podvozku a zjištění prasklin</w:t>
      </w:r>
    </w:p>
    <w:p w14:paraId="7B2E2EFE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kontrola všech pružin, v případě zjištění závad výroba nových</w:t>
      </w:r>
    </w:p>
    <w:p w14:paraId="35CDC7E6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lakování podvozku (ruční nátěry)</w:t>
      </w:r>
    </w:p>
    <w:p w14:paraId="327AA5B0" w14:textId="77777777" w:rsidR="008E0CC3" w:rsidRDefault="008E0CC3" w:rsidP="008E0CC3">
      <w:pPr>
        <w:pStyle w:val="Odstavecseseznamem"/>
        <w:spacing w:line="240" w:lineRule="auto"/>
        <w:ind w:left="1440"/>
      </w:pPr>
    </w:p>
    <w:p w14:paraId="26331054" w14:textId="77777777" w:rsidR="008E0CC3" w:rsidRDefault="008E0CC3" w:rsidP="008E0CC3">
      <w:pPr>
        <w:pStyle w:val="Odstavecseseznamem"/>
        <w:numPr>
          <w:ilvl w:val="1"/>
          <w:numId w:val="5"/>
        </w:numPr>
        <w:spacing w:line="240" w:lineRule="auto"/>
      </w:pPr>
      <w:r>
        <w:t xml:space="preserve">mechanické </w:t>
      </w:r>
      <w:proofErr w:type="spellStart"/>
      <w:r>
        <w:t>zdržové</w:t>
      </w:r>
      <w:proofErr w:type="spellEnd"/>
      <w:r>
        <w:t xml:space="preserve"> brzdy</w:t>
      </w:r>
    </w:p>
    <w:p w14:paraId="1006339F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 xml:space="preserve">celková kontrola + odstranění zjištěných závad a nedostatků, tzv. revize mechanické </w:t>
      </w:r>
      <w:proofErr w:type="spellStart"/>
      <w:r>
        <w:t>zdržové</w:t>
      </w:r>
      <w:proofErr w:type="spellEnd"/>
      <w:r>
        <w:t xml:space="preserve"> brzdy</w:t>
      </w:r>
    </w:p>
    <w:p w14:paraId="58F70AB7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vyrobit nové brzdové zdrže včetně jedné kompletní náhradní sady</w:t>
      </w:r>
    </w:p>
    <w:p w14:paraId="1862F1EA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proofErr w:type="spellStart"/>
      <w:r>
        <w:t>vyvložkování</w:t>
      </w:r>
      <w:proofErr w:type="spellEnd"/>
      <w:r>
        <w:t xml:space="preserve"> závěsného systému zdrží</w:t>
      </w:r>
    </w:p>
    <w:p w14:paraId="26E752E9" w14:textId="77777777" w:rsidR="008E0CC3" w:rsidRDefault="008E0CC3" w:rsidP="008E0CC3">
      <w:pPr>
        <w:pStyle w:val="Odstavecseseznamem"/>
        <w:spacing w:line="240" w:lineRule="auto"/>
        <w:ind w:left="1080"/>
      </w:pPr>
    </w:p>
    <w:p w14:paraId="13647144" w14:textId="77777777" w:rsidR="008E0CC3" w:rsidRDefault="008E0CC3" w:rsidP="008E0CC3">
      <w:pPr>
        <w:pStyle w:val="Odstavecseseznamem"/>
        <w:numPr>
          <w:ilvl w:val="1"/>
          <w:numId w:val="5"/>
        </w:numPr>
        <w:spacing w:line="240" w:lineRule="auto"/>
      </w:pPr>
      <w:r>
        <w:t>ochranné rámy</w:t>
      </w:r>
    </w:p>
    <w:p w14:paraId="0F59EF29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vyřešit konstrukci původního provedení zavěšení ochranného rámu amerického typu (při první renovaci nebylo provedeno správně)</w:t>
      </w:r>
    </w:p>
    <w:p w14:paraId="0838A6E1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najít prameny a zpracovat výrobní dokumentaci pro toto zavěšení</w:t>
      </w:r>
    </w:p>
    <w:p w14:paraId="0066B4F3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poškozené dřevěné části současného ochranného rámu vyměnit</w:t>
      </w:r>
    </w:p>
    <w:p w14:paraId="7F386C05" w14:textId="77777777" w:rsidR="008E0CC3" w:rsidRDefault="008E0CC3" w:rsidP="008E0CC3">
      <w:pPr>
        <w:pStyle w:val="Odstavecseseznamem"/>
        <w:spacing w:line="240" w:lineRule="auto"/>
        <w:ind w:left="1080"/>
      </w:pPr>
    </w:p>
    <w:p w14:paraId="3295004B" w14:textId="77777777" w:rsidR="008E0CC3" w:rsidRDefault="008E0CC3" w:rsidP="008E0CC3">
      <w:pPr>
        <w:pStyle w:val="Odstavecseseznamem"/>
        <w:numPr>
          <w:ilvl w:val="1"/>
          <w:numId w:val="5"/>
        </w:numPr>
        <w:spacing w:line="240" w:lineRule="auto"/>
      </w:pPr>
      <w:r>
        <w:t>odporníky</w:t>
      </w:r>
    </w:p>
    <w:p w14:paraId="19390481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demontáž odporníků</w:t>
      </w:r>
    </w:p>
    <w:p w14:paraId="3B6E98BD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celková kontrola + odstranění zjištěných závad a nedostatků, tzv. revize se zaměřením na vodivost spojení jednotlivých článků</w:t>
      </w:r>
    </w:p>
    <w:p w14:paraId="1CE65644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lastRenderedPageBreak/>
        <w:t>odrezení článků litinového odporníku a po smontování zajistit trvalé galvanické propojení (nelze jen tlakem)</w:t>
      </w:r>
    </w:p>
    <w:p w14:paraId="4B882CBE" w14:textId="77777777" w:rsidR="008E0CC3" w:rsidRDefault="008E0CC3" w:rsidP="008E0CC3">
      <w:pPr>
        <w:pStyle w:val="Odstavecseseznamem"/>
        <w:spacing w:line="240" w:lineRule="auto"/>
        <w:ind w:left="1080"/>
      </w:pPr>
    </w:p>
    <w:p w14:paraId="42295E26" w14:textId="77777777" w:rsidR="008E0CC3" w:rsidRDefault="008E0CC3" w:rsidP="008E0CC3">
      <w:pPr>
        <w:pStyle w:val="Odstavecseseznamem"/>
        <w:numPr>
          <w:ilvl w:val="1"/>
          <w:numId w:val="5"/>
        </w:numPr>
        <w:spacing w:line="240" w:lineRule="auto"/>
      </w:pPr>
      <w:r>
        <w:t>kontroléry</w:t>
      </w:r>
    </w:p>
    <w:p w14:paraId="480DAB93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 xml:space="preserve">celková kontrola + odstranění zjištěných závad a nedostatků, tzv. revize </w:t>
      </w:r>
      <w:proofErr w:type="spellStart"/>
      <w:r>
        <w:t>kontrolerů</w:t>
      </w:r>
      <w:proofErr w:type="spellEnd"/>
    </w:p>
    <w:p w14:paraId="4F7C0317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 xml:space="preserve">obnova izolačních nátěrů </w:t>
      </w:r>
      <w:proofErr w:type="spellStart"/>
      <w:r>
        <w:t>kontrolerů</w:t>
      </w:r>
      <w:proofErr w:type="spellEnd"/>
    </w:p>
    <w:p w14:paraId="638F5747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 xml:space="preserve">oprava nebo </w:t>
      </w:r>
      <w:proofErr w:type="spellStart"/>
      <w:r>
        <w:t>novovýroba</w:t>
      </w:r>
      <w:proofErr w:type="spellEnd"/>
      <w:r>
        <w:t xml:space="preserve"> vadných součástí </w:t>
      </w:r>
      <w:proofErr w:type="spellStart"/>
      <w:r>
        <w:t>kontrolerů</w:t>
      </w:r>
      <w:proofErr w:type="spellEnd"/>
      <w:r>
        <w:t xml:space="preserve"> včetně výroby náhradní sady všech použitých komponent palců</w:t>
      </w:r>
    </w:p>
    <w:p w14:paraId="0D143B67" w14:textId="77777777" w:rsidR="008E0CC3" w:rsidRDefault="008E0CC3" w:rsidP="008E0CC3">
      <w:pPr>
        <w:pStyle w:val="Odstavecseseznamem"/>
        <w:spacing w:line="240" w:lineRule="auto"/>
        <w:ind w:left="1080"/>
      </w:pPr>
    </w:p>
    <w:p w14:paraId="5C379484" w14:textId="77777777" w:rsidR="008E0CC3" w:rsidRDefault="008E0CC3" w:rsidP="008E0CC3">
      <w:pPr>
        <w:pStyle w:val="Odstavecseseznamem"/>
        <w:numPr>
          <w:ilvl w:val="1"/>
          <w:numId w:val="5"/>
        </w:numPr>
        <w:spacing w:line="240" w:lineRule="auto"/>
      </w:pPr>
      <w:r>
        <w:t>pojistky</w:t>
      </w:r>
    </w:p>
    <w:p w14:paraId="5B496B56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celková kontrola + odstranění zjištěných závad a nedostatků, tzv. revize hlavní pojistky včetně připojení, uzpůsobení skříňky pro použití soudobého typu pojistky</w:t>
      </w:r>
    </w:p>
    <w:p w14:paraId="2AA7A4D9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celková kontrola + odstranění zjištěných závad a nedostatků, tzv. revize pojistek osvětlení včetně přívodů</w:t>
      </w:r>
    </w:p>
    <w:p w14:paraId="7C6BF42B" w14:textId="77777777" w:rsidR="008E0CC3" w:rsidRDefault="008E0CC3" w:rsidP="008E0CC3">
      <w:pPr>
        <w:pStyle w:val="Odstavecseseznamem"/>
        <w:spacing w:line="240" w:lineRule="auto"/>
        <w:ind w:left="1080"/>
      </w:pPr>
    </w:p>
    <w:p w14:paraId="5482FF92" w14:textId="77777777" w:rsidR="008E0CC3" w:rsidRDefault="008E0CC3" w:rsidP="008E0CC3">
      <w:pPr>
        <w:pStyle w:val="Odstavecseseznamem"/>
        <w:numPr>
          <w:ilvl w:val="1"/>
          <w:numId w:val="5"/>
        </w:numPr>
        <w:spacing w:line="240" w:lineRule="auto"/>
      </w:pPr>
      <w:r>
        <w:t>celková kontrola + odstranění zjištěných závad a nedostatků, tzv. revize osvětlení, patic a připojení všech svítidel</w:t>
      </w:r>
    </w:p>
    <w:p w14:paraId="409357E2" w14:textId="77777777" w:rsidR="008E0CC3" w:rsidRDefault="008E0CC3" w:rsidP="008E0CC3">
      <w:pPr>
        <w:pStyle w:val="Odstavecseseznamem"/>
        <w:spacing w:line="240" w:lineRule="auto"/>
      </w:pPr>
    </w:p>
    <w:p w14:paraId="6F9F5CC1" w14:textId="77777777" w:rsidR="008E0CC3" w:rsidRDefault="008E0CC3" w:rsidP="008E0CC3">
      <w:pPr>
        <w:pStyle w:val="Odstavecseseznamem"/>
        <w:numPr>
          <w:ilvl w:val="1"/>
          <w:numId w:val="5"/>
        </w:numPr>
        <w:spacing w:line="240" w:lineRule="auto"/>
      </w:pPr>
      <w:r>
        <w:t>celková kontrola + odstranění zjištěných závad a nedostatků, tzv. revize odpojovačů</w:t>
      </w:r>
    </w:p>
    <w:p w14:paraId="4FB64848" w14:textId="77777777" w:rsidR="008E0CC3" w:rsidRDefault="008E0CC3" w:rsidP="008E0CC3">
      <w:pPr>
        <w:spacing w:line="240" w:lineRule="auto"/>
      </w:pPr>
    </w:p>
    <w:p w14:paraId="1EFFC8DA" w14:textId="77777777" w:rsidR="008E0CC3" w:rsidRDefault="008E0CC3" w:rsidP="008E0CC3">
      <w:pPr>
        <w:pStyle w:val="Odstavecseseznamem"/>
        <w:numPr>
          <w:ilvl w:val="1"/>
          <w:numId w:val="5"/>
        </w:numPr>
        <w:spacing w:line="240" w:lineRule="auto"/>
      </w:pPr>
      <w:r>
        <w:t>tyčový sběrač</w:t>
      </w:r>
    </w:p>
    <w:p w14:paraId="55C90CBD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celková kontrola + odstranění zjištěných závad a nedostatků, tzv. revize tyčového sběrače</w:t>
      </w:r>
    </w:p>
    <w:p w14:paraId="1CFA9BAF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výroba nové sběrací trubkové lišty včetně jedné náhradní</w:t>
      </w:r>
    </w:p>
    <w:p w14:paraId="4B842CFD" w14:textId="55334710" w:rsidR="008E0CC3" w:rsidRDefault="008E0CC3" w:rsidP="008E0CC3">
      <w:pPr>
        <w:pStyle w:val="Odstavecseseznamem"/>
        <w:spacing w:line="240" w:lineRule="auto"/>
        <w:ind w:left="1080"/>
      </w:pPr>
      <w:r>
        <w:t>úprava + případné doplnění nového aretačního háku ve středové poloze pro možnost otočení sběrače ve stažené poloze na opačnou stranu</w:t>
      </w:r>
    </w:p>
    <w:p w14:paraId="76B43BF3" w14:textId="2624A2EE" w:rsidR="008E0CC3" w:rsidRDefault="008E0CC3" w:rsidP="008E0CC3">
      <w:pPr>
        <w:pStyle w:val="Nadpis2"/>
      </w:pPr>
    </w:p>
    <w:p w14:paraId="7460D541" w14:textId="77777777" w:rsidR="008E0CC3" w:rsidRDefault="008E0CC3" w:rsidP="008E0CC3">
      <w:pPr>
        <w:pStyle w:val="Odstavecseseznamem"/>
        <w:numPr>
          <w:ilvl w:val="1"/>
          <w:numId w:val="5"/>
        </w:numPr>
        <w:spacing w:line="240" w:lineRule="auto"/>
      </w:pPr>
      <w:r>
        <w:t>zásobníky ručních pískovačů</w:t>
      </w:r>
    </w:p>
    <w:p w14:paraId="41E21440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nalezení pramenů k vypracování výrobní dokumentace pro původní provedení zásobníků písku ručních pískovačů</w:t>
      </w:r>
    </w:p>
    <w:p w14:paraId="192FBBFC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výroba zásobníků původního provedení</w:t>
      </w:r>
    </w:p>
    <w:p w14:paraId="668B4A24" w14:textId="77777777" w:rsidR="008E0CC3" w:rsidRPr="008E0CC3" w:rsidRDefault="008E0CC3" w:rsidP="008E0CC3">
      <w:pPr>
        <w:rPr>
          <w:lang w:eastAsia="cs-CZ"/>
        </w:rPr>
      </w:pPr>
    </w:p>
    <w:p w14:paraId="7831469C" w14:textId="6B091D7A" w:rsidR="008E0CC3" w:rsidRDefault="008E0CC3" w:rsidP="008E0CC3">
      <w:pPr>
        <w:pStyle w:val="Odstavecseseznamem"/>
        <w:numPr>
          <w:ilvl w:val="1"/>
          <w:numId w:val="5"/>
        </w:numPr>
        <w:spacing w:line="240" w:lineRule="auto"/>
      </w:pPr>
      <w:r>
        <w:t>kompletace pojezdu a trakční výzbroje</w:t>
      </w:r>
    </w:p>
    <w:p w14:paraId="2411137C" w14:textId="0AF0FC55" w:rsidR="008E0CC3" w:rsidRDefault="008E0CC3" w:rsidP="008E0CC3">
      <w:pPr>
        <w:spacing w:line="240" w:lineRule="auto"/>
      </w:pPr>
    </w:p>
    <w:p w14:paraId="58EDE9BC" w14:textId="72287858" w:rsidR="008E0CC3" w:rsidRDefault="008E0CC3" w:rsidP="008E0CC3">
      <w:pPr>
        <w:pStyle w:val="Odstavecseseznamem"/>
        <w:numPr>
          <w:ilvl w:val="0"/>
          <w:numId w:val="5"/>
        </w:numPr>
        <w:spacing w:line="240" w:lineRule="auto"/>
        <w:rPr>
          <w:b/>
        </w:rPr>
      </w:pPr>
      <w:r>
        <w:rPr>
          <w:b/>
        </w:rPr>
        <w:t>Vozová skříň</w:t>
      </w:r>
    </w:p>
    <w:p w14:paraId="32B67FB2" w14:textId="77777777" w:rsidR="008E0CC3" w:rsidRDefault="008E0CC3" w:rsidP="008E0CC3">
      <w:pPr>
        <w:pStyle w:val="Odstavecseseznamem"/>
        <w:numPr>
          <w:ilvl w:val="1"/>
          <w:numId w:val="5"/>
        </w:numPr>
        <w:spacing w:line="240" w:lineRule="auto"/>
      </w:pPr>
      <w:r>
        <w:t>bezpečné uložení skříně na pomocnou (pojízdnou) konstrukci</w:t>
      </w:r>
    </w:p>
    <w:p w14:paraId="159DCEC5" w14:textId="215289A0" w:rsidR="008E0CC3" w:rsidRPr="008E0CC3" w:rsidRDefault="008E0CC3" w:rsidP="00343F8F">
      <w:pPr>
        <w:pStyle w:val="Odstavecseseznamem"/>
        <w:numPr>
          <w:ilvl w:val="1"/>
          <w:numId w:val="5"/>
        </w:numPr>
        <w:spacing w:line="240" w:lineRule="auto"/>
        <w:rPr>
          <w:b/>
        </w:rPr>
      </w:pPr>
      <w:r>
        <w:t>celková kontrola + odstranění zjištěných závad a nedostatků</w:t>
      </w:r>
    </w:p>
    <w:p w14:paraId="3A0B0562" w14:textId="77777777" w:rsidR="008E0CC3" w:rsidRDefault="008E0CC3" w:rsidP="008E0CC3">
      <w:pPr>
        <w:pStyle w:val="Odstavecseseznamem"/>
        <w:numPr>
          <w:ilvl w:val="1"/>
          <w:numId w:val="5"/>
        </w:numPr>
        <w:spacing w:line="240" w:lineRule="auto"/>
      </w:pPr>
      <w:r>
        <w:t>střecha a nástřešek</w:t>
      </w:r>
    </w:p>
    <w:p w14:paraId="53DA5126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provést důkladnou revizi potahu střechy a odstranit důvod zatékání</w:t>
      </w:r>
    </w:p>
    <w:p w14:paraId="796802C1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výroba a instalace původních leptaných skel do výklopných okének větracího nástřešku včetně dodávky náhradních kusů pro každý použitý typ a rozměr</w:t>
      </w:r>
    </w:p>
    <w:p w14:paraId="263EB228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zvolit jeden ze dvou dochovaných vzorů prokazatelně užitých na tramvajích v Plzni</w:t>
      </w:r>
    </w:p>
    <w:p w14:paraId="4E456EBD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najít, zdokumentovat a doplnit ozdobné prolisované pásky původně instalované na obvodu nástřešku</w:t>
      </w:r>
    </w:p>
    <w:p w14:paraId="58B62A11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výroba replik těchto pásků z kovového materiálu a jejich instalace (při první renovaci nebylo realizováno)</w:t>
      </w:r>
    </w:p>
    <w:p w14:paraId="5F78AD1C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výměna stropních tapet v salonu s použitím dochovaných vzorů</w:t>
      </w:r>
    </w:p>
    <w:p w14:paraId="3395EA55" w14:textId="77777777" w:rsidR="008E0CC3" w:rsidRDefault="008E0CC3" w:rsidP="008E0CC3">
      <w:pPr>
        <w:pStyle w:val="Odstavecseseznamem"/>
        <w:spacing w:line="240" w:lineRule="auto"/>
        <w:ind w:left="1080"/>
      </w:pPr>
    </w:p>
    <w:p w14:paraId="194B8C95" w14:textId="3310DEF6" w:rsidR="008E0CC3" w:rsidRDefault="008E0CC3" w:rsidP="008E0CC3">
      <w:pPr>
        <w:pStyle w:val="Odstavecseseznamem"/>
        <w:numPr>
          <w:ilvl w:val="1"/>
          <w:numId w:val="5"/>
        </w:numPr>
        <w:spacing w:line="240" w:lineRule="auto"/>
      </w:pPr>
      <w:proofErr w:type="spellStart"/>
      <w:r>
        <w:t>přesklení</w:t>
      </w:r>
      <w:proofErr w:type="spellEnd"/>
      <w:r>
        <w:t xml:space="preserve"> všech oken skříně s použitím kaleného skla včetně náhradního kusu</w:t>
      </w:r>
    </w:p>
    <w:p w14:paraId="29464B86" w14:textId="78861250" w:rsidR="008E0CC3" w:rsidRDefault="008E0CC3" w:rsidP="008E0CC3">
      <w:pPr>
        <w:pStyle w:val="Odstavecseseznamem"/>
        <w:spacing w:line="240" w:lineRule="auto"/>
        <w:ind w:left="1440"/>
      </w:pPr>
    </w:p>
    <w:p w14:paraId="32B6802A" w14:textId="77777777" w:rsidR="008E0CC3" w:rsidRDefault="008E0CC3" w:rsidP="008E0CC3">
      <w:pPr>
        <w:pStyle w:val="Odstavecseseznamem"/>
        <w:numPr>
          <w:ilvl w:val="1"/>
          <w:numId w:val="5"/>
        </w:numPr>
        <w:spacing w:line="240" w:lineRule="auto"/>
      </w:pPr>
      <w:r>
        <w:t>zásobníky ručních pískovačů</w:t>
      </w:r>
    </w:p>
    <w:p w14:paraId="55E8E647" w14:textId="45669EEE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výroba zásobníků původního provedení vč. násypky ve vozové skříni</w:t>
      </w:r>
    </w:p>
    <w:p w14:paraId="76767479" w14:textId="77777777" w:rsidR="008E0CC3" w:rsidRPr="008E0CC3" w:rsidRDefault="008E0CC3" w:rsidP="008E0CC3">
      <w:pPr>
        <w:pStyle w:val="Odstavecseseznamem"/>
        <w:spacing w:line="240" w:lineRule="auto"/>
        <w:ind w:left="1440"/>
        <w:rPr>
          <w:b/>
        </w:rPr>
      </w:pPr>
    </w:p>
    <w:p w14:paraId="7DB845EA" w14:textId="77777777" w:rsidR="008E0CC3" w:rsidRDefault="008E0CC3" w:rsidP="008E0CC3">
      <w:pPr>
        <w:pStyle w:val="Odstavecseseznamem"/>
        <w:numPr>
          <w:ilvl w:val="1"/>
          <w:numId w:val="5"/>
        </w:numPr>
        <w:spacing w:line="240" w:lineRule="auto"/>
      </w:pPr>
      <w:r>
        <w:t>vozová skříň</w:t>
      </w:r>
    </w:p>
    <w:p w14:paraId="215F0DAF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čistění povrchu všech dřevěných součástí poškozených povětrností</w:t>
      </w:r>
    </w:p>
    <w:p w14:paraId="569CA6CC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vyplnění prasklin na hlavních podélnících vozové skříně a následné přelakování</w:t>
      </w:r>
    </w:p>
    <w:p w14:paraId="52B7D11A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oprava drobných vad laku vozové skříně, včetně ozdobného linkování</w:t>
      </w:r>
    </w:p>
    <w:p w14:paraId="70DDA8FC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oprava linek je nutná výhradně ručně bez použití nálepek nebo šablon</w:t>
      </w:r>
    </w:p>
    <w:p w14:paraId="02A8C3E3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výroba smaltovaných nápisových tabulek prokazatelně instalovaných na vazníku nástupních plošin</w:t>
      </w:r>
    </w:p>
    <w:p w14:paraId="1F6F8427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smaltované tabulky musí být vyrobeny postupem umožňujícím »vystupování« písma z plochy</w:t>
      </w:r>
    </w:p>
    <w:p w14:paraId="142D97DA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 xml:space="preserve">lakování poškozených ploch s přírodním povrchem výhradně </w:t>
      </w:r>
      <w:proofErr w:type="spellStart"/>
      <w:r>
        <w:t>olejovo</w:t>
      </w:r>
      <w:proofErr w:type="spellEnd"/>
      <w:r>
        <w:t>-syntetickým bezbarvým lakem</w:t>
      </w:r>
    </w:p>
    <w:p w14:paraId="34273BD8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při opravách laku vozové skříně používat kvalitní syntetické barvy a ruční natírání</w:t>
      </w:r>
    </w:p>
    <w:p w14:paraId="602FA967" w14:textId="77777777" w:rsidR="008E0CC3" w:rsidRDefault="008E0CC3" w:rsidP="008E0CC3">
      <w:pPr>
        <w:pStyle w:val="Odstavecseseznamem"/>
        <w:numPr>
          <w:ilvl w:val="0"/>
          <w:numId w:val="2"/>
        </w:numPr>
        <w:spacing w:line="240" w:lineRule="auto"/>
      </w:pPr>
      <w:r>
        <w:t>obnova kožených madel v původním provedení včetně dodávky náhradní sady obou použitých typů</w:t>
      </w:r>
    </w:p>
    <w:p w14:paraId="5A0CFED3" w14:textId="52E0AF9C" w:rsidR="008E0CC3" w:rsidRDefault="008E0CC3" w:rsidP="008E0CC3">
      <w:pPr>
        <w:spacing w:line="240" w:lineRule="auto"/>
      </w:pPr>
    </w:p>
    <w:p w14:paraId="45BB2314" w14:textId="7F17A536" w:rsidR="008E0CC3" w:rsidRDefault="008E0CC3" w:rsidP="008E0CC3">
      <w:pPr>
        <w:pStyle w:val="Odstavecseseznamem"/>
        <w:numPr>
          <w:ilvl w:val="1"/>
          <w:numId w:val="5"/>
        </w:numPr>
        <w:spacing w:line="240" w:lineRule="auto"/>
      </w:pPr>
      <w:r>
        <w:t>kompletace vozové skříně</w:t>
      </w:r>
    </w:p>
    <w:p w14:paraId="492A0406" w14:textId="747206F1" w:rsidR="00A8064D" w:rsidRDefault="00A8064D" w:rsidP="00A8064D">
      <w:pPr>
        <w:spacing w:line="240" w:lineRule="auto"/>
      </w:pPr>
    </w:p>
    <w:p w14:paraId="6E8019DE" w14:textId="60036FB1" w:rsidR="00A8064D" w:rsidRPr="00A8064D" w:rsidRDefault="00A8064D" w:rsidP="00A8064D">
      <w:pPr>
        <w:pStyle w:val="Odstavecseseznamem"/>
        <w:numPr>
          <w:ilvl w:val="0"/>
          <w:numId w:val="5"/>
        </w:numPr>
        <w:spacing w:line="240" w:lineRule="auto"/>
        <w:rPr>
          <w:b/>
        </w:rPr>
      </w:pPr>
      <w:r>
        <w:rPr>
          <w:b/>
        </w:rPr>
        <w:t>Doprava vozidla a jeho agregátů</w:t>
      </w:r>
    </w:p>
    <w:p w14:paraId="436D5342" w14:textId="32C6D30B" w:rsidR="00A8064D" w:rsidRDefault="00A8064D" w:rsidP="00A8064D">
      <w:pPr>
        <w:pStyle w:val="Odstavecseseznamem"/>
        <w:numPr>
          <w:ilvl w:val="0"/>
          <w:numId w:val="2"/>
        </w:numPr>
        <w:spacing w:line="240" w:lineRule="auto"/>
      </w:pPr>
      <w:r>
        <w:t>manipulace s vozidlem bez zvedání jeřábem</w:t>
      </w:r>
    </w:p>
    <w:p w14:paraId="541FDD52" w14:textId="3119DBF4" w:rsidR="00A8064D" w:rsidRDefault="00A8064D" w:rsidP="00A8064D">
      <w:pPr>
        <w:pStyle w:val="Odstavecseseznamem"/>
        <w:numPr>
          <w:ilvl w:val="0"/>
          <w:numId w:val="2"/>
        </w:numPr>
        <w:spacing w:line="240" w:lineRule="auto"/>
      </w:pPr>
      <w:r>
        <w:t>přeprava na kolejovém podvalu včetně přípravy (demontáž ochranných rámů)</w:t>
      </w:r>
    </w:p>
    <w:p w14:paraId="657A8487" w14:textId="090BB795" w:rsidR="00A8064D" w:rsidRDefault="00A8064D" w:rsidP="00A8064D">
      <w:pPr>
        <w:pStyle w:val="Odstavecseseznamem"/>
        <w:numPr>
          <w:ilvl w:val="0"/>
          <w:numId w:val="2"/>
        </w:numPr>
        <w:spacing w:line="240" w:lineRule="auto"/>
      </w:pPr>
      <w:r>
        <w:t>zajištění nákladu pro přepravu za nepřízně počasí = důkladné zakrytí, případně operativní změna termínu přepravy</w:t>
      </w:r>
    </w:p>
    <w:p w14:paraId="558138CC" w14:textId="496E9E28" w:rsidR="00A8064D" w:rsidRDefault="00A8064D" w:rsidP="00A8064D">
      <w:pPr>
        <w:spacing w:line="240" w:lineRule="auto"/>
      </w:pPr>
    </w:p>
    <w:p w14:paraId="33B643FE" w14:textId="59A02E78" w:rsidR="00A8064D" w:rsidRDefault="00A8064D" w:rsidP="00A8064D">
      <w:pPr>
        <w:pStyle w:val="Odstavecseseznamem"/>
        <w:numPr>
          <w:ilvl w:val="0"/>
          <w:numId w:val="5"/>
        </w:numPr>
        <w:spacing w:line="240" w:lineRule="auto"/>
        <w:rPr>
          <w:b/>
        </w:rPr>
      </w:pPr>
      <w:r>
        <w:rPr>
          <w:b/>
        </w:rPr>
        <w:t>Revize, TBZ, zkušební jízdy</w:t>
      </w:r>
    </w:p>
    <w:p w14:paraId="5CBA3305" w14:textId="77777777" w:rsidR="00A8064D" w:rsidRDefault="00A8064D" w:rsidP="00A8064D">
      <w:pPr>
        <w:pStyle w:val="Odstavecseseznamem"/>
        <w:numPr>
          <w:ilvl w:val="1"/>
          <w:numId w:val="5"/>
        </w:numPr>
        <w:spacing w:line="240" w:lineRule="auto"/>
      </w:pPr>
      <w:r>
        <w:t xml:space="preserve">výchozí revize el. </w:t>
      </w:r>
      <w:proofErr w:type="gramStart"/>
      <w:r>
        <w:t>výzbroje</w:t>
      </w:r>
      <w:proofErr w:type="gramEnd"/>
    </w:p>
    <w:p w14:paraId="6E442885" w14:textId="77777777" w:rsidR="00A8064D" w:rsidRDefault="00A8064D" w:rsidP="00A8064D">
      <w:pPr>
        <w:pStyle w:val="Odstavecseseznamem"/>
        <w:spacing w:line="240" w:lineRule="auto"/>
        <w:ind w:left="1440"/>
      </w:pPr>
    </w:p>
    <w:p w14:paraId="47D37120" w14:textId="77777777" w:rsidR="00A8064D" w:rsidRDefault="00A8064D" w:rsidP="00A8064D">
      <w:pPr>
        <w:pStyle w:val="Odstavecseseznamem"/>
        <w:numPr>
          <w:ilvl w:val="1"/>
          <w:numId w:val="5"/>
        </w:numPr>
        <w:spacing w:line="240" w:lineRule="auto"/>
      </w:pPr>
      <w:r>
        <w:t>statické funkční zkoušky všech agregátů</w:t>
      </w:r>
    </w:p>
    <w:p w14:paraId="15A7A761" w14:textId="77777777" w:rsidR="00A8064D" w:rsidRDefault="00A8064D" w:rsidP="00A8064D">
      <w:pPr>
        <w:pStyle w:val="Odstavecseseznamem"/>
        <w:spacing w:line="240" w:lineRule="auto"/>
        <w:ind w:left="1440"/>
      </w:pPr>
    </w:p>
    <w:p w14:paraId="5BCCE40B" w14:textId="77777777" w:rsidR="00A8064D" w:rsidRDefault="00A8064D" w:rsidP="00A8064D">
      <w:pPr>
        <w:pStyle w:val="Odstavecseseznamem"/>
        <w:numPr>
          <w:ilvl w:val="1"/>
          <w:numId w:val="5"/>
        </w:numPr>
        <w:spacing w:line="240" w:lineRule="auto"/>
      </w:pPr>
      <w:r>
        <w:t>dynamické zkoušky na zkušební trati zhotovitele</w:t>
      </w:r>
    </w:p>
    <w:p w14:paraId="5E554F7D" w14:textId="77777777" w:rsidR="00A8064D" w:rsidRDefault="00A8064D" w:rsidP="00A8064D">
      <w:pPr>
        <w:pStyle w:val="Odstavecseseznamem"/>
        <w:spacing w:line="240" w:lineRule="auto"/>
        <w:ind w:left="1440"/>
      </w:pPr>
    </w:p>
    <w:p w14:paraId="09D751EB" w14:textId="77777777" w:rsidR="00A8064D" w:rsidRDefault="00A8064D" w:rsidP="00A8064D">
      <w:pPr>
        <w:pStyle w:val="Odstavecseseznamem"/>
        <w:numPr>
          <w:ilvl w:val="1"/>
          <w:numId w:val="5"/>
        </w:numPr>
        <w:spacing w:line="240" w:lineRule="auto"/>
      </w:pPr>
      <w:r>
        <w:t>dynamické jízdní zkoušky na standardní trati se zaměřením na elektrodynamickou brzdu</w:t>
      </w:r>
    </w:p>
    <w:p w14:paraId="246E603E" w14:textId="77777777" w:rsidR="00A8064D" w:rsidRDefault="00A8064D" w:rsidP="00A8064D">
      <w:pPr>
        <w:pStyle w:val="Odstavecseseznamem"/>
        <w:spacing w:line="240" w:lineRule="auto"/>
        <w:ind w:left="1440"/>
      </w:pPr>
    </w:p>
    <w:p w14:paraId="396EE305" w14:textId="77777777" w:rsidR="00A8064D" w:rsidRDefault="00A8064D" w:rsidP="00A8064D">
      <w:pPr>
        <w:pStyle w:val="Odstavecseseznamem"/>
        <w:numPr>
          <w:ilvl w:val="1"/>
          <w:numId w:val="5"/>
        </w:numPr>
        <w:spacing w:line="240" w:lineRule="auto"/>
      </w:pPr>
      <w:r>
        <w:t>vykonání TBZ na zkušební trati zhotovitele před závěrečnou přepravou do Plzně</w:t>
      </w:r>
    </w:p>
    <w:p w14:paraId="7839363E" w14:textId="4D1789AF" w:rsidR="00A8064D" w:rsidRDefault="00A8064D" w:rsidP="00A8064D">
      <w:pPr>
        <w:spacing w:line="240" w:lineRule="auto"/>
      </w:pPr>
    </w:p>
    <w:p w14:paraId="1B09E455" w14:textId="0303D7E4" w:rsidR="00A8064D" w:rsidRPr="00A8064D" w:rsidRDefault="00A8064D" w:rsidP="00A8064D">
      <w:pPr>
        <w:pStyle w:val="Odstavecseseznamem"/>
        <w:numPr>
          <w:ilvl w:val="0"/>
          <w:numId w:val="5"/>
        </w:numPr>
        <w:spacing w:line="240" w:lineRule="auto"/>
        <w:rPr>
          <w:b/>
        </w:rPr>
      </w:pPr>
      <w:r w:rsidRPr="00A8064D">
        <w:rPr>
          <w:b/>
        </w:rPr>
        <w:t>Zpracování závěrečné zprávy</w:t>
      </w:r>
    </w:p>
    <w:p w14:paraId="2A830E63" w14:textId="3E51E12A" w:rsidR="00A8064D" w:rsidRDefault="00A8064D" w:rsidP="00A8064D">
      <w:pPr>
        <w:pStyle w:val="Odstavecseseznamem"/>
        <w:numPr>
          <w:ilvl w:val="1"/>
          <w:numId w:val="5"/>
        </w:numPr>
        <w:spacing w:line="240" w:lineRule="auto"/>
      </w:pPr>
      <w:r>
        <w:t>finální přejímka vozidla včetně jízdních a brzdových zkoušek proběhne po přepravě do areálu zadavatele</w:t>
      </w:r>
    </w:p>
    <w:p w14:paraId="6637E5EB" w14:textId="77777777" w:rsidR="00A8064D" w:rsidRDefault="00A8064D" w:rsidP="00A8064D">
      <w:pPr>
        <w:pStyle w:val="Odstavecseseznamem"/>
        <w:spacing w:line="240" w:lineRule="auto"/>
        <w:ind w:left="1440"/>
      </w:pPr>
    </w:p>
    <w:p w14:paraId="7DEE89A6" w14:textId="77777777" w:rsidR="00A8064D" w:rsidRPr="00A8064D" w:rsidRDefault="00A8064D" w:rsidP="00A8064D">
      <w:pPr>
        <w:pStyle w:val="Odstavecseseznamem"/>
        <w:numPr>
          <w:ilvl w:val="0"/>
          <w:numId w:val="5"/>
        </w:numPr>
        <w:spacing w:line="240" w:lineRule="auto"/>
        <w:rPr>
          <w:b/>
        </w:rPr>
      </w:pPr>
      <w:r w:rsidRPr="00A8064D">
        <w:rPr>
          <w:b/>
        </w:rPr>
        <w:t>napěťový regulátor</w:t>
      </w:r>
    </w:p>
    <w:p w14:paraId="43238E0E" w14:textId="77777777" w:rsidR="00A8064D" w:rsidRDefault="00A8064D" w:rsidP="00A8064D">
      <w:pPr>
        <w:pStyle w:val="Odstavecseseznamem"/>
        <w:numPr>
          <w:ilvl w:val="0"/>
          <w:numId w:val="2"/>
        </w:numPr>
        <w:spacing w:line="240" w:lineRule="auto"/>
      </w:pPr>
      <w:r>
        <w:t>výroba vstupního regulátoru napětí pro zajištění stabilního přívodu napájení vozidla v úrovni 550 V, pro kterou bylo původně konstruováno</w:t>
      </w:r>
    </w:p>
    <w:p w14:paraId="460D8687" w14:textId="77777777" w:rsidR="00A8064D" w:rsidRDefault="00A8064D" w:rsidP="00A8064D">
      <w:pPr>
        <w:pStyle w:val="Odstavecseseznamem"/>
        <w:numPr>
          <w:ilvl w:val="0"/>
          <w:numId w:val="2"/>
        </w:numPr>
        <w:spacing w:line="240" w:lineRule="auto"/>
      </w:pPr>
      <w:r>
        <w:t>rozsah vstupního jmenovitého napětí 600 – 750 V DC</w:t>
      </w:r>
    </w:p>
    <w:p w14:paraId="0FEEC1E9" w14:textId="77777777" w:rsidR="00A8064D" w:rsidRDefault="00A8064D" w:rsidP="00A8064D">
      <w:pPr>
        <w:pStyle w:val="Odstavecseseznamem"/>
        <w:numPr>
          <w:ilvl w:val="0"/>
          <w:numId w:val="2"/>
        </w:numPr>
        <w:spacing w:line="240" w:lineRule="auto"/>
      </w:pPr>
      <w:r>
        <w:t>zařazení do vstupního obvodu od sběrače proudu včetně instalace do vozidla do místa podléhajícího schválení zadavatele</w:t>
      </w:r>
    </w:p>
    <w:p w14:paraId="566682F4" w14:textId="77777777" w:rsidR="00A8064D" w:rsidRDefault="00A8064D" w:rsidP="00A8064D">
      <w:pPr>
        <w:spacing w:line="240" w:lineRule="auto"/>
      </w:pPr>
    </w:p>
    <w:p w14:paraId="457DFC27" w14:textId="77777777" w:rsidR="00A8064D" w:rsidRDefault="00A8064D" w:rsidP="00A8064D">
      <w:pPr>
        <w:spacing w:line="240" w:lineRule="auto"/>
      </w:pPr>
    </w:p>
    <w:p w14:paraId="411F600F" w14:textId="7C2A2444" w:rsidR="00A8064D" w:rsidRDefault="00A8064D" w:rsidP="00A8064D">
      <w:pPr>
        <w:pStyle w:val="Odstavecseseznamem"/>
        <w:numPr>
          <w:ilvl w:val="0"/>
          <w:numId w:val="5"/>
        </w:numPr>
        <w:spacing w:line="240" w:lineRule="auto"/>
        <w:rPr>
          <w:b/>
        </w:rPr>
      </w:pPr>
      <w:r>
        <w:rPr>
          <w:b/>
        </w:rPr>
        <w:t>Zmapování dostupné dokumentace</w:t>
      </w:r>
    </w:p>
    <w:p w14:paraId="77BE4AE6" w14:textId="77777777" w:rsidR="00A8064D" w:rsidRDefault="00A8064D" w:rsidP="00A8064D">
      <w:pPr>
        <w:pStyle w:val="Odstavecseseznamem"/>
        <w:spacing w:line="240" w:lineRule="auto"/>
        <w:rPr>
          <w:b/>
        </w:rPr>
      </w:pPr>
    </w:p>
    <w:p w14:paraId="2BE867B5" w14:textId="2B54F2A4" w:rsidR="00A8064D" w:rsidRDefault="00A8064D" w:rsidP="00A8064D">
      <w:pPr>
        <w:pStyle w:val="Odstavecseseznamem"/>
        <w:numPr>
          <w:ilvl w:val="0"/>
          <w:numId w:val="5"/>
        </w:numPr>
        <w:spacing w:line="240" w:lineRule="auto"/>
        <w:rPr>
          <w:b/>
        </w:rPr>
      </w:pPr>
      <w:r>
        <w:rPr>
          <w:b/>
        </w:rPr>
        <w:t>Zpracování nové výrobní dokumentace</w:t>
      </w:r>
      <w:bookmarkStart w:id="0" w:name="_GoBack"/>
      <w:bookmarkEnd w:id="0"/>
    </w:p>
    <w:sectPr w:rsidR="00A8064D" w:rsidSect="00B73D4E">
      <w:headerReference w:type="default" r:id="rId11"/>
      <w:footerReference w:type="default" r:id="rId12"/>
      <w:pgSz w:w="11906" w:h="16838" w:code="9"/>
      <w:pgMar w:top="1919" w:right="1418" w:bottom="2694" w:left="1418" w:header="737" w:footer="226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8FE71" w14:textId="77777777" w:rsidR="000B4018" w:rsidRDefault="000B4018">
      <w:r>
        <w:separator/>
      </w:r>
    </w:p>
  </w:endnote>
  <w:endnote w:type="continuationSeparator" w:id="0">
    <w:p w14:paraId="3C82B640" w14:textId="77777777" w:rsidR="000B4018" w:rsidRDefault="000B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38F4D" w14:textId="77777777" w:rsidR="00B10ED1" w:rsidRDefault="00147619">
    <w:pPr>
      <w:pStyle w:val="Zpat"/>
    </w:pPr>
    <w:r>
      <w:rPr>
        <w:noProof/>
      </w:rPr>
      <w:pict w14:anchorId="7A3D4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71.85pt;margin-top:625.7pt;width:595.5pt;height:97.95pt;z-index:251680768;mso-position-horizontal-relative:margin;mso-position-vertical-relative:margin">
          <v:imagedata r:id="rId1" o:title="Paticka tiskoviny"/>
          <w10:wrap type="square" anchorx="margin" anchory="margin"/>
        </v:shape>
      </w:pict>
    </w:r>
    <w:r w:rsidR="00F657CF">
      <w:rPr>
        <w:noProof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040E7D2D" wp14:editId="3AE4D667">
              <wp:simplePos x="0" y="0"/>
              <wp:positionH relativeFrom="margin">
                <wp:posOffset>2593340</wp:posOffset>
              </wp:positionH>
              <wp:positionV relativeFrom="page">
                <wp:posOffset>10256682</wp:posOffset>
              </wp:positionV>
              <wp:extent cx="572135" cy="259080"/>
              <wp:effectExtent l="0" t="0" r="0" b="762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135" cy="259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F4961A" w14:textId="5C76C61F" w:rsidR="00B10ED1" w:rsidRPr="00B10ED1" w:rsidRDefault="00B10ED1" w:rsidP="00BE787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B10ED1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10ED1">
                            <w:rPr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B10ED1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47619">
                            <w:rPr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B10ED1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B10ED1">
                            <w:rPr>
                              <w:sz w:val="16"/>
                              <w:szCs w:val="16"/>
                            </w:rPr>
                            <w:t>/</w:t>
                          </w:r>
                          <w:r w:rsidRPr="00B10ED1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10ED1">
                            <w:rPr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B10ED1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47619">
                            <w:rPr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B10ED1"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0E7D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04.2pt;margin-top:807.6pt;width:45.05pt;height:20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" stroked="f">
              <v:textbox inset="0,0,0,0">
                <w:txbxContent>
                  <w:p w14:paraId="6AF4961A" w14:textId="5C76C61F" w:rsidR="00B10ED1" w:rsidRPr="00B10ED1" w:rsidRDefault="00B10ED1" w:rsidP="00BE7879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B10ED1">
                      <w:rPr>
                        <w:sz w:val="16"/>
                        <w:szCs w:val="16"/>
                      </w:rPr>
                      <w:fldChar w:fldCharType="begin"/>
                    </w:r>
                    <w:r w:rsidRPr="00B10ED1">
                      <w:rPr>
                        <w:sz w:val="16"/>
                        <w:szCs w:val="16"/>
                      </w:rPr>
                      <w:instrText>PAGE  \* Arabic  \* MERGEFORMAT</w:instrText>
                    </w:r>
                    <w:r w:rsidRPr="00B10ED1">
                      <w:rPr>
                        <w:sz w:val="16"/>
                        <w:szCs w:val="16"/>
                      </w:rPr>
                      <w:fldChar w:fldCharType="separate"/>
                    </w:r>
                    <w:r w:rsidR="00147619">
                      <w:rPr>
                        <w:noProof/>
                        <w:sz w:val="16"/>
                        <w:szCs w:val="16"/>
                      </w:rPr>
                      <w:t>3</w:t>
                    </w:r>
                    <w:r w:rsidRPr="00B10ED1">
                      <w:rPr>
                        <w:sz w:val="16"/>
                        <w:szCs w:val="16"/>
                      </w:rPr>
                      <w:fldChar w:fldCharType="end"/>
                    </w:r>
                    <w:r w:rsidRPr="00B10ED1">
                      <w:rPr>
                        <w:sz w:val="16"/>
                        <w:szCs w:val="16"/>
                      </w:rPr>
                      <w:t>/</w:t>
                    </w:r>
                    <w:r w:rsidRPr="00B10ED1">
                      <w:rPr>
                        <w:sz w:val="16"/>
                        <w:szCs w:val="16"/>
                      </w:rPr>
                      <w:fldChar w:fldCharType="begin"/>
                    </w:r>
                    <w:r w:rsidRPr="00B10ED1">
                      <w:rPr>
                        <w:sz w:val="16"/>
                        <w:szCs w:val="16"/>
                      </w:rPr>
                      <w:instrText>NUMPAGES  \* Arabic  \* MERGEFORMAT</w:instrText>
                    </w:r>
                    <w:r w:rsidRPr="00B10ED1">
                      <w:rPr>
                        <w:sz w:val="16"/>
                        <w:szCs w:val="16"/>
                      </w:rPr>
                      <w:fldChar w:fldCharType="separate"/>
                    </w:r>
                    <w:r w:rsidR="00147619">
                      <w:rPr>
                        <w:noProof/>
                        <w:sz w:val="16"/>
                        <w:szCs w:val="16"/>
                      </w:rPr>
                      <w:t>3</w:t>
                    </w:r>
                    <w:r w:rsidRPr="00B10ED1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BDB08" w14:textId="77777777" w:rsidR="000B4018" w:rsidRDefault="000B4018">
      <w:r>
        <w:separator/>
      </w:r>
    </w:p>
  </w:footnote>
  <w:footnote w:type="continuationSeparator" w:id="0">
    <w:p w14:paraId="6C601908" w14:textId="77777777" w:rsidR="000B4018" w:rsidRDefault="000B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2C5B0" w14:textId="77777777" w:rsidR="00FD21F4" w:rsidRDefault="001952A6">
    <w:pPr>
      <w:pStyle w:val="Zhlav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E9F6D06" wp14:editId="04811DDF">
          <wp:simplePos x="0" y="0"/>
          <wp:positionH relativeFrom="page">
            <wp:posOffset>4852497</wp:posOffset>
          </wp:positionH>
          <wp:positionV relativeFrom="paragraph">
            <wp:posOffset>-438340</wp:posOffset>
          </wp:positionV>
          <wp:extent cx="2701669" cy="665019"/>
          <wp:effectExtent l="0" t="0" r="3810" b="1905"/>
          <wp:wrapNone/>
          <wp:docPr id="6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78" cy="6777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67B9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B01FF23" wp14:editId="027835C7">
              <wp:simplePos x="0" y="0"/>
              <wp:positionH relativeFrom="page">
                <wp:posOffset>6570980</wp:posOffset>
              </wp:positionH>
              <wp:positionV relativeFrom="page">
                <wp:posOffset>367030</wp:posOffset>
              </wp:positionV>
              <wp:extent cx="404495" cy="266700"/>
              <wp:effectExtent l="0" t="0" r="5715" b="0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49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A0649" w14:textId="57333CC1" w:rsidR="00433252" w:rsidRPr="008A4715" w:rsidRDefault="00FD0C6F" w:rsidP="00433252">
                          <w:pPr>
                            <w:pStyle w:val="Zhlav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A4715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="00433252" w:rsidRPr="008A47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>PAGE</w:instrText>
                          </w:r>
                          <w:r w:rsidRPr="008A4715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47619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8A4715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="004332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/ </w:t>
                          </w:r>
                          <w:r w:rsidRPr="008A4715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="00433252" w:rsidRPr="008A471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>NUMPAGES</w:instrText>
                          </w:r>
                          <w:r w:rsidRPr="008A4715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47619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8A4715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485FDF8F" w14:textId="77777777" w:rsidR="00433252" w:rsidRDefault="00433252" w:rsidP="00433252"/>
                      </w:txbxContent>
                    </wps:txbx>
                    <wps:bodyPr rot="0" vert="horz" wrap="none" lIns="9000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01FF23" id="_x0000_t202" coordsize="21600,21600" o:spt="202" path="m,l,21600r21600,l21600,xe">
              <v:stroke joinstyle="miter"/>
              <v:path gradientshapeok="t" o:connecttype="rect"/>
            </v:shapetype>
            <v:shape id="Textové pole 307" o:spid="_x0000_s1026" type="#_x0000_t202" style="position:absolute;margin-left:517.4pt;margin-top:28.9pt;width:31.85pt;height:21pt;z-index:2516654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" stroked="f">
              <v:textbox inset="2.5mm">
                <w:txbxContent>
                  <w:p w14:paraId="13CA0649" w14:textId="57333CC1" w:rsidR="00433252" w:rsidRPr="008A4715" w:rsidRDefault="00FD0C6F" w:rsidP="00433252">
                    <w:pPr>
                      <w:pStyle w:val="Zhlav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A4715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fldChar w:fldCharType="begin"/>
                    </w:r>
                    <w:r w:rsidR="00433252" w:rsidRPr="008A4715">
                      <w:rPr>
                        <w:rFonts w:ascii="Arial" w:hAnsi="Arial" w:cs="Arial"/>
                        <w:sz w:val="18"/>
                        <w:szCs w:val="18"/>
                      </w:rPr>
                      <w:instrText>PAGE</w:instrText>
                    </w:r>
                    <w:r w:rsidRPr="008A4715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fldChar w:fldCharType="separate"/>
                    </w:r>
                    <w:r w:rsidR="00147619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3</w:t>
                    </w:r>
                    <w:r w:rsidRPr="008A4715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fldChar w:fldCharType="end"/>
                    </w:r>
                    <w:r w:rsidR="004332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/ </w:t>
                    </w:r>
                    <w:r w:rsidRPr="008A4715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fldChar w:fldCharType="begin"/>
                    </w:r>
                    <w:r w:rsidR="00433252" w:rsidRPr="008A4715">
                      <w:rPr>
                        <w:rFonts w:ascii="Arial" w:hAnsi="Arial" w:cs="Arial"/>
                        <w:sz w:val="18"/>
                        <w:szCs w:val="18"/>
                      </w:rPr>
                      <w:instrText>NUMPAGES</w:instrText>
                    </w:r>
                    <w:r w:rsidRPr="008A4715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fldChar w:fldCharType="separate"/>
                    </w:r>
                    <w:r w:rsidR="00147619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3</w:t>
                    </w:r>
                    <w:r w:rsidRPr="008A4715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fldChar w:fldCharType="end"/>
                    </w:r>
                  </w:p>
                  <w:p w14:paraId="485FDF8F" w14:textId="77777777" w:rsidR="00433252" w:rsidRDefault="00433252" w:rsidP="00433252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26C9"/>
    <w:multiLevelType w:val="hybridMultilevel"/>
    <w:tmpl w:val="D9565860"/>
    <w:lvl w:ilvl="0" w:tplc="A06E08B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D6BC6"/>
    <w:multiLevelType w:val="hybridMultilevel"/>
    <w:tmpl w:val="998896EC"/>
    <w:lvl w:ilvl="0" w:tplc="D606408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B13A8"/>
    <w:multiLevelType w:val="hybridMultilevel"/>
    <w:tmpl w:val="EE04CE72"/>
    <w:lvl w:ilvl="0" w:tplc="7AB8484C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A52E33"/>
    <w:multiLevelType w:val="hybridMultilevel"/>
    <w:tmpl w:val="08889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06408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E32D8"/>
    <w:multiLevelType w:val="hybridMultilevel"/>
    <w:tmpl w:val="1A1848EA"/>
    <w:lvl w:ilvl="0" w:tplc="42F08684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9D66DA"/>
    <w:multiLevelType w:val="hybridMultilevel"/>
    <w:tmpl w:val="1E6201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79"/>
    <w:rsid w:val="000072D6"/>
    <w:rsid w:val="000562D7"/>
    <w:rsid w:val="000A341C"/>
    <w:rsid w:val="000B15ED"/>
    <w:rsid w:val="000B4018"/>
    <w:rsid w:val="000C4303"/>
    <w:rsid w:val="000E1245"/>
    <w:rsid w:val="000F6049"/>
    <w:rsid w:val="001027FE"/>
    <w:rsid w:val="00130771"/>
    <w:rsid w:val="00140F2A"/>
    <w:rsid w:val="00147619"/>
    <w:rsid w:val="00184B04"/>
    <w:rsid w:val="00184C89"/>
    <w:rsid w:val="001952A6"/>
    <w:rsid w:val="001C73B9"/>
    <w:rsid w:val="001E4B81"/>
    <w:rsid w:val="00214285"/>
    <w:rsid w:val="00216863"/>
    <w:rsid w:val="0023244E"/>
    <w:rsid w:val="00243DE2"/>
    <w:rsid w:val="00277941"/>
    <w:rsid w:val="002F0ECA"/>
    <w:rsid w:val="00317937"/>
    <w:rsid w:val="003358EF"/>
    <w:rsid w:val="0034058C"/>
    <w:rsid w:val="003455D5"/>
    <w:rsid w:val="0039653B"/>
    <w:rsid w:val="003A43DB"/>
    <w:rsid w:val="004029D3"/>
    <w:rsid w:val="00433252"/>
    <w:rsid w:val="00444ECB"/>
    <w:rsid w:val="004629CB"/>
    <w:rsid w:val="004964C9"/>
    <w:rsid w:val="004C4E26"/>
    <w:rsid w:val="005153DB"/>
    <w:rsid w:val="00557F40"/>
    <w:rsid w:val="005A6439"/>
    <w:rsid w:val="005B7023"/>
    <w:rsid w:val="005C314B"/>
    <w:rsid w:val="00611430"/>
    <w:rsid w:val="00634E9E"/>
    <w:rsid w:val="00637CBA"/>
    <w:rsid w:val="00640F5F"/>
    <w:rsid w:val="00641AE7"/>
    <w:rsid w:val="0069542A"/>
    <w:rsid w:val="006B325F"/>
    <w:rsid w:val="006B51BA"/>
    <w:rsid w:val="007007CB"/>
    <w:rsid w:val="007055D1"/>
    <w:rsid w:val="00705A43"/>
    <w:rsid w:val="0071002E"/>
    <w:rsid w:val="00714F2C"/>
    <w:rsid w:val="00771E6B"/>
    <w:rsid w:val="00790832"/>
    <w:rsid w:val="007A18F7"/>
    <w:rsid w:val="00870519"/>
    <w:rsid w:val="008E0CC3"/>
    <w:rsid w:val="008F02D6"/>
    <w:rsid w:val="00911321"/>
    <w:rsid w:val="009218E0"/>
    <w:rsid w:val="00936AC6"/>
    <w:rsid w:val="00936E37"/>
    <w:rsid w:val="00977867"/>
    <w:rsid w:val="009E424E"/>
    <w:rsid w:val="009E6811"/>
    <w:rsid w:val="00A44798"/>
    <w:rsid w:val="00A53419"/>
    <w:rsid w:val="00A543EE"/>
    <w:rsid w:val="00A8064D"/>
    <w:rsid w:val="00A93D3F"/>
    <w:rsid w:val="00AE1691"/>
    <w:rsid w:val="00AF3291"/>
    <w:rsid w:val="00B10ED1"/>
    <w:rsid w:val="00B11306"/>
    <w:rsid w:val="00B157D3"/>
    <w:rsid w:val="00B20300"/>
    <w:rsid w:val="00B62A8F"/>
    <w:rsid w:val="00B62D73"/>
    <w:rsid w:val="00B65CC2"/>
    <w:rsid w:val="00B73D4E"/>
    <w:rsid w:val="00B762F9"/>
    <w:rsid w:val="00B8222E"/>
    <w:rsid w:val="00B8261C"/>
    <w:rsid w:val="00BA5845"/>
    <w:rsid w:val="00BB13A5"/>
    <w:rsid w:val="00BD1784"/>
    <w:rsid w:val="00BD411A"/>
    <w:rsid w:val="00BE7879"/>
    <w:rsid w:val="00C10D14"/>
    <w:rsid w:val="00C155E5"/>
    <w:rsid w:val="00C421B1"/>
    <w:rsid w:val="00C543EA"/>
    <w:rsid w:val="00C567B9"/>
    <w:rsid w:val="00C65DC1"/>
    <w:rsid w:val="00C70880"/>
    <w:rsid w:val="00C911E9"/>
    <w:rsid w:val="00CA1FCB"/>
    <w:rsid w:val="00CA276A"/>
    <w:rsid w:val="00CF559E"/>
    <w:rsid w:val="00D15A0F"/>
    <w:rsid w:val="00D32CA1"/>
    <w:rsid w:val="00D52916"/>
    <w:rsid w:val="00D834B9"/>
    <w:rsid w:val="00D936AE"/>
    <w:rsid w:val="00DC1449"/>
    <w:rsid w:val="00DF078B"/>
    <w:rsid w:val="00DF3260"/>
    <w:rsid w:val="00E00CA2"/>
    <w:rsid w:val="00E14CF6"/>
    <w:rsid w:val="00E9365B"/>
    <w:rsid w:val="00EC4397"/>
    <w:rsid w:val="00F11BC4"/>
    <w:rsid w:val="00F35609"/>
    <w:rsid w:val="00F41709"/>
    <w:rsid w:val="00F41B94"/>
    <w:rsid w:val="00F52301"/>
    <w:rsid w:val="00F618F5"/>
    <w:rsid w:val="00F63E2F"/>
    <w:rsid w:val="00F657CF"/>
    <w:rsid w:val="00FC064A"/>
    <w:rsid w:val="00FC6885"/>
    <w:rsid w:val="00FD0C6F"/>
    <w:rsid w:val="00FD21F4"/>
    <w:rsid w:val="00FD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0FE21F40"/>
  <w15:docId w15:val="{8CDD0203-9521-412A-9C51-CB6DBC5F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3419"/>
    <w:pPr>
      <w:spacing w:line="260" w:lineRule="exact"/>
    </w:pPr>
    <w:rPr>
      <w:rFonts w:ascii="Arial" w:eastAsia="Calibri" w:hAnsi="Arial" w:cs="Arial"/>
      <w:szCs w:val="24"/>
      <w:lang w:eastAsia="en-US"/>
    </w:rPr>
  </w:style>
  <w:style w:type="paragraph" w:styleId="Nadpis1">
    <w:name w:val="heading 1"/>
    <w:basedOn w:val="Normln"/>
    <w:next w:val="Normln"/>
    <w:qFormat/>
    <w:rsid w:val="00B62D73"/>
    <w:pPr>
      <w:keepNext/>
      <w:spacing w:line="240" w:lineRule="auto"/>
      <w:jc w:val="center"/>
      <w:outlineLvl w:val="0"/>
    </w:pPr>
    <w:rPr>
      <w:rFonts w:eastAsia="Times New Roman" w:cs="Times New Roman"/>
      <w:b/>
      <w:sz w:val="24"/>
      <w:lang w:eastAsia="cs-CZ"/>
    </w:rPr>
  </w:style>
  <w:style w:type="paragraph" w:styleId="Nadpis2">
    <w:name w:val="heading 2"/>
    <w:basedOn w:val="Normln"/>
    <w:next w:val="Normln"/>
    <w:qFormat/>
    <w:rsid w:val="00B62D73"/>
    <w:pPr>
      <w:keepNext/>
      <w:spacing w:line="240" w:lineRule="auto"/>
      <w:outlineLvl w:val="1"/>
    </w:pPr>
    <w:rPr>
      <w:rFonts w:eastAsia="Times New Roman" w:cs="Times New Roman"/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62D73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styleId="Zpat">
    <w:name w:val="footer"/>
    <w:basedOn w:val="Normln"/>
    <w:rsid w:val="00B62D73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character" w:styleId="slostrnky">
    <w:name w:val="page number"/>
    <w:basedOn w:val="Standardnpsmoodstavce"/>
    <w:rsid w:val="00B62D73"/>
  </w:style>
  <w:style w:type="paragraph" w:styleId="Zkladntext">
    <w:name w:val="Body Text"/>
    <w:basedOn w:val="Normln"/>
    <w:rsid w:val="00B62D73"/>
    <w:pPr>
      <w:spacing w:before="60" w:line="240" w:lineRule="auto"/>
    </w:pPr>
    <w:rPr>
      <w:rFonts w:eastAsia="Times New Roman"/>
      <w:lang w:eastAsia="cs-CZ"/>
    </w:rPr>
  </w:style>
  <w:style w:type="paragraph" w:styleId="Textbubliny">
    <w:name w:val="Balloon Text"/>
    <w:basedOn w:val="Normln"/>
    <w:semiHidden/>
    <w:rsid w:val="00F52301"/>
    <w:pPr>
      <w:spacing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3325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B1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2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ova\Downloads\pmdp_sablona_hlavickovy_papir_0621_barevna_06_2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60B2B682EE13419B67832D6B137E2B" ma:contentTypeVersion="1" ma:contentTypeDescription="Vytvoří nový dokument" ma:contentTypeScope="" ma:versionID="49228a9c0007404eaa52d3979968a57d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F9282-005D-4C0D-ACFF-FA91A44D8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CD3E44-EF71-4235-B1F8-DD1AC51CDC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BDDAE-016D-4255-AE13-0E63203C5792}">
  <ds:schemaRefs>
    <ds:schemaRef ds:uri="http://www.w3.org/XML/1998/namespace"/>
    <ds:schemaRef ds:uri="http://schemas.microsoft.com/office/infopath/2007/PartnerControls"/>
    <ds:schemaRef ds:uri="a7951faf-23fd-4a20-be1e-078bbe8d3a9a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C23490E5-6944-43DC-84D7-D0B881047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pmdp_sablona_hlavickovy_papir_0621_barevna_06_21.dotx</Template>
  <TotalTime>0</TotalTime>
  <Pages>3</Pages>
  <Words>917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č.3</vt:lpstr>
    </vt:vector>
  </TitlesOfParts>
  <Company>PMDP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č.3</dc:title>
  <dc:subject>směrnice Řízení dokumentů</dc:subject>
  <dc:creator>Kováříková Lenka, Ing.</dc:creator>
  <cp:lastModifiedBy>Šindelářová Petra, Mgr.</cp:lastModifiedBy>
  <cp:revision>2</cp:revision>
  <cp:lastPrinted>2023-08-09T12:15:00Z</cp:lastPrinted>
  <dcterms:created xsi:type="dcterms:W3CDTF">2025-08-09T22:55:00Z</dcterms:created>
  <dcterms:modified xsi:type="dcterms:W3CDTF">2025-08-09T22:55:00Z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0x0101009960B2B682EE13419B67832D6B137E2B</vt:lpwstr>
  </property>
</Properties>
</file>