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07E7D" w14:textId="5A895818" w:rsidR="00064695" w:rsidRDefault="00706DC8" w:rsidP="00064695">
      <w:pPr>
        <w:widowControl w:val="0"/>
        <w:autoSpaceDE w:val="0"/>
        <w:autoSpaceDN w:val="0"/>
        <w:adjustRightInd w:val="0"/>
        <w:spacing w:line="292" w:lineRule="atLeast"/>
        <w:ind w:left="284"/>
        <w:jc w:val="center"/>
        <w:outlineLvl w:val="0"/>
        <w:rPr>
          <w:b/>
          <w:sz w:val="40"/>
        </w:rPr>
      </w:pPr>
      <w:r>
        <w:rPr>
          <w:b/>
          <w:sz w:val="40"/>
        </w:rPr>
        <w:t>Smlouva o poskytování úklidových služeb</w:t>
      </w:r>
    </w:p>
    <w:p w14:paraId="23F07E7E" w14:textId="65C032FA" w:rsidR="00064695" w:rsidRPr="00064695" w:rsidRDefault="001F722E" w:rsidP="00064695">
      <w:pPr>
        <w:widowControl w:val="0"/>
        <w:autoSpaceDE w:val="0"/>
        <w:autoSpaceDN w:val="0"/>
        <w:adjustRightInd w:val="0"/>
        <w:spacing w:line="292" w:lineRule="atLeast"/>
        <w:ind w:left="284"/>
        <w:jc w:val="center"/>
        <w:outlineLvl w:val="0"/>
        <w:rPr>
          <w:b/>
          <w:sz w:val="28"/>
        </w:rPr>
      </w:pPr>
      <w:r>
        <w:rPr>
          <w:b/>
          <w:sz w:val="28"/>
        </w:rPr>
        <w:t>č. 042/2025</w:t>
      </w:r>
      <w:r w:rsidR="00064695" w:rsidRPr="00064695">
        <w:rPr>
          <w:b/>
          <w:sz w:val="28"/>
        </w:rPr>
        <w:t>/PMDP</w:t>
      </w:r>
    </w:p>
    <w:p w14:paraId="0F836404" w14:textId="77777777" w:rsidR="003B2350" w:rsidRDefault="003B2350" w:rsidP="003B2350">
      <w:pPr>
        <w:jc w:val="center"/>
      </w:pPr>
    </w:p>
    <w:p w14:paraId="0655E1C5" w14:textId="4F4E724A" w:rsidR="003B2350" w:rsidRPr="006235B2" w:rsidRDefault="00D532E3" w:rsidP="003B2350">
      <w:pPr>
        <w:jc w:val="center"/>
        <w:rPr>
          <w:i/>
        </w:rPr>
      </w:pPr>
      <w:r>
        <w:t xml:space="preserve">  </w:t>
      </w:r>
      <w:r w:rsidR="003B2350" w:rsidRPr="006235B2">
        <w:rPr>
          <w:i/>
        </w:rPr>
        <w:t>uzavřená</w:t>
      </w:r>
    </w:p>
    <w:p w14:paraId="27C2FE49" w14:textId="77777777" w:rsidR="003B2350" w:rsidRPr="006235B2" w:rsidRDefault="003B2350" w:rsidP="003B2350">
      <w:pPr>
        <w:jc w:val="center"/>
        <w:rPr>
          <w:i/>
        </w:rPr>
      </w:pPr>
      <w:r w:rsidRPr="006235B2">
        <w:rPr>
          <w:i/>
        </w:rPr>
        <w:t>podle ust. § 1746, odst. 2 zákona č. 89/2012 Sb., občanský zákoník, ve znění pozdějších předpisů</w:t>
      </w:r>
    </w:p>
    <w:p w14:paraId="23F07E7F" w14:textId="77777777" w:rsidR="00064695" w:rsidRDefault="00064695" w:rsidP="00D532E3">
      <w:pPr>
        <w:widowControl w:val="0"/>
        <w:autoSpaceDE w:val="0"/>
        <w:autoSpaceDN w:val="0"/>
        <w:adjustRightInd w:val="0"/>
        <w:spacing w:line="292" w:lineRule="atLeast"/>
        <w:ind w:left="284"/>
        <w:jc w:val="both"/>
        <w:outlineLvl w:val="0"/>
      </w:pPr>
    </w:p>
    <w:p w14:paraId="316644ED" w14:textId="77777777" w:rsidR="003B2350" w:rsidRPr="00493366" w:rsidRDefault="003B2350" w:rsidP="003B2350">
      <w:pPr>
        <w:widowControl w:val="0"/>
        <w:autoSpaceDE w:val="0"/>
        <w:autoSpaceDN w:val="0"/>
        <w:adjustRightInd w:val="0"/>
        <w:spacing w:line="292" w:lineRule="atLeast"/>
        <w:jc w:val="both"/>
        <w:outlineLvl w:val="0"/>
      </w:pPr>
      <w:r w:rsidRPr="00493366">
        <w:t>Níže uvedeného dne, měsíce a roku</w:t>
      </w:r>
    </w:p>
    <w:p w14:paraId="23F07E82" w14:textId="77777777" w:rsidR="006A538B" w:rsidRDefault="006A538B" w:rsidP="006A538B">
      <w:pPr>
        <w:widowControl w:val="0"/>
        <w:autoSpaceDE w:val="0"/>
        <w:autoSpaceDN w:val="0"/>
        <w:adjustRightInd w:val="0"/>
        <w:spacing w:line="292" w:lineRule="atLeast"/>
        <w:jc w:val="both"/>
      </w:pPr>
    </w:p>
    <w:p w14:paraId="23F07E83" w14:textId="77777777" w:rsidR="00064695" w:rsidRPr="006E1DF1" w:rsidRDefault="00064695" w:rsidP="001B4A80">
      <w:pPr>
        <w:pStyle w:val="Zkladntext"/>
        <w:numPr>
          <w:ilvl w:val="0"/>
          <w:numId w:val="5"/>
        </w:numPr>
        <w:ind w:left="567" w:hanging="567"/>
        <w:rPr>
          <w:b/>
          <w:sz w:val="28"/>
        </w:rPr>
      </w:pPr>
      <w:r>
        <w:rPr>
          <w:b/>
          <w:sz w:val="28"/>
        </w:rPr>
        <w:t>Objednatel</w:t>
      </w:r>
    </w:p>
    <w:p w14:paraId="23F07E84" w14:textId="77777777" w:rsidR="00064695" w:rsidRDefault="00064695" w:rsidP="00064695">
      <w:pPr>
        <w:ind w:left="567" w:hanging="567"/>
      </w:pPr>
    </w:p>
    <w:p w14:paraId="23F07E85" w14:textId="77777777" w:rsidR="00064695" w:rsidRPr="00FB59AC" w:rsidRDefault="00064695" w:rsidP="00064695">
      <w:pPr>
        <w:pStyle w:val="Podnadpis"/>
        <w:ind w:left="567"/>
        <w:jc w:val="both"/>
        <w:rPr>
          <w:szCs w:val="24"/>
        </w:rPr>
      </w:pPr>
      <w:r w:rsidRPr="00FB59AC">
        <w:rPr>
          <w:b/>
          <w:szCs w:val="24"/>
        </w:rPr>
        <w:t>Plzeňské městské dopravní podniky, a.s.,</w:t>
      </w:r>
    </w:p>
    <w:p w14:paraId="23F07E86" w14:textId="7E1DF602" w:rsidR="00064695" w:rsidRDefault="00064695" w:rsidP="00064695">
      <w:pPr>
        <w:ind w:left="567" w:hanging="567"/>
      </w:pPr>
      <w:r>
        <w:t xml:space="preserve"> </w:t>
      </w:r>
      <w:r>
        <w:tab/>
        <w:t>S</w:t>
      </w:r>
      <w:r w:rsidRPr="001E2F44">
        <w:t xml:space="preserve">ídlo: </w:t>
      </w:r>
      <w:r>
        <w:tab/>
      </w:r>
      <w:r>
        <w:tab/>
      </w:r>
      <w:r>
        <w:tab/>
      </w:r>
      <w:r w:rsidRPr="001E2F44">
        <w:t xml:space="preserve">Denisovo nábřeží 920/12, </w:t>
      </w:r>
      <w:r w:rsidR="00706DC8">
        <w:t>Východní Předměstí, 3</w:t>
      </w:r>
      <w:r w:rsidRPr="001E2F44">
        <w:t>01 00</w:t>
      </w:r>
      <w:r w:rsidR="00706DC8">
        <w:t xml:space="preserve"> Plzeň</w:t>
      </w:r>
    </w:p>
    <w:p w14:paraId="23F07E87" w14:textId="77777777" w:rsidR="00064695" w:rsidRDefault="00064695" w:rsidP="00064695">
      <w:pPr>
        <w:ind w:left="567"/>
      </w:pPr>
      <w:r w:rsidRPr="001E2F44">
        <w:t>IČ</w:t>
      </w:r>
      <w:r>
        <w:t>O</w:t>
      </w:r>
      <w:r w:rsidRPr="001E2F44">
        <w:t xml:space="preserve">: </w:t>
      </w:r>
      <w:r>
        <w:tab/>
      </w:r>
      <w:r>
        <w:tab/>
      </w:r>
      <w:r>
        <w:tab/>
      </w:r>
      <w:r w:rsidRPr="001E2F44">
        <w:t xml:space="preserve">25220683      </w:t>
      </w:r>
    </w:p>
    <w:p w14:paraId="23F07E88" w14:textId="77777777" w:rsidR="00064695" w:rsidRPr="001E2F44" w:rsidRDefault="00064695" w:rsidP="00064695">
      <w:pPr>
        <w:ind w:left="567"/>
      </w:pPr>
      <w:r w:rsidRPr="001E2F44">
        <w:t xml:space="preserve">DIČ: </w:t>
      </w:r>
      <w:r>
        <w:tab/>
      </w:r>
      <w:r>
        <w:tab/>
      </w:r>
      <w:r>
        <w:tab/>
      </w:r>
      <w:r w:rsidRPr="001E2F44">
        <w:t>CZ25220683</w:t>
      </w:r>
    </w:p>
    <w:p w14:paraId="4447AE3D" w14:textId="77777777" w:rsidR="009B117C" w:rsidRDefault="00064695" w:rsidP="00064695">
      <w:pPr>
        <w:ind w:left="567"/>
      </w:pPr>
      <w:r w:rsidRPr="001E2F44">
        <w:t>zastoupen</w:t>
      </w:r>
      <w:r w:rsidR="00147A6F">
        <w:t>ý</w:t>
      </w:r>
      <w:r w:rsidRPr="001E2F44">
        <w:t xml:space="preserve">: </w:t>
      </w:r>
      <w:r>
        <w:tab/>
      </w:r>
      <w:r>
        <w:tab/>
      </w:r>
      <w:r w:rsidR="009B117C">
        <w:t>doc. Ing. Michaelou Krechovskou, Ph.D., předsedkyní</w:t>
      </w:r>
      <w:r>
        <w:t xml:space="preserve"> </w:t>
      </w:r>
    </w:p>
    <w:p w14:paraId="23F07E89" w14:textId="138DDC43" w:rsidR="00064695" w:rsidRPr="001E2F44" w:rsidRDefault="00064695" w:rsidP="009B117C">
      <w:pPr>
        <w:ind w:left="2832"/>
      </w:pPr>
      <w:r>
        <w:t>představenstva</w:t>
      </w:r>
    </w:p>
    <w:p w14:paraId="23F07E8A" w14:textId="77777777" w:rsidR="00064695" w:rsidRDefault="00064695" w:rsidP="00064695">
      <w:pPr>
        <w:ind w:left="567"/>
      </w:pPr>
      <w:r w:rsidRPr="001E2F44">
        <w:t xml:space="preserve">bankovní spojení: </w:t>
      </w:r>
      <w:r>
        <w:tab/>
      </w:r>
      <w:r w:rsidRPr="001E2F44">
        <w:t>ČSOB, a.s., číslo účtu: 117433803/0300</w:t>
      </w:r>
    </w:p>
    <w:p w14:paraId="23F07E8B" w14:textId="77777777" w:rsidR="00064695" w:rsidRDefault="00064695" w:rsidP="00064695">
      <w:pPr>
        <w:ind w:left="567"/>
        <w:jc w:val="both"/>
      </w:pPr>
      <w:r>
        <w:t>Kontaktní osoba:</w:t>
      </w:r>
      <w:r>
        <w:tab/>
        <w:t xml:space="preserve">Eva Vracovská, vedoucí investic a správy majetku </w:t>
      </w:r>
    </w:p>
    <w:p w14:paraId="23F07E8C" w14:textId="77777777" w:rsidR="00064695" w:rsidRDefault="00064695" w:rsidP="00064695">
      <w:pPr>
        <w:ind w:left="567"/>
      </w:pPr>
      <w:r>
        <w:t>Tel/mobil:</w:t>
      </w:r>
      <w:r>
        <w:tab/>
      </w:r>
      <w:r>
        <w:tab/>
        <w:t>378 037 421, 724 926 430</w:t>
      </w:r>
    </w:p>
    <w:p w14:paraId="23F07E8D" w14:textId="77777777" w:rsidR="00064695" w:rsidRPr="001E2F44" w:rsidRDefault="00064695" w:rsidP="00064695">
      <w:pPr>
        <w:ind w:left="567"/>
      </w:pPr>
      <w:r>
        <w:t>E-mail:</w:t>
      </w:r>
      <w:r>
        <w:tab/>
      </w:r>
      <w:r>
        <w:tab/>
      </w:r>
      <w:r>
        <w:tab/>
        <w:t xml:space="preserve"> vracovska@pmdp.cz</w:t>
      </w:r>
    </w:p>
    <w:p w14:paraId="23F07E8E" w14:textId="77777777" w:rsidR="00064695" w:rsidRDefault="00064695" w:rsidP="00064695">
      <w:pPr>
        <w:ind w:left="2832" w:hanging="2265"/>
      </w:pPr>
      <w:r>
        <w:t>Obchodní rejstřík:</w:t>
      </w:r>
      <w:r>
        <w:tab/>
      </w:r>
      <w:r w:rsidRPr="001E2F44">
        <w:t xml:space="preserve">Společnost zapsaná v obchodním rejstříku vedeným </w:t>
      </w:r>
    </w:p>
    <w:p w14:paraId="23F07E8F" w14:textId="77777777" w:rsidR="00064695" w:rsidRPr="001E2F44" w:rsidRDefault="00064695" w:rsidP="00064695">
      <w:pPr>
        <w:ind w:left="2832"/>
      </w:pPr>
      <w:r w:rsidRPr="001E2F44">
        <w:t>Krajským soudem v Plzni oddíl B, vložka 710</w:t>
      </w:r>
    </w:p>
    <w:p w14:paraId="23F07E90" w14:textId="77777777" w:rsidR="006A538B" w:rsidRDefault="006A538B" w:rsidP="006A538B">
      <w:pPr>
        <w:widowControl w:val="0"/>
        <w:autoSpaceDE w:val="0"/>
        <w:autoSpaceDN w:val="0"/>
        <w:adjustRightInd w:val="0"/>
        <w:spacing w:line="292" w:lineRule="atLeast"/>
        <w:jc w:val="both"/>
      </w:pPr>
    </w:p>
    <w:p w14:paraId="23F07E91" w14:textId="77777777" w:rsidR="00064695" w:rsidRPr="00064695" w:rsidRDefault="00064695" w:rsidP="00064695">
      <w:pPr>
        <w:widowControl w:val="0"/>
        <w:autoSpaceDE w:val="0"/>
        <w:autoSpaceDN w:val="0"/>
        <w:adjustRightInd w:val="0"/>
        <w:spacing w:line="292" w:lineRule="atLeast"/>
        <w:ind w:left="567"/>
        <w:jc w:val="both"/>
        <w:rPr>
          <w:i/>
        </w:rPr>
      </w:pPr>
      <w:r w:rsidRPr="00064695">
        <w:rPr>
          <w:i/>
        </w:rPr>
        <w:t>(dále také „objednatel“)</w:t>
      </w:r>
    </w:p>
    <w:p w14:paraId="23F07E92" w14:textId="77777777" w:rsidR="00064695" w:rsidRDefault="00064695" w:rsidP="00064695">
      <w:pPr>
        <w:widowControl w:val="0"/>
        <w:autoSpaceDE w:val="0"/>
        <w:autoSpaceDN w:val="0"/>
        <w:adjustRightInd w:val="0"/>
        <w:spacing w:line="292" w:lineRule="atLeast"/>
        <w:ind w:left="567"/>
        <w:jc w:val="both"/>
      </w:pPr>
    </w:p>
    <w:p w14:paraId="23F07E93" w14:textId="77777777" w:rsidR="00064695" w:rsidRDefault="00064695" w:rsidP="00064695">
      <w:pPr>
        <w:widowControl w:val="0"/>
        <w:autoSpaceDE w:val="0"/>
        <w:autoSpaceDN w:val="0"/>
        <w:adjustRightInd w:val="0"/>
        <w:spacing w:line="292" w:lineRule="atLeast"/>
        <w:ind w:left="567"/>
        <w:jc w:val="both"/>
      </w:pPr>
      <w:r>
        <w:t>a</w:t>
      </w:r>
    </w:p>
    <w:p w14:paraId="23F07E94" w14:textId="77777777" w:rsidR="00064695" w:rsidRPr="006C2157" w:rsidRDefault="00064695" w:rsidP="00064695">
      <w:pPr>
        <w:widowControl w:val="0"/>
        <w:autoSpaceDE w:val="0"/>
        <w:autoSpaceDN w:val="0"/>
        <w:adjustRightInd w:val="0"/>
        <w:spacing w:line="292" w:lineRule="atLeast"/>
        <w:ind w:left="567"/>
        <w:jc w:val="both"/>
        <w:rPr>
          <w:b/>
        </w:rPr>
      </w:pPr>
    </w:p>
    <w:p w14:paraId="23F07E95" w14:textId="0D0F1A0F" w:rsidR="00650CEE" w:rsidRPr="00650CEE" w:rsidRDefault="003B2350" w:rsidP="001B4A80">
      <w:pPr>
        <w:pStyle w:val="Zkladntext"/>
        <w:numPr>
          <w:ilvl w:val="0"/>
          <w:numId w:val="5"/>
        </w:numPr>
        <w:ind w:left="567" w:hanging="567"/>
        <w:rPr>
          <w:b/>
          <w:sz w:val="28"/>
          <w:szCs w:val="28"/>
        </w:rPr>
      </w:pPr>
      <w:r>
        <w:rPr>
          <w:b/>
          <w:sz w:val="28"/>
          <w:szCs w:val="28"/>
        </w:rPr>
        <w:t>Dodavatel</w:t>
      </w:r>
    </w:p>
    <w:p w14:paraId="23F07E96" w14:textId="77777777" w:rsidR="00650CEE" w:rsidRDefault="00650CEE" w:rsidP="00064695">
      <w:pPr>
        <w:ind w:left="567" w:hanging="567"/>
      </w:pPr>
    </w:p>
    <w:p w14:paraId="23F07E97" w14:textId="5DDFC6A5" w:rsidR="00650CEE" w:rsidRPr="00B9624E" w:rsidRDefault="00650CEE" w:rsidP="00064695">
      <w:pPr>
        <w:pStyle w:val="Podnadpis"/>
        <w:ind w:left="567" w:hanging="567"/>
        <w:rPr>
          <w:b/>
          <w:i/>
          <w:color w:val="800000"/>
        </w:rPr>
      </w:pPr>
      <w:r>
        <w:t xml:space="preserve">      </w:t>
      </w:r>
      <w:r w:rsidR="00064695">
        <w:tab/>
      </w:r>
      <w:r w:rsidR="007E63F7">
        <w:rPr>
          <w:i/>
          <w:color w:val="800000"/>
          <w:szCs w:val="24"/>
        </w:rPr>
        <w:t>{Doplní Dodavatel}</w:t>
      </w:r>
    </w:p>
    <w:p w14:paraId="23F07E98" w14:textId="79DC87AE" w:rsidR="00650CEE" w:rsidRDefault="00650CEE" w:rsidP="00064695">
      <w:pPr>
        <w:pStyle w:val="Podnadpis"/>
        <w:ind w:left="567"/>
        <w:rPr>
          <w:i/>
          <w:color w:val="800000"/>
        </w:rPr>
      </w:pPr>
      <w:r>
        <w:t>Sídlo:</w:t>
      </w:r>
      <w:r>
        <w:tab/>
        <w:t xml:space="preserve">      </w:t>
      </w:r>
      <w:r>
        <w:tab/>
      </w:r>
      <w:r>
        <w:tab/>
      </w:r>
      <w:r w:rsidR="007E63F7">
        <w:rPr>
          <w:i/>
          <w:color w:val="800000"/>
          <w:szCs w:val="24"/>
        </w:rPr>
        <w:t>{Doplní Dodavatel}</w:t>
      </w:r>
    </w:p>
    <w:p w14:paraId="23F07E99" w14:textId="3FC77800" w:rsidR="00650CEE" w:rsidRDefault="00650CEE" w:rsidP="00064695">
      <w:pPr>
        <w:pStyle w:val="Podnadpis"/>
        <w:ind w:left="567"/>
        <w:rPr>
          <w:b/>
        </w:rPr>
      </w:pPr>
      <w:r w:rsidRPr="003C0F50">
        <w:rPr>
          <w:bCs/>
        </w:rPr>
        <w:t>IČ</w:t>
      </w:r>
      <w:r>
        <w:rPr>
          <w:bCs/>
        </w:rPr>
        <w:t>O</w:t>
      </w:r>
      <w:r w:rsidRPr="003C0F50">
        <w:rPr>
          <w:bCs/>
        </w:rPr>
        <w:t xml:space="preserve">:                           </w:t>
      </w:r>
      <w:r w:rsidRPr="003C0F50">
        <w:rPr>
          <w:bCs/>
        </w:rPr>
        <w:tab/>
      </w:r>
      <w:r w:rsidR="007E63F7">
        <w:rPr>
          <w:i/>
          <w:color w:val="800000"/>
          <w:szCs w:val="24"/>
        </w:rPr>
        <w:t>{Doplní Dodavatel}</w:t>
      </w:r>
    </w:p>
    <w:p w14:paraId="23F07E9A" w14:textId="7CD1F3BC" w:rsidR="00650CEE" w:rsidRPr="003C0F50" w:rsidRDefault="00650CEE" w:rsidP="00064695">
      <w:pPr>
        <w:pStyle w:val="Podnadpis"/>
        <w:ind w:left="567"/>
        <w:rPr>
          <w:i/>
          <w:color w:val="800000"/>
        </w:rPr>
      </w:pPr>
      <w:r>
        <w:rPr>
          <w:bCs/>
        </w:rPr>
        <w:t>DIČ:</w:t>
      </w:r>
      <w:r>
        <w:rPr>
          <w:b/>
        </w:rPr>
        <w:t xml:space="preserve"> </w:t>
      </w:r>
      <w:r>
        <w:rPr>
          <w:bCs/>
        </w:rPr>
        <w:t xml:space="preserve">           </w:t>
      </w:r>
      <w:r w:rsidRPr="003C0F50">
        <w:rPr>
          <w:bCs/>
        </w:rPr>
        <w:t xml:space="preserve">         </w:t>
      </w:r>
      <w:r>
        <w:rPr>
          <w:bCs/>
        </w:rPr>
        <w:tab/>
      </w:r>
      <w:r w:rsidR="007E63F7">
        <w:rPr>
          <w:i/>
          <w:color w:val="800000"/>
          <w:szCs w:val="24"/>
        </w:rPr>
        <w:t>{Doplní Dodavatel}</w:t>
      </w:r>
    </w:p>
    <w:p w14:paraId="23F07E9B" w14:textId="7F36B844" w:rsidR="00650CEE" w:rsidRPr="00B9624E" w:rsidRDefault="00650CEE" w:rsidP="00064695">
      <w:pPr>
        <w:pStyle w:val="Podnadpis"/>
        <w:ind w:left="567"/>
        <w:rPr>
          <w:color w:val="000000" w:themeColor="text1"/>
        </w:rPr>
      </w:pPr>
      <w:r w:rsidRPr="00B9624E">
        <w:rPr>
          <w:color w:val="000000" w:themeColor="text1"/>
        </w:rPr>
        <w:t>Zastoupen</w:t>
      </w:r>
      <w:r w:rsidR="00147A6F" w:rsidRPr="00B9624E">
        <w:rPr>
          <w:color w:val="000000" w:themeColor="text1"/>
        </w:rPr>
        <w:t>ý</w:t>
      </w:r>
      <w:r w:rsidRPr="00B9624E">
        <w:rPr>
          <w:color w:val="000000" w:themeColor="text1"/>
        </w:rPr>
        <w:t xml:space="preserve">: </w:t>
      </w:r>
      <w:r w:rsidR="00064695" w:rsidRPr="00B9624E">
        <w:rPr>
          <w:color w:val="000000" w:themeColor="text1"/>
        </w:rPr>
        <w:tab/>
      </w:r>
      <w:r w:rsidR="00064695" w:rsidRPr="00B9624E">
        <w:rPr>
          <w:color w:val="000000" w:themeColor="text1"/>
        </w:rPr>
        <w:tab/>
      </w:r>
      <w:r w:rsidR="007E63F7">
        <w:rPr>
          <w:i/>
          <w:color w:val="800000"/>
          <w:szCs w:val="24"/>
        </w:rPr>
        <w:t>{Doplní Dodavatel}</w:t>
      </w:r>
    </w:p>
    <w:p w14:paraId="23F07E9C" w14:textId="446B624A" w:rsidR="00650CEE" w:rsidRPr="00B9624E" w:rsidRDefault="00650CEE" w:rsidP="00064695">
      <w:pPr>
        <w:pStyle w:val="Podnadpis"/>
        <w:ind w:left="567"/>
        <w:rPr>
          <w:color w:val="000000" w:themeColor="text1"/>
        </w:rPr>
      </w:pPr>
      <w:r w:rsidRPr="00B9624E">
        <w:rPr>
          <w:color w:val="000000" w:themeColor="text1"/>
        </w:rPr>
        <w:t xml:space="preserve">Bankovní spojení: </w:t>
      </w:r>
      <w:r w:rsidRPr="00B9624E">
        <w:rPr>
          <w:color w:val="000000" w:themeColor="text1"/>
        </w:rPr>
        <w:tab/>
      </w:r>
      <w:r w:rsidR="007E63F7">
        <w:rPr>
          <w:i/>
          <w:color w:val="800000"/>
          <w:szCs w:val="24"/>
        </w:rPr>
        <w:t>{Doplní Dodavatel}</w:t>
      </w:r>
      <w:r w:rsidRPr="00B9624E">
        <w:rPr>
          <w:b/>
          <w:color w:val="000000" w:themeColor="text1"/>
        </w:rPr>
        <w:t xml:space="preserve"> </w:t>
      </w:r>
    </w:p>
    <w:p w14:paraId="23F07E9D" w14:textId="0E046C99" w:rsidR="00650CEE" w:rsidRPr="00B9624E" w:rsidRDefault="00650CEE" w:rsidP="00064695">
      <w:pPr>
        <w:pStyle w:val="Zkladntext"/>
        <w:spacing w:after="0"/>
        <w:ind w:left="567" w:hanging="567"/>
        <w:rPr>
          <w:color w:val="000000" w:themeColor="text1"/>
        </w:rPr>
      </w:pPr>
      <w:r w:rsidRPr="00B9624E">
        <w:rPr>
          <w:color w:val="000000" w:themeColor="text1"/>
        </w:rPr>
        <w:t xml:space="preserve">       </w:t>
      </w:r>
      <w:r w:rsidR="00064695" w:rsidRPr="00B9624E">
        <w:rPr>
          <w:color w:val="000000" w:themeColor="text1"/>
        </w:rPr>
        <w:tab/>
      </w:r>
      <w:r w:rsidRPr="00B9624E">
        <w:rPr>
          <w:color w:val="000000" w:themeColor="text1"/>
        </w:rPr>
        <w:t>Kontaktní osoba:</w:t>
      </w:r>
      <w:r w:rsidR="00064695" w:rsidRPr="00B9624E">
        <w:rPr>
          <w:color w:val="000000" w:themeColor="text1"/>
        </w:rPr>
        <w:tab/>
      </w:r>
      <w:r w:rsidR="007E63F7">
        <w:rPr>
          <w:i/>
          <w:color w:val="800000"/>
        </w:rPr>
        <w:t>{Doplní Dodavatel}</w:t>
      </w:r>
      <w:r w:rsidRPr="00B9624E">
        <w:rPr>
          <w:b/>
          <w:color w:val="000000" w:themeColor="text1"/>
        </w:rPr>
        <w:t xml:space="preserve"> </w:t>
      </w:r>
    </w:p>
    <w:p w14:paraId="23F07E9E" w14:textId="0249B959" w:rsidR="00650CEE" w:rsidRPr="00B9624E" w:rsidRDefault="00650CEE" w:rsidP="00064695">
      <w:pPr>
        <w:pStyle w:val="Podnadpis"/>
        <w:ind w:left="567"/>
        <w:rPr>
          <w:color w:val="000000" w:themeColor="text1"/>
        </w:rPr>
      </w:pPr>
      <w:r w:rsidRPr="00B9624E">
        <w:rPr>
          <w:color w:val="000000" w:themeColor="text1"/>
        </w:rPr>
        <w:t xml:space="preserve">Tel.: </w:t>
      </w:r>
      <w:r w:rsidR="00064695" w:rsidRPr="00B9624E">
        <w:rPr>
          <w:color w:val="000000" w:themeColor="text1"/>
        </w:rPr>
        <w:tab/>
      </w:r>
      <w:r w:rsidR="00064695" w:rsidRPr="00B9624E">
        <w:rPr>
          <w:color w:val="000000" w:themeColor="text1"/>
        </w:rPr>
        <w:tab/>
      </w:r>
      <w:r w:rsidR="0019048F">
        <w:rPr>
          <w:color w:val="000000" w:themeColor="text1"/>
        </w:rPr>
        <w:tab/>
      </w:r>
      <w:r w:rsidR="007E63F7">
        <w:rPr>
          <w:i/>
          <w:color w:val="800000"/>
          <w:szCs w:val="24"/>
        </w:rPr>
        <w:t>{Doplní Dodavatel}</w:t>
      </w:r>
      <w:r w:rsidRPr="00B9624E">
        <w:rPr>
          <w:b/>
          <w:color w:val="000000" w:themeColor="text1"/>
        </w:rPr>
        <w:t xml:space="preserve"> </w:t>
      </w:r>
    </w:p>
    <w:p w14:paraId="23F07E9F" w14:textId="12A8D004" w:rsidR="00650CEE" w:rsidRPr="00B9624E" w:rsidRDefault="00650CEE" w:rsidP="00064695">
      <w:pPr>
        <w:pStyle w:val="Podnadpis"/>
        <w:ind w:left="567"/>
        <w:rPr>
          <w:color w:val="000000" w:themeColor="text1"/>
        </w:rPr>
      </w:pPr>
      <w:r w:rsidRPr="00B9624E">
        <w:rPr>
          <w:color w:val="000000" w:themeColor="text1"/>
        </w:rPr>
        <w:t xml:space="preserve">E-mail: </w:t>
      </w:r>
      <w:r w:rsidRPr="00B9624E">
        <w:rPr>
          <w:color w:val="000000" w:themeColor="text1"/>
        </w:rPr>
        <w:tab/>
      </w:r>
      <w:r w:rsidR="00064695" w:rsidRPr="00B9624E">
        <w:rPr>
          <w:color w:val="000000" w:themeColor="text1"/>
        </w:rPr>
        <w:tab/>
      </w:r>
      <w:r w:rsidR="00064695" w:rsidRPr="00B9624E">
        <w:rPr>
          <w:color w:val="000000" w:themeColor="text1"/>
        </w:rPr>
        <w:tab/>
      </w:r>
      <w:r w:rsidR="007E63F7">
        <w:rPr>
          <w:i/>
          <w:color w:val="800000"/>
          <w:szCs w:val="24"/>
        </w:rPr>
        <w:t>{Doplní Dodavatel}</w:t>
      </w:r>
      <w:hyperlink r:id="rId11" w:history="1"/>
    </w:p>
    <w:p w14:paraId="23F07EA0" w14:textId="7497BF12" w:rsidR="00064695" w:rsidRPr="00B9624E" w:rsidRDefault="00064695" w:rsidP="00B9624E">
      <w:pPr>
        <w:pStyle w:val="Podnadpis"/>
        <w:ind w:left="2832" w:hanging="2265"/>
        <w:rPr>
          <w:color w:val="000000" w:themeColor="text1"/>
          <w:szCs w:val="24"/>
        </w:rPr>
      </w:pPr>
      <w:r w:rsidRPr="00B9624E">
        <w:rPr>
          <w:color w:val="000000" w:themeColor="text1"/>
          <w:szCs w:val="24"/>
        </w:rPr>
        <w:t>Obchodní rejstřík:</w:t>
      </w:r>
      <w:r w:rsidRPr="00B9624E">
        <w:rPr>
          <w:color w:val="000000" w:themeColor="text1"/>
          <w:szCs w:val="24"/>
        </w:rPr>
        <w:tab/>
      </w:r>
      <w:r w:rsidR="00650CEE" w:rsidRPr="00B9624E">
        <w:rPr>
          <w:color w:val="000000" w:themeColor="text1"/>
          <w:szCs w:val="24"/>
        </w:rPr>
        <w:t xml:space="preserve">Společnost zapsaná v obchodním rejstříku vedeným  </w:t>
      </w:r>
      <w:r w:rsidR="007E63F7">
        <w:rPr>
          <w:i/>
          <w:color w:val="800000"/>
          <w:szCs w:val="24"/>
        </w:rPr>
        <w:t>{Doplní Dodavatel}</w:t>
      </w:r>
      <w:r w:rsidR="00B9624E">
        <w:t>,</w:t>
      </w:r>
      <w:r w:rsidR="00B9624E" w:rsidRPr="001E2F44">
        <w:t xml:space="preserve"> oddíl</w:t>
      </w:r>
      <w:r w:rsidR="00B9624E">
        <w:t xml:space="preserve"> </w:t>
      </w:r>
      <w:r w:rsidR="007E63F7">
        <w:rPr>
          <w:i/>
          <w:color w:val="800000"/>
          <w:szCs w:val="24"/>
        </w:rPr>
        <w:t>{Doplní Dodavatel}</w:t>
      </w:r>
      <w:r w:rsidR="007E63F7">
        <w:t xml:space="preserve">, vložka </w:t>
      </w:r>
      <w:r w:rsidR="007E63F7">
        <w:rPr>
          <w:i/>
          <w:color w:val="800000"/>
          <w:szCs w:val="24"/>
        </w:rPr>
        <w:t>{Doplní Dodavatel}</w:t>
      </w:r>
    </w:p>
    <w:p w14:paraId="23F07EA1" w14:textId="77777777" w:rsidR="00064695" w:rsidRPr="00B9624E" w:rsidRDefault="00064695" w:rsidP="00064695">
      <w:pPr>
        <w:pStyle w:val="Podnadpis"/>
        <w:ind w:left="567" w:hanging="567"/>
        <w:rPr>
          <w:color w:val="000000" w:themeColor="text1"/>
        </w:rPr>
      </w:pPr>
    </w:p>
    <w:p w14:paraId="23F07EA2" w14:textId="0C64422E" w:rsidR="00650CEE" w:rsidRPr="00064695" w:rsidRDefault="00650CEE" w:rsidP="00064695">
      <w:pPr>
        <w:pStyle w:val="Podnadpis"/>
        <w:ind w:left="567"/>
        <w:rPr>
          <w:i/>
        </w:rPr>
      </w:pPr>
      <w:r w:rsidRPr="00064695">
        <w:rPr>
          <w:i/>
        </w:rPr>
        <w:t>(dále také „</w:t>
      </w:r>
      <w:r w:rsidR="00531C97">
        <w:rPr>
          <w:i/>
        </w:rPr>
        <w:t>d</w:t>
      </w:r>
      <w:r w:rsidR="003B2350">
        <w:rPr>
          <w:i/>
        </w:rPr>
        <w:t>odavatel</w:t>
      </w:r>
      <w:r w:rsidRPr="00064695">
        <w:rPr>
          <w:i/>
        </w:rPr>
        <w:t>“)</w:t>
      </w:r>
    </w:p>
    <w:p w14:paraId="23F07EA3" w14:textId="77777777" w:rsidR="00650CEE" w:rsidRDefault="00650CEE" w:rsidP="00064695">
      <w:pPr>
        <w:pStyle w:val="Podnadpis"/>
        <w:ind w:left="567" w:hanging="567"/>
      </w:pPr>
    </w:p>
    <w:p w14:paraId="23F07EA4" w14:textId="77777777" w:rsidR="00650CEE" w:rsidRDefault="00650CEE" w:rsidP="00650CEE">
      <w:pPr>
        <w:pStyle w:val="Zkladntext"/>
      </w:pPr>
    </w:p>
    <w:p w14:paraId="330E10C6" w14:textId="21EB4B53" w:rsidR="003B2350" w:rsidRDefault="003B2350" w:rsidP="003B2350">
      <w:pPr>
        <w:pStyle w:val="Zkladntext"/>
        <w:ind w:left="284"/>
        <w:jc w:val="both"/>
      </w:pPr>
      <w:r w:rsidRPr="00493366">
        <w:lastRenderedPageBreak/>
        <w:t xml:space="preserve">dále společně nazývané smluvní strany, uzavřely tuto Smlouvu o </w:t>
      </w:r>
      <w:r>
        <w:rPr>
          <w:bCs/>
        </w:rPr>
        <w:t>poskytování úklidových služeb</w:t>
      </w:r>
      <w:r w:rsidRPr="00493366">
        <w:rPr>
          <w:bCs/>
        </w:rPr>
        <w:t xml:space="preserve"> (dále jen „</w:t>
      </w:r>
      <w:r w:rsidR="00531C97" w:rsidRPr="00531C97">
        <w:rPr>
          <w:b/>
          <w:bCs/>
        </w:rPr>
        <w:t>s</w:t>
      </w:r>
      <w:r w:rsidRPr="00493366">
        <w:rPr>
          <w:b/>
          <w:bCs/>
        </w:rPr>
        <w:t>mlouva</w:t>
      </w:r>
      <w:r w:rsidRPr="00493366">
        <w:rPr>
          <w:bCs/>
        </w:rPr>
        <w:t>“)</w:t>
      </w:r>
      <w:r w:rsidRPr="00493366">
        <w:t xml:space="preserve"> tohoto obsahu a znění:</w:t>
      </w:r>
    </w:p>
    <w:p w14:paraId="23F07EA6" w14:textId="420AB7FB" w:rsidR="006A538B" w:rsidRPr="006A538B" w:rsidRDefault="006A538B" w:rsidP="006C2157">
      <w:pPr>
        <w:widowControl w:val="0"/>
        <w:autoSpaceDE w:val="0"/>
        <w:autoSpaceDN w:val="0"/>
        <w:adjustRightInd w:val="0"/>
        <w:spacing w:line="278" w:lineRule="atLeast"/>
        <w:jc w:val="center"/>
        <w:outlineLvl w:val="0"/>
        <w:rPr>
          <w:b/>
          <w:sz w:val="26"/>
        </w:rPr>
      </w:pPr>
      <w:r w:rsidRPr="006A538B">
        <w:rPr>
          <w:b/>
          <w:sz w:val="26"/>
        </w:rPr>
        <w:t>I.</w:t>
      </w:r>
    </w:p>
    <w:p w14:paraId="23F07EA7" w14:textId="77777777" w:rsidR="006A538B" w:rsidRPr="006A538B" w:rsidRDefault="006A538B" w:rsidP="006C2157">
      <w:pPr>
        <w:widowControl w:val="0"/>
        <w:autoSpaceDE w:val="0"/>
        <w:autoSpaceDN w:val="0"/>
        <w:adjustRightInd w:val="0"/>
        <w:spacing w:line="278" w:lineRule="atLeast"/>
        <w:jc w:val="center"/>
        <w:outlineLvl w:val="0"/>
        <w:rPr>
          <w:b/>
          <w:sz w:val="26"/>
        </w:rPr>
      </w:pPr>
      <w:r w:rsidRPr="006A538B">
        <w:rPr>
          <w:b/>
          <w:sz w:val="26"/>
        </w:rPr>
        <w:t>Preambule</w:t>
      </w:r>
    </w:p>
    <w:p w14:paraId="23F07EA8" w14:textId="77777777" w:rsidR="006A538B" w:rsidRPr="006A538B" w:rsidRDefault="006A538B" w:rsidP="006C2157">
      <w:pPr>
        <w:widowControl w:val="0"/>
        <w:autoSpaceDE w:val="0"/>
        <w:autoSpaceDN w:val="0"/>
        <w:adjustRightInd w:val="0"/>
        <w:spacing w:line="278" w:lineRule="atLeast"/>
        <w:jc w:val="center"/>
        <w:rPr>
          <w:sz w:val="28"/>
        </w:rPr>
      </w:pPr>
    </w:p>
    <w:p w14:paraId="23F07EA9" w14:textId="7BBE238F" w:rsidR="002B1728" w:rsidRDefault="002B1728" w:rsidP="009361EB">
      <w:pPr>
        <w:tabs>
          <w:tab w:val="left" w:pos="567"/>
        </w:tabs>
        <w:ind w:left="567"/>
        <w:jc w:val="both"/>
      </w:pPr>
      <w:r w:rsidRPr="00650CEE">
        <w:rPr>
          <w:color w:val="000000" w:themeColor="text1"/>
        </w:rPr>
        <w:t>Tato smlouva je uzavřena na základě</w:t>
      </w:r>
      <w:r w:rsidR="00932D91">
        <w:rPr>
          <w:color w:val="000000" w:themeColor="text1"/>
        </w:rPr>
        <w:t xml:space="preserve"> výsledku</w:t>
      </w:r>
      <w:r w:rsidRPr="00650CEE">
        <w:rPr>
          <w:i/>
          <w:color w:val="000000" w:themeColor="text1"/>
        </w:rPr>
        <w:t xml:space="preserve"> </w:t>
      </w:r>
      <w:r w:rsidR="001F722E">
        <w:rPr>
          <w:color w:val="000000" w:themeColor="text1"/>
        </w:rPr>
        <w:t>Veřejné</w:t>
      </w:r>
      <w:r w:rsidR="00650CEE" w:rsidRPr="00650CEE">
        <w:rPr>
          <w:color w:val="000000" w:themeColor="text1"/>
        </w:rPr>
        <w:t xml:space="preserve"> zakázky zadávané </w:t>
      </w:r>
      <w:r w:rsidR="009361EB">
        <w:rPr>
          <w:color w:val="000000" w:themeColor="text1"/>
        </w:rPr>
        <w:t xml:space="preserve">pod názvem </w:t>
      </w:r>
      <w:r w:rsidR="00650CEE" w:rsidRPr="00650CEE">
        <w:rPr>
          <w:color w:val="000000" w:themeColor="text1"/>
        </w:rPr>
        <w:t>„</w:t>
      </w:r>
      <w:r w:rsidR="009B117C">
        <w:rPr>
          <w:color w:val="000000" w:themeColor="text1"/>
        </w:rPr>
        <w:t>Zajištění komplexních úklidových služeb v administrativních a provozních objektech PMDP, a.s.</w:t>
      </w:r>
      <w:r w:rsidR="00650CEE" w:rsidRPr="00650CEE">
        <w:rPr>
          <w:bCs/>
          <w:color w:val="000000" w:themeColor="text1"/>
        </w:rPr>
        <w:t>, včetně dodávek předmětů osobní hygieny“</w:t>
      </w:r>
      <w:r w:rsidR="00650CEE">
        <w:rPr>
          <w:bCs/>
          <w:color w:val="000000" w:themeColor="text1"/>
        </w:rPr>
        <w:t xml:space="preserve"> </w:t>
      </w:r>
      <w:r w:rsidR="007C459B">
        <w:rPr>
          <w:bCs/>
          <w:color w:val="000000" w:themeColor="text1"/>
        </w:rPr>
        <w:t xml:space="preserve">v souladu s ust. § </w:t>
      </w:r>
      <w:r w:rsidR="001F722E">
        <w:rPr>
          <w:bCs/>
          <w:color w:val="000000" w:themeColor="text1"/>
        </w:rPr>
        <w:t>56</w:t>
      </w:r>
      <w:r w:rsidR="007C459B">
        <w:rPr>
          <w:bCs/>
          <w:color w:val="000000" w:themeColor="text1"/>
        </w:rPr>
        <w:t xml:space="preserve"> </w:t>
      </w:r>
      <w:r>
        <w:t>zákona</w:t>
      </w:r>
      <w:r w:rsidR="007C459B">
        <w:t xml:space="preserve"> č. 134/2016 Sb., o zadávání veřejných zakázek,</w:t>
      </w:r>
      <w:r w:rsidR="009361EB">
        <w:t xml:space="preserve"> </w:t>
      </w:r>
      <w:r w:rsidR="001F722E">
        <w:t>ve znění pozdějších předpisů</w:t>
      </w:r>
      <w:r w:rsidR="007C459B">
        <w:t xml:space="preserve">, </w:t>
      </w:r>
      <w:r w:rsidR="009361EB">
        <w:t xml:space="preserve">kdy nabídka </w:t>
      </w:r>
      <w:r w:rsidR="009D3EF9">
        <w:t>d</w:t>
      </w:r>
      <w:r w:rsidR="003B2350">
        <w:t>odavatel</w:t>
      </w:r>
      <w:r w:rsidR="009361EB">
        <w:t xml:space="preserve">e učiněná v rámci </w:t>
      </w:r>
      <w:r w:rsidR="001F722E">
        <w:t>Verejné</w:t>
      </w:r>
      <w:r w:rsidR="008750C8">
        <w:t xml:space="preserve"> </w:t>
      </w:r>
      <w:r w:rsidR="009361EB">
        <w:t xml:space="preserve">zakázky byla vyhodnocena jako </w:t>
      </w:r>
      <w:r w:rsidR="007C459B">
        <w:t xml:space="preserve">ekonomicky </w:t>
      </w:r>
      <w:r w:rsidR="009361EB">
        <w:t>nejvýhodnější z předložených nabídek</w:t>
      </w:r>
      <w:r>
        <w:t>.</w:t>
      </w:r>
    </w:p>
    <w:p w14:paraId="35E73662" w14:textId="3DB5C0F8" w:rsidR="00531C97" w:rsidRDefault="00531C97" w:rsidP="009361EB">
      <w:pPr>
        <w:tabs>
          <w:tab w:val="left" w:pos="567"/>
        </w:tabs>
        <w:ind w:left="567"/>
        <w:jc w:val="both"/>
        <w:rPr>
          <w:u w:val="single"/>
        </w:rPr>
      </w:pPr>
    </w:p>
    <w:p w14:paraId="4FD5A379" w14:textId="63CA24C9" w:rsidR="00531C97" w:rsidRPr="00493366" w:rsidRDefault="00531C97" w:rsidP="00531C97">
      <w:pPr>
        <w:tabs>
          <w:tab w:val="left" w:pos="567"/>
        </w:tabs>
        <w:ind w:left="567"/>
        <w:jc w:val="both"/>
        <w:rPr>
          <w:bCs/>
          <w:color w:val="000000" w:themeColor="text1"/>
        </w:rPr>
      </w:pPr>
      <w:bookmarkStart w:id="0" w:name="_Toc332027165"/>
      <w:bookmarkStart w:id="1" w:name="_Toc331492330"/>
      <w:bookmarkStart w:id="2" w:name="_Toc331147244"/>
      <w:bookmarkStart w:id="3" w:name="_Toc331144119"/>
      <w:bookmarkStart w:id="4" w:name="_Toc328466048"/>
      <w:bookmarkStart w:id="5" w:name="_Toc338164888"/>
      <w:bookmarkStart w:id="6" w:name="_Toc340739903"/>
      <w:bookmarkStart w:id="7" w:name="_Toc340740002"/>
      <w:bookmarkStart w:id="8" w:name="_Toc341971893"/>
      <w:bookmarkStart w:id="9" w:name="_Toc342454122"/>
      <w:bookmarkStart w:id="10" w:name="_Toc346804065"/>
      <w:bookmarkStart w:id="11" w:name="_Toc347729910"/>
      <w:bookmarkStart w:id="12" w:name="_Toc502651448"/>
      <w:r>
        <w:rPr>
          <w:bCs/>
          <w:color w:val="000000" w:themeColor="text1"/>
        </w:rPr>
        <w:t>Dodavatel</w:t>
      </w:r>
      <w:r w:rsidRPr="00493366">
        <w:rPr>
          <w:bCs/>
          <w:color w:val="000000" w:themeColor="text1"/>
        </w:rPr>
        <w:t xml:space="preserve"> potvrzuje, že se v plném rozsahu seznámil s rozsahem a povahou služeb týkající </w:t>
      </w:r>
      <w:r>
        <w:rPr>
          <w:bCs/>
          <w:color w:val="000000" w:themeColor="text1"/>
        </w:rPr>
        <w:t xml:space="preserve">se předmětu výše uvedené </w:t>
      </w:r>
      <w:r w:rsidR="001F722E">
        <w:rPr>
          <w:bCs/>
          <w:color w:val="000000" w:themeColor="text1"/>
        </w:rPr>
        <w:t>Veřejné</w:t>
      </w:r>
      <w:r w:rsidRPr="00493366">
        <w:rPr>
          <w:bCs/>
          <w:color w:val="000000" w:themeColor="text1"/>
        </w:rPr>
        <w:t xml:space="preserve"> zakázky, že jsou mu známy veškeré technické, kvalitativní a jiné podmínky a že disponuje takovými kapacitami a odbornými znalostmi, které jsou k plnění nezbytné</w:t>
      </w:r>
      <w:bookmarkEnd w:id="0"/>
      <w:bookmarkEnd w:id="1"/>
      <w:bookmarkEnd w:id="2"/>
      <w:bookmarkEnd w:id="3"/>
      <w:bookmarkEnd w:id="4"/>
      <w:bookmarkEnd w:id="5"/>
      <w:bookmarkEnd w:id="6"/>
      <w:bookmarkEnd w:id="7"/>
      <w:bookmarkEnd w:id="8"/>
      <w:bookmarkEnd w:id="9"/>
      <w:bookmarkEnd w:id="10"/>
      <w:bookmarkEnd w:id="11"/>
      <w:bookmarkEnd w:id="12"/>
      <w:r>
        <w:rPr>
          <w:bCs/>
          <w:color w:val="000000" w:themeColor="text1"/>
        </w:rPr>
        <w:t>.</w:t>
      </w:r>
    </w:p>
    <w:p w14:paraId="51ED350B" w14:textId="77777777" w:rsidR="00531C97" w:rsidRPr="00493366" w:rsidRDefault="00531C97" w:rsidP="00531C97">
      <w:pPr>
        <w:tabs>
          <w:tab w:val="left" w:pos="567"/>
        </w:tabs>
        <w:jc w:val="both"/>
        <w:rPr>
          <w:bCs/>
          <w:color w:val="000000" w:themeColor="text1"/>
        </w:rPr>
      </w:pPr>
    </w:p>
    <w:p w14:paraId="1418C9E8" w14:textId="37F48A9F" w:rsidR="00531C97" w:rsidRDefault="00531C97" w:rsidP="00531C97">
      <w:pPr>
        <w:tabs>
          <w:tab w:val="left" w:pos="567"/>
        </w:tabs>
        <w:ind w:left="567"/>
        <w:jc w:val="both"/>
        <w:rPr>
          <w:bCs/>
          <w:color w:val="000000" w:themeColor="text1"/>
        </w:rPr>
      </w:pPr>
      <w:bookmarkStart w:id="13" w:name="_Toc332027166"/>
      <w:bookmarkStart w:id="14" w:name="_Toc331492331"/>
      <w:bookmarkStart w:id="15" w:name="_Toc331147245"/>
      <w:bookmarkStart w:id="16" w:name="_Toc331144120"/>
      <w:bookmarkStart w:id="17" w:name="_Toc328466049"/>
      <w:bookmarkStart w:id="18" w:name="_Toc338164889"/>
      <w:bookmarkStart w:id="19" w:name="_Toc340739904"/>
      <w:bookmarkStart w:id="20" w:name="_Toc340740003"/>
      <w:bookmarkStart w:id="21" w:name="_Toc341971894"/>
      <w:bookmarkStart w:id="22" w:name="_Toc342454123"/>
      <w:bookmarkStart w:id="23" w:name="_Toc346804066"/>
      <w:bookmarkStart w:id="24" w:name="_Toc347729911"/>
      <w:bookmarkStart w:id="25" w:name="_Toc502651449"/>
      <w:r>
        <w:rPr>
          <w:bCs/>
          <w:color w:val="000000" w:themeColor="text1"/>
        </w:rPr>
        <w:t>Dodavatel</w:t>
      </w:r>
      <w:r w:rsidRPr="00493366">
        <w:rPr>
          <w:bCs/>
          <w:color w:val="000000" w:themeColor="text1"/>
        </w:rPr>
        <w:t xml:space="preserve"> výslovně potvrzuje, že prověřil veškeré podklady a pokyny </w:t>
      </w:r>
      <w:r>
        <w:rPr>
          <w:bCs/>
          <w:color w:val="000000" w:themeColor="text1"/>
        </w:rPr>
        <w:t>o</w:t>
      </w:r>
      <w:r w:rsidRPr="00493366">
        <w:rPr>
          <w:bCs/>
          <w:color w:val="000000" w:themeColor="text1"/>
        </w:rPr>
        <w:t>bjednatele, kter</w:t>
      </w:r>
      <w:r>
        <w:rPr>
          <w:bCs/>
          <w:color w:val="000000" w:themeColor="text1"/>
        </w:rPr>
        <w:t>é obdržel do dne uzavření této s</w:t>
      </w:r>
      <w:r w:rsidRPr="00493366">
        <w:rPr>
          <w:bCs/>
          <w:color w:val="000000" w:themeColor="text1"/>
        </w:rPr>
        <w:t xml:space="preserve">mlouvy i pokyny, které jsou obsaženy v zadávací dokumentaci, kterou </w:t>
      </w:r>
      <w:r>
        <w:rPr>
          <w:bCs/>
          <w:color w:val="000000" w:themeColor="text1"/>
        </w:rPr>
        <w:t>objednatel stanovil pro zadání s</w:t>
      </w:r>
      <w:r w:rsidRPr="00493366">
        <w:rPr>
          <w:bCs/>
          <w:color w:val="000000" w:themeColor="text1"/>
        </w:rPr>
        <w:t>mlouvy, že je shledal vhodnými, že sjednaná ce</w:t>
      </w:r>
      <w:r>
        <w:rPr>
          <w:bCs/>
          <w:color w:val="000000" w:themeColor="text1"/>
        </w:rPr>
        <w:t>na a způsob plnění s</w:t>
      </w:r>
      <w:r w:rsidRPr="00493366">
        <w:rPr>
          <w:bCs/>
          <w:color w:val="000000" w:themeColor="text1"/>
        </w:rPr>
        <w:t>mlouvy obsahuje a zohledňuje všechny výše uvedené podmínky a okolnosti</w:t>
      </w:r>
      <w:bookmarkEnd w:id="13"/>
      <w:bookmarkEnd w:id="14"/>
      <w:bookmarkEnd w:id="15"/>
      <w:bookmarkEnd w:id="16"/>
      <w:bookmarkEnd w:id="17"/>
      <w:bookmarkEnd w:id="18"/>
      <w:bookmarkEnd w:id="19"/>
      <w:bookmarkEnd w:id="20"/>
      <w:bookmarkEnd w:id="21"/>
      <w:bookmarkEnd w:id="22"/>
      <w:bookmarkEnd w:id="23"/>
      <w:bookmarkEnd w:id="24"/>
      <w:bookmarkEnd w:id="25"/>
      <w:r w:rsidR="005462FE">
        <w:rPr>
          <w:bCs/>
          <w:color w:val="000000" w:themeColor="text1"/>
        </w:rPr>
        <w:t>.</w:t>
      </w:r>
    </w:p>
    <w:p w14:paraId="3B76D8D1" w14:textId="49E2396D" w:rsidR="00A21BD3" w:rsidRDefault="00A21BD3" w:rsidP="00531C97">
      <w:pPr>
        <w:tabs>
          <w:tab w:val="left" w:pos="567"/>
        </w:tabs>
        <w:ind w:left="567"/>
        <w:jc w:val="both"/>
        <w:rPr>
          <w:bCs/>
          <w:color w:val="000000" w:themeColor="text1"/>
        </w:rPr>
      </w:pPr>
    </w:p>
    <w:p w14:paraId="06C1F1A1" w14:textId="40979B93" w:rsidR="00A21BD3" w:rsidRPr="00493366" w:rsidRDefault="00A21BD3" w:rsidP="00531C97">
      <w:pPr>
        <w:tabs>
          <w:tab w:val="left" w:pos="567"/>
        </w:tabs>
        <w:ind w:left="567"/>
        <w:jc w:val="both"/>
        <w:rPr>
          <w:bCs/>
          <w:color w:val="000000" w:themeColor="text1"/>
        </w:rPr>
      </w:pPr>
      <w:r>
        <w:rPr>
          <w:bCs/>
          <w:color w:val="000000" w:themeColor="text1"/>
        </w:rPr>
        <w:t xml:space="preserve">Dodavatel dále výslovně potvrzuje a zavazuje se provádět úklidové služby za pomoci čistících přístrojů a prostředků, jejichž seznam předal objednateli před uzavřením této smlouvy. Každá změna podléhá předchozímu písemnému souhlasu objednatele. </w:t>
      </w:r>
    </w:p>
    <w:p w14:paraId="160673C5" w14:textId="77777777" w:rsidR="00531C97" w:rsidRPr="00493366" w:rsidRDefault="00531C97" w:rsidP="00531C97">
      <w:pPr>
        <w:tabs>
          <w:tab w:val="left" w:pos="567"/>
        </w:tabs>
        <w:jc w:val="both"/>
        <w:rPr>
          <w:bCs/>
          <w:color w:val="000000" w:themeColor="text1"/>
        </w:rPr>
      </w:pPr>
    </w:p>
    <w:p w14:paraId="23F07EAC" w14:textId="77777777" w:rsidR="006A538B" w:rsidRDefault="006A538B" w:rsidP="009361EB">
      <w:pPr>
        <w:widowControl w:val="0"/>
        <w:tabs>
          <w:tab w:val="center" w:pos="4108"/>
        </w:tabs>
        <w:autoSpaceDE w:val="0"/>
        <w:autoSpaceDN w:val="0"/>
        <w:adjustRightInd w:val="0"/>
        <w:spacing w:line="273" w:lineRule="atLeast"/>
        <w:jc w:val="center"/>
        <w:outlineLvl w:val="0"/>
        <w:rPr>
          <w:b/>
          <w:sz w:val="26"/>
        </w:rPr>
      </w:pPr>
      <w:r w:rsidRPr="006A538B">
        <w:rPr>
          <w:b/>
          <w:sz w:val="26"/>
        </w:rPr>
        <w:t>II.</w:t>
      </w:r>
    </w:p>
    <w:p w14:paraId="23F07EAD" w14:textId="77777777" w:rsidR="00D532E3" w:rsidRDefault="00D532E3" w:rsidP="009361EB">
      <w:pPr>
        <w:widowControl w:val="0"/>
        <w:autoSpaceDE w:val="0"/>
        <w:autoSpaceDN w:val="0"/>
        <w:adjustRightInd w:val="0"/>
        <w:spacing w:line="273" w:lineRule="atLeast"/>
        <w:jc w:val="center"/>
        <w:rPr>
          <w:b/>
          <w:sz w:val="26"/>
        </w:rPr>
      </w:pPr>
      <w:r>
        <w:rPr>
          <w:b/>
          <w:sz w:val="26"/>
        </w:rPr>
        <w:t>Předmět smlouvy</w:t>
      </w:r>
    </w:p>
    <w:p w14:paraId="23F07EAE" w14:textId="77777777" w:rsidR="00D532E3" w:rsidRDefault="00D532E3" w:rsidP="00D532E3">
      <w:pPr>
        <w:widowControl w:val="0"/>
        <w:autoSpaceDE w:val="0"/>
        <w:autoSpaceDN w:val="0"/>
        <w:adjustRightInd w:val="0"/>
        <w:spacing w:line="273" w:lineRule="atLeast"/>
        <w:ind w:left="720"/>
        <w:jc w:val="center"/>
        <w:rPr>
          <w:b/>
          <w:sz w:val="26"/>
        </w:rPr>
      </w:pPr>
    </w:p>
    <w:p w14:paraId="23F07EAF" w14:textId="579811EA" w:rsidR="00D532E3" w:rsidRPr="007C459B" w:rsidRDefault="00D532E3" w:rsidP="001B4A80">
      <w:pPr>
        <w:pStyle w:val="Odstavecseseznamem"/>
        <w:widowControl w:val="0"/>
        <w:numPr>
          <w:ilvl w:val="0"/>
          <w:numId w:val="7"/>
        </w:numPr>
        <w:tabs>
          <w:tab w:val="left" w:pos="567"/>
          <w:tab w:val="left" w:pos="709"/>
          <w:tab w:val="left" w:pos="993"/>
        </w:tabs>
        <w:autoSpaceDE w:val="0"/>
        <w:autoSpaceDN w:val="0"/>
        <w:adjustRightInd w:val="0"/>
        <w:spacing w:line="273" w:lineRule="atLeast"/>
        <w:ind w:left="567" w:hanging="567"/>
        <w:jc w:val="both"/>
      </w:pPr>
      <w:r w:rsidRPr="007C459B">
        <w:t xml:space="preserve">Předmětem této smlouvy </w:t>
      </w:r>
      <w:r w:rsidR="009361EB" w:rsidRPr="007C459B">
        <w:t xml:space="preserve">je závazek </w:t>
      </w:r>
      <w:r w:rsidR="00531C97">
        <w:t>d</w:t>
      </w:r>
      <w:r w:rsidR="003B2350">
        <w:t>odavatel</w:t>
      </w:r>
      <w:r w:rsidR="009361EB" w:rsidRPr="007C459B">
        <w:t xml:space="preserve">e </w:t>
      </w:r>
      <w:r w:rsidRPr="007C459B">
        <w:t>provádě</w:t>
      </w:r>
      <w:r w:rsidR="009361EB" w:rsidRPr="007C459B">
        <w:t>t</w:t>
      </w:r>
      <w:r w:rsidRPr="007C459B">
        <w:t xml:space="preserve"> </w:t>
      </w:r>
      <w:r w:rsidRPr="007C459B">
        <w:rPr>
          <w:b/>
        </w:rPr>
        <w:t xml:space="preserve">komplexní </w:t>
      </w:r>
      <w:r w:rsidR="00F058A8" w:rsidRPr="007C459B">
        <w:rPr>
          <w:b/>
        </w:rPr>
        <w:t>pravidelné úklid</w:t>
      </w:r>
      <w:r w:rsidR="009361EB" w:rsidRPr="007C459B">
        <w:rPr>
          <w:b/>
        </w:rPr>
        <w:t>y</w:t>
      </w:r>
      <w:r w:rsidR="009361EB" w:rsidRPr="007C459B">
        <w:t>, včetně poskytování služeb a dodávek s úklidem související</w:t>
      </w:r>
      <w:r w:rsidR="007C459B" w:rsidRPr="007C459B">
        <w:t>ch</w:t>
      </w:r>
      <w:r w:rsidR="009361EB" w:rsidRPr="007C459B">
        <w:t xml:space="preserve">, těchto </w:t>
      </w:r>
      <w:r w:rsidRPr="007C459B">
        <w:t>objektů</w:t>
      </w:r>
      <w:r w:rsidR="00F35E10">
        <w:t>:</w:t>
      </w:r>
      <w:r w:rsidRPr="007C459B">
        <w:t xml:space="preserve"> </w:t>
      </w:r>
    </w:p>
    <w:p w14:paraId="23F07EB0" w14:textId="77777777" w:rsidR="009361EB" w:rsidRPr="007C459B" w:rsidRDefault="009361EB" w:rsidP="009361EB">
      <w:pPr>
        <w:pStyle w:val="Odstavecseseznamem"/>
        <w:widowControl w:val="0"/>
        <w:tabs>
          <w:tab w:val="left" w:pos="567"/>
          <w:tab w:val="left" w:pos="709"/>
          <w:tab w:val="left" w:pos="993"/>
        </w:tabs>
        <w:autoSpaceDE w:val="0"/>
        <w:autoSpaceDN w:val="0"/>
        <w:adjustRightInd w:val="0"/>
        <w:spacing w:line="273" w:lineRule="atLeast"/>
        <w:ind w:left="567"/>
        <w:jc w:val="both"/>
      </w:pPr>
    </w:p>
    <w:p w14:paraId="42006572" w14:textId="77777777" w:rsidR="00642CDE" w:rsidRPr="00642CDE" w:rsidRDefault="00642CDE" w:rsidP="00642CDE">
      <w:pPr>
        <w:pStyle w:val="Odstavecseseznamem"/>
        <w:numPr>
          <w:ilvl w:val="0"/>
          <w:numId w:val="14"/>
        </w:numPr>
        <w:tabs>
          <w:tab w:val="left" w:pos="993"/>
        </w:tabs>
        <w:spacing w:before="120"/>
        <w:jc w:val="both"/>
      </w:pPr>
      <w:r w:rsidRPr="00642CDE">
        <w:t>Administrativní budova (ředitelství) PMDP, a.s., Denisovo nábřeží 920/12, Plzeň, Východní Předměstí včetně přilehlých prostranství kolem objektu (sběr odhozeného odpadu, listí, úklid po  spadu sněhu apod.)</w:t>
      </w:r>
    </w:p>
    <w:p w14:paraId="2440AEA4" w14:textId="77777777" w:rsidR="00642CDE" w:rsidRPr="00642CDE" w:rsidRDefault="00642CDE" w:rsidP="00642CDE">
      <w:pPr>
        <w:pStyle w:val="Odstavecseseznamem"/>
        <w:numPr>
          <w:ilvl w:val="0"/>
          <w:numId w:val="14"/>
        </w:numPr>
        <w:tabs>
          <w:tab w:val="left" w:pos="993"/>
        </w:tabs>
        <w:spacing w:before="120"/>
        <w:jc w:val="both"/>
      </w:pPr>
      <w:r w:rsidRPr="00642CDE">
        <w:t xml:space="preserve">Administrativní budova ve dvorním traktu budovy ředitelství PMDP včetně přilehlých  prostranství kolem  objektu </w:t>
      </w:r>
    </w:p>
    <w:p w14:paraId="60789674" w14:textId="7E703A7A" w:rsidR="00642CDE" w:rsidRPr="00642CDE" w:rsidRDefault="00642CDE" w:rsidP="00642CDE">
      <w:pPr>
        <w:pStyle w:val="Odstavecseseznamem"/>
        <w:numPr>
          <w:ilvl w:val="0"/>
          <w:numId w:val="14"/>
        </w:numPr>
        <w:tabs>
          <w:tab w:val="left" w:pos="993"/>
        </w:tabs>
        <w:spacing w:before="120"/>
        <w:jc w:val="both"/>
      </w:pPr>
      <w:r w:rsidRPr="00642CDE">
        <w:t>Vozovna Slovany, Slovanská alej 35, Plzeň (administrativní a provozní objekty) vč. specifikovaných prostranství v okolí objektů (zejména cesty pro pěší, odklízení sněhu, sběr nahodilých odpadků)</w:t>
      </w:r>
    </w:p>
    <w:p w14:paraId="0D30C7EB" w14:textId="77777777" w:rsidR="00642CDE" w:rsidRPr="00642CDE" w:rsidRDefault="00642CDE" w:rsidP="00642CDE">
      <w:pPr>
        <w:pStyle w:val="Odstavecseseznamem"/>
        <w:numPr>
          <w:ilvl w:val="0"/>
          <w:numId w:val="14"/>
        </w:numPr>
        <w:tabs>
          <w:tab w:val="left" w:pos="993"/>
        </w:tabs>
        <w:spacing w:before="120"/>
        <w:jc w:val="both"/>
      </w:pPr>
      <w:r w:rsidRPr="00642CDE">
        <w:t>Objekty na konečných zastávkách MHD na území města Plzně (hygienická zařízení a odpočinkové místnosti pro řidiče MHD)</w:t>
      </w:r>
    </w:p>
    <w:p w14:paraId="23724BCE" w14:textId="50416733" w:rsidR="00642CDE" w:rsidRPr="00642CDE" w:rsidRDefault="00642CDE" w:rsidP="00642CDE">
      <w:pPr>
        <w:pStyle w:val="Odstavecseseznamem"/>
        <w:numPr>
          <w:ilvl w:val="0"/>
          <w:numId w:val="14"/>
        </w:numPr>
        <w:tabs>
          <w:tab w:val="left" w:pos="993"/>
        </w:tabs>
        <w:spacing w:before="120"/>
        <w:jc w:val="both"/>
      </w:pPr>
      <w:r w:rsidRPr="00642CDE">
        <w:t>Administrativní budova Tylova 297/12, Plzeň vč. přilehlého dvorního traktu (odklizení sněhu, listí, sběr nahodilých odpadků)</w:t>
      </w:r>
      <w:r w:rsidR="004E0562">
        <w:t>; v tomto objektu</w:t>
      </w:r>
      <w:r w:rsidR="004E0562">
        <w:t xml:space="preserve"> bude prováděn úklid dle skutečné potřeby</w:t>
      </w:r>
      <w:r w:rsidR="004E0562">
        <w:t xml:space="preserve"> objednatele</w:t>
      </w:r>
      <w:r w:rsidR="004E0562">
        <w:t xml:space="preserve">, tzn. dle </w:t>
      </w:r>
      <w:r w:rsidR="004E0562">
        <w:t xml:space="preserve">aktuálního </w:t>
      </w:r>
      <w:r w:rsidR="004E0562">
        <w:t>využívání objektu</w:t>
      </w:r>
      <w:r w:rsidR="004E0562">
        <w:t xml:space="preserve"> a může tak dojít k uzavření dodatku k této smlouvě na základě požadavku objednatele</w:t>
      </w:r>
    </w:p>
    <w:p w14:paraId="72D2D19C" w14:textId="77777777" w:rsidR="00642CDE" w:rsidRPr="00642CDE" w:rsidRDefault="00642CDE" w:rsidP="00642CDE">
      <w:pPr>
        <w:pStyle w:val="Odstavecseseznamem"/>
        <w:numPr>
          <w:ilvl w:val="0"/>
          <w:numId w:val="14"/>
        </w:numPr>
        <w:tabs>
          <w:tab w:val="left" w:pos="993"/>
        </w:tabs>
        <w:spacing w:before="120"/>
        <w:jc w:val="both"/>
      </w:pPr>
      <w:r w:rsidRPr="00642CDE">
        <w:t>Zákaznické centrum Denisovo nábř. 920/12 (v objektu budovy ředitelství- zvláštní režim)</w:t>
      </w:r>
    </w:p>
    <w:p w14:paraId="1CC03B38" w14:textId="77777777" w:rsidR="00642CDE" w:rsidRPr="00642CDE" w:rsidRDefault="00642CDE" w:rsidP="00642CDE">
      <w:pPr>
        <w:pStyle w:val="Odstavecseseznamem"/>
        <w:numPr>
          <w:ilvl w:val="0"/>
          <w:numId w:val="14"/>
        </w:numPr>
        <w:spacing w:before="120"/>
        <w:jc w:val="both"/>
      </w:pPr>
      <w:r w:rsidRPr="00642CDE">
        <w:t>Zákaznické centrum Klatovská 12, Plzeň (zvláštní režim)</w:t>
      </w:r>
    </w:p>
    <w:p w14:paraId="43201F81" w14:textId="69767685" w:rsidR="007C459B" w:rsidRDefault="007C459B" w:rsidP="009B117C">
      <w:pPr>
        <w:tabs>
          <w:tab w:val="left" w:pos="993"/>
        </w:tabs>
        <w:spacing w:before="120"/>
        <w:jc w:val="both"/>
      </w:pPr>
      <w:r w:rsidRPr="007C459B">
        <w:t xml:space="preserve">vždy včetně zajišťování dodávek a doplňování hygienických prostředků. </w:t>
      </w:r>
    </w:p>
    <w:p w14:paraId="418EAD32" w14:textId="414742FD" w:rsidR="007C459B" w:rsidRDefault="007C459B" w:rsidP="007C459B">
      <w:pPr>
        <w:ind w:firstLine="567"/>
      </w:pPr>
    </w:p>
    <w:p w14:paraId="65E1ABFD" w14:textId="001A6148" w:rsidR="007C459B" w:rsidRDefault="007C459B" w:rsidP="007C459B">
      <w:pPr>
        <w:ind w:left="567"/>
        <w:jc w:val="both"/>
      </w:pPr>
      <w:r>
        <w:t xml:space="preserve">Objednatel je oprávněn zahrnout do předmětu pravidelných úklidů i další své objekty, přičemž v takovém případě se </w:t>
      </w:r>
      <w:r w:rsidR="00531C97">
        <w:t>d</w:t>
      </w:r>
      <w:r w:rsidR="003B2350">
        <w:t>odavatel</w:t>
      </w:r>
      <w:r>
        <w:t xml:space="preserve"> zavazuje požadavku objednatele vyhovět a i další objekty uklízet za totožných podmínek, jak dále v této smlouvě uvedeno. O této změně smlouvy bude vyhotoven písemný dodatek.</w:t>
      </w:r>
    </w:p>
    <w:p w14:paraId="19D21E5A" w14:textId="71FCC807" w:rsidR="00393FE9" w:rsidRDefault="00393FE9" w:rsidP="007C459B">
      <w:pPr>
        <w:ind w:left="567"/>
        <w:jc w:val="both"/>
      </w:pPr>
    </w:p>
    <w:p w14:paraId="7F16B8D2" w14:textId="0D40C7CF" w:rsidR="00393FE9" w:rsidRPr="00393FE9" w:rsidRDefault="00393FE9" w:rsidP="00393FE9">
      <w:pPr>
        <w:pStyle w:val="Odstavecseseznamem"/>
        <w:numPr>
          <w:ilvl w:val="0"/>
          <w:numId w:val="7"/>
        </w:numPr>
        <w:autoSpaceDE w:val="0"/>
        <w:autoSpaceDN w:val="0"/>
        <w:adjustRightInd w:val="0"/>
        <w:ind w:left="567" w:hanging="567"/>
        <w:jc w:val="both"/>
      </w:pPr>
      <w:r>
        <w:t xml:space="preserve">Předmětem smlouvy je tedy </w:t>
      </w:r>
      <w:r w:rsidRPr="00393FE9">
        <w:t>zajištění kompletních úklidových služeb v administrativních a provozních objektech</w:t>
      </w:r>
      <w:r>
        <w:t xml:space="preserve"> objednatele</w:t>
      </w:r>
      <w:r w:rsidRPr="00393FE9">
        <w:t>, včetně poskytování veškerých souvisejících výkonů, vybavení,  nástrojů, dopravy, materiálů a dozoru potřebného k jejich zajištění v rozsahu stanoveném touto</w:t>
      </w:r>
      <w:r w:rsidR="000120B1">
        <w:t xml:space="preserve"> </w:t>
      </w:r>
      <w:r w:rsidRPr="00393FE9">
        <w:t>smlouvou a zadávací dokumentací k </w:t>
      </w:r>
      <w:r w:rsidR="001F722E">
        <w:t>Veřejné</w:t>
      </w:r>
      <w:r w:rsidRPr="00393FE9">
        <w:t xml:space="preserve"> zakázce, a zahrnuje zejména tyto činnosti</w:t>
      </w:r>
      <w:r w:rsidR="00F35E10">
        <w:t>:</w:t>
      </w:r>
    </w:p>
    <w:p w14:paraId="25BD5DAE" w14:textId="77777777" w:rsidR="00393FE9" w:rsidRPr="00393FE9" w:rsidRDefault="00393FE9" w:rsidP="00393FE9"/>
    <w:p w14:paraId="6CBFACC2" w14:textId="77777777" w:rsidR="00393FE9" w:rsidRPr="00393FE9" w:rsidRDefault="00393FE9" w:rsidP="00393FE9">
      <w:pPr>
        <w:pStyle w:val="Odstavecseseznamem"/>
        <w:numPr>
          <w:ilvl w:val="3"/>
          <w:numId w:val="12"/>
        </w:numPr>
        <w:ind w:left="1276" w:hanging="567"/>
        <w:contextualSpacing w:val="0"/>
        <w:jc w:val="both"/>
      </w:pPr>
      <w:r w:rsidRPr="00393FE9">
        <w:t>Pravidelný úklid vč. zajištění úklidu při vzniku nepředvídatelných událostí a závad vyžadujících jejich okamžité odstranění (úklid v případě rozlití tekutin, rozbití skla, znečištění stolů, podlah apod.)</w:t>
      </w:r>
    </w:p>
    <w:p w14:paraId="1053726F" w14:textId="485E036C" w:rsidR="00393FE9" w:rsidRPr="00393FE9" w:rsidRDefault="00393FE9" w:rsidP="00393FE9">
      <w:pPr>
        <w:pStyle w:val="Odstavecseseznamem"/>
        <w:numPr>
          <w:ilvl w:val="3"/>
          <w:numId w:val="12"/>
        </w:numPr>
        <w:ind w:left="1276" w:hanging="567"/>
        <w:contextualSpacing w:val="0"/>
        <w:jc w:val="both"/>
      </w:pPr>
      <w:r w:rsidRPr="00393FE9">
        <w:t xml:space="preserve">Další úklid na žádost objednatele nad rámec pravidelného úklidu (např. úklid po stěhování, údržbě zařízení, odstranění aktuálního znečištění, úklid po haváriích, po plánovaných akcích, mytí oken (včetně rámů a žaluzií), mytí venkovních žaluzií nebo rolet (pomocí vhodné techniky, kterou si zajistí </w:t>
      </w:r>
      <w:r w:rsidR="00531C97">
        <w:t>d</w:t>
      </w:r>
      <w:r w:rsidR="003B2350">
        <w:t>odavatel</w:t>
      </w:r>
      <w:r w:rsidRPr="00393FE9">
        <w:t>) apod.</w:t>
      </w:r>
    </w:p>
    <w:p w14:paraId="6C59CBC9" w14:textId="77777777" w:rsidR="00393FE9" w:rsidRPr="0004533D" w:rsidRDefault="00393FE9" w:rsidP="00393FE9">
      <w:pPr>
        <w:pStyle w:val="Odstavecseseznamem"/>
        <w:rPr>
          <w:sz w:val="22"/>
          <w:szCs w:val="22"/>
        </w:rPr>
      </w:pPr>
    </w:p>
    <w:p w14:paraId="4BEBD874" w14:textId="530CA0D8" w:rsidR="00393FE9" w:rsidRPr="00393FE9" w:rsidRDefault="00393FE9" w:rsidP="000627D2">
      <w:pPr>
        <w:pStyle w:val="Odstavecseseznamem"/>
        <w:numPr>
          <w:ilvl w:val="0"/>
          <w:numId w:val="7"/>
        </w:numPr>
        <w:autoSpaceDE w:val="0"/>
        <w:autoSpaceDN w:val="0"/>
        <w:adjustRightInd w:val="0"/>
        <w:ind w:left="567" w:hanging="567"/>
        <w:jc w:val="both"/>
      </w:pPr>
      <w:r w:rsidRPr="00393FE9">
        <w:t xml:space="preserve">Součástí předmětu plnění </w:t>
      </w:r>
      <w:r>
        <w:t xml:space="preserve">této smlouvy </w:t>
      </w:r>
      <w:r w:rsidRPr="00393FE9">
        <w:t xml:space="preserve">je rovněž dodávka spotřebního a hygienického materiálu, jeho pravidelné doplňování do zásobníků (toaletní papír, papírové ručníky, tekutá mýdla, pěnová mýdla, osvěžovače vzduchu, spotřebního materiálu do myček nádobí, apod.). Dodávky hygienického materiálu </w:t>
      </w:r>
      <w:r>
        <w:t xml:space="preserve">budou dodávány </w:t>
      </w:r>
      <w:r w:rsidRPr="00393FE9">
        <w:t>v režimu náhradního plnění</w:t>
      </w:r>
      <w:r w:rsidR="000627D2">
        <w:t xml:space="preserve">, </w:t>
      </w:r>
      <w:r w:rsidR="000627D2" w:rsidRPr="000627D2">
        <w:t>ve smyslu zákona č. 435/2004 Sb., o zaměstnanosti, ve znění pozdějších předpisů.</w:t>
      </w:r>
      <w:r w:rsidRPr="00393FE9">
        <w:t xml:space="preserve"> Specifikace hygienického materiálu </w:t>
      </w:r>
      <w:r w:rsidR="00642CDE">
        <w:t>a jejich jednotkové ceny jsou uvedeny</w:t>
      </w:r>
      <w:r w:rsidRPr="00393FE9">
        <w:t xml:space="preserve"> v Příloze č. 2 této</w:t>
      </w:r>
      <w:r>
        <w:t xml:space="preserve"> smlouvy</w:t>
      </w:r>
      <w:r w:rsidR="00642CDE">
        <w:t xml:space="preserve">, přičemž cena tohoto spotřebního materiálu bude objednateli účtována dle skutečně dodaného množství v daném kalendářním měsíci. </w:t>
      </w:r>
      <w:r>
        <w:t xml:space="preserve"> </w:t>
      </w:r>
      <w:r w:rsidR="00642CDE">
        <w:t>S</w:t>
      </w:r>
      <w:r>
        <w:t>mluvní strany se mohou dohodnout na uzavření samosta</w:t>
      </w:r>
      <w:r w:rsidR="00642CDE">
        <w:t>t</w:t>
      </w:r>
      <w:r>
        <w:t>né smlouvy týkající se těchto dodávek</w:t>
      </w:r>
      <w:r w:rsidRPr="00393FE9">
        <w:t>.</w:t>
      </w:r>
      <w:r w:rsidR="004E0562">
        <w:t xml:space="preserve"> Skladovací prostory všech objektů objednatele jsou omezeny, což dodavatel bere na vědomí.</w:t>
      </w:r>
    </w:p>
    <w:p w14:paraId="426566D6" w14:textId="77777777" w:rsidR="007C459B" w:rsidRPr="007C459B" w:rsidRDefault="007C459B" w:rsidP="007C459B">
      <w:pPr>
        <w:pStyle w:val="Odstavecseseznamem"/>
        <w:ind w:left="1440"/>
      </w:pPr>
    </w:p>
    <w:p w14:paraId="23F07EB8" w14:textId="7D27997F" w:rsidR="00FB6DD9" w:rsidRPr="007C459B" w:rsidRDefault="00FB6DD9" w:rsidP="001B4A80">
      <w:pPr>
        <w:pStyle w:val="Odstavecseseznamem"/>
        <w:widowControl w:val="0"/>
        <w:numPr>
          <w:ilvl w:val="0"/>
          <w:numId w:val="7"/>
        </w:numPr>
        <w:tabs>
          <w:tab w:val="left" w:pos="567"/>
          <w:tab w:val="left" w:pos="709"/>
          <w:tab w:val="left" w:pos="993"/>
        </w:tabs>
        <w:autoSpaceDE w:val="0"/>
        <w:autoSpaceDN w:val="0"/>
        <w:adjustRightInd w:val="0"/>
        <w:spacing w:line="273" w:lineRule="atLeast"/>
        <w:ind w:left="567" w:hanging="567"/>
        <w:jc w:val="both"/>
        <w:rPr>
          <w:bCs/>
        </w:rPr>
      </w:pPr>
      <w:r w:rsidRPr="007C459B">
        <w:t>Objednatel se zavazuje hradit za poskytování</w:t>
      </w:r>
      <w:r w:rsidRPr="007C459B">
        <w:rPr>
          <w:bCs/>
        </w:rPr>
        <w:t xml:space="preserve"> pravidelných úklidů </w:t>
      </w:r>
      <w:r w:rsidR="00531C97">
        <w:rPr>
          <w:bCs/>
        </w:rPr>
        <w:t>d</w:t>
      </w:r>
      <w:r w:rsidR="003B2350">
        <w:rPr>
          <w:bCs/>
        </w:rPr>
        <w:t>odavatel</w:t>
      </w:r>
      <w:r w:rsidRPr="007C459B">
        <w:rPr>
          <w:bCs/>
        </w:rPr>
        <w:t xml:space="preserve">i sjednanou měsíční odměnu, která zahrnuje veškeré náklady </w:t>
      </w:r>
      <w:r w:rsidR="00531C97">
        <w:rPr>
          <w:bCs/>
        </w:rPr>
        <w:t>d</w:t>
      </w:r>
      <w:r w:rsidR="003B2350">
        <w:rPr>
          <w:bCs/>
        </w:rPr>
        <w:t>odavatel</w:t>
      </w:r>
      <w:r w:rsidRPr="007C459B">
        <w:rPr>
          <w:bCs/>
        </w:rPr>
        <w:t>e v souvislosti s poskytováním sjednaných služeb a dodávek („odměna“).</w:t>
      </w:r>
    </w:p>
    <w:p w14:paraId="23F07EB9" w14:textId="77777777" w:rsidR="00B12FD9" w:rsidRPr="007C459B" w:rsidRDefault="00B12FD9" w:rsidP="00893C66">
      <w:pPr>
        <w:jc w:val="both"/>
        <w:rPr>
          <w:bCs/>
        </w:rPr>
      </w:pPr>
    </w:p>
    <w:p w14:paraId="23F07EBA" w14:textId="5728739D" w:rsidR="00181707" w:rsidRPr="007C459B" w:rsidRDefault="00181707" w:rsidP="001B4A80">
      <w:pPr>
        <w:pStyle w:val="Odstavecseseznamem"/>
        <w:widowControl w:val="0"/>
        <w:numPr>
          <w:ilvl w:val="0"/>
          <w:numId w:val="7"/>
        </w:numPr>
        <w:tabs>
          <w:tab w:val="left" w:pos="567"/>
          <w:tab w:val="left" w:pos="709"/>
          <w:tab w:val="left" w:pos="993"/>
        </w:tabs>
        <w:autoSpaceDE w:val="0"/>
        <w:autoSpaceDN w:val="0"/>
        <w:adjustRightInd w:val="0"/>
        <w:spacing w:line="273" w:lineRule="atLeast"/>
        <w:ind w:left="567" w:hanging="567"/>
        <w:jc w:val="both"/>
      </w:pPr>
      <w:r w:rsidRPr="007C459B">
        <w:t xml:space="preserve">Přesná specifikace </w:t>
      </w:r>
      <w:r w:rsidR="009361EB" w:rsidRPr="007C459B">
        <w:t xml:space="preserve">závazků </w:t>
      </w:r>
      <w:r w:rsidR="00531C97">
        <w:t>d</w:t>
      </w:r>
      <w:r w:rsidR="003B2350">
        <w:t>odavatel</w:t>
      </w:r>
      <w:r w:rsidR="009361EB" w:rsidRPr="007C459B">
        <w:t>e</w:t>
      </w:r>
      <w:r w:rsidRPr="007C459B">
        <w:t xml:space="preserve">, </w:t>
      </w:r>
      <w:r w:rsidR="009361EB" w:rsidRPr="007C459B">
        <w:t>tj</w:t>
      </w:r>
      <w:r w:rsidR="00531C97">
        <w:t>. specifikace a charakteristika d</w:t>
      </w:r>
      <w:r w:rsidR="003B2350">
        <w:t>odavatel</w:t>
      </w:r>
      <w:r w:rsidR="009361EB" w:rsidRPr="007C459B">
        <w:t xml:space="preserve">em poskytovaných služeb a dodávek, je </w:t>
      </w:r>
      <w:r w:rsidRPr="007C459B">
        <w:t>uveden</w:t>
      </w:r>
      <w:r w:rsidR="009361EB" w:rsidRPr="007C459B">
        <w:t>a v</w:t>
      </w:r>
      <w:r w:rsidR="002126F3" w:rsidRPr="007C459B">
        <w:t> </w:t>
      </w:r>
      <w:r w:rsidR="009361EB" w:rsidRPr="007C459B">
        <w:t>následujících</w:t>
      </w:r>
      <w:r w:rsidR="002126F3" w:rsidRPr="007C459B">
        <w:t>, v tomto odstavci uvedených</w:t>
      </w:r>
      <w:r w:rsidR="00F81D69" w:rsidRPr="007C459B">
        <w:t xml:space="preserve"> </w:t>
      </w:r>
      <w:r w:rsidR="00BF551E" w:rsidRPr="007C459B">
        <w:br/>
      </w:r>
      <w:r w:rsidR="009361EB" w:rsidRPr="007C459B">
        <w:t>přílohác</w:t>
      </w:r>
      <w:r w:rsidR="008534AB" w:rsidRPr="007C459B">
        <w:t>h</w:t>
      </w:r>
      <w:r w:rsidR="009361EB" w:rsidRPr="007C459B">
        <w:t>, které tvoří nedílnou součást této smlouvy</w:t>
      </w:r>
      <w:r w:rsidR="00A241DF" w:rsidRPr="007C459B">
        <w:t xml:space="preserve"> </w:t>
      </w:r>
    </w:p>
    <w:p w14:paraId="23F07EBB" w14:textId="77777777" w:rsidR="00147A6F" w:rsidRPr="007C459B" w:rsidRDefault="00147A6F" w:rsidP="00147A6F">
      <w:pPr>
        <w:ind w:left="567"/>
        <w:jc w:val="both"/>
      </w:pPr>
    </w:p>
    <w:p w14:paraId="23F07EBC" w14:textId="51E6FE9B" w:rsidR="004C250C" w:rsidRPr="008D37BE" w:rsidRDefault="004C250C" w:rsidP="001B4A80">
      <w:pPr>
        <w:pStyle w:val="Odstavecseseznamem"/>
        <w:numPr>
          <w:ilvl w:val="1"/>
          <w:numId w:val="8"/>
        </w:numPr>
        <w:ind w:left="1276" w:hanging="709"/>
        <w:jc w:val="both"/>
      </w:pPr>
      <w:r>
        <w:t>Úklid vnitřních prostor administrativních a provozních budov určených pro pravidelný (denní) úklid v členění po</w:t>
      </w:r>
      <w:r w:rsidR="000D6529">
        <w:t>dle jednotlivých objektů - viz P</w:t>
      </w:r>
      <w:r>
        <w:t>říloha č. 1</w:t>
      </w:r>
      <w:r w:rsidRPr="008D37BE">
        <w:t xml:space="preserve">. </w:t>
      </w:r>
    </w:p>
    <w:p w14:paraId="23F07EBD" w14:textId="77777777" w:rsidR="004C250C" w:rsidRPr="008D37BE" w:rsidRDefault="004C250C" w:rsidP="004C250C">
      <w:pPr>
        <w:ind w:left="1276" w:hanging="709"/>
        <w:jc w:val="both"/>
      </w:pPr>
    </w:p>
    <w:p w14:paraId="23F07EBE" w14:textId="1DC057E1" w:rsidR="004C250C" w:rsidRPr="008D37BE" w:rsidRDefault="004C250C" w:rsidP="001B4A80">
      <w:pPr>
        <w:pStyle w:val="Odstavecseseznamem"/>
        <w:numPr>
          <w:ilvl w:val="1"/>
          <w:numId w:val="8"/>
        </w:numPr>
        <w:ind w:left="1276" w:hanging="709"/>
        <w:jc w:val="both"/>
      </w:pPr>
      <w:r>
        <w:t>Úklid vnějších ploch určených pro pravidelný úklid v členění podle typů ploch (motoristické komunikace, pěší komun</w:t>
      </w:r>
      <w:r w:rsidR="00147A6F">
        <w:t>ikace, travnaté plochy)</w:t>
      </w:r>
      <w:r>
        <w:t xml:space="preserve"> – viz </w:t>
      </w:r>
      <w:r w:rsidR="000D6529">
        <w:t>P</w:t>
      </w:r>
      <w:r w:rsidRPr="008D37BE">
        <w:t xml:space="preserve">říloha č. </w:t>
      </w:r>
      <w:r>
        <w:t>1</w:t>
      </w:r>
      <w:r w:rsidRPr="008D37BE">
        <w:t>.</w:t>
      </w:r>
    </w:p>
    <w:p w14:paraId="23F07EBF" w14:textId="77777777" w:rsidR="004C250C" w:rsidRPr="008D37BE" w:rsidRDefault="004C250C" w:rsidP="004C250C">
      <w:pPr>
        <w:ind w:left="1276" w:hanging="709"/>
        <w:jc w:val="both"/>
      </w:pPr>
    </w:p>
    <w:p w14:paraId="23F07EC0" w14:textId="75C2B567" w:rsidR="004C250C" w:rsidRPr="008D37BE" w:rsidRDefault="004C250C" w:rsidP="001B4A80">
      <w:pPr>
        <w:pStyle w:val="Odstavecseseznamem"/>
        <w:numPr>
          <w:ilvl w:val="1"/>
          <w:numId w:val="8"/>
        </w:numPr>
        <w:ind w:left="1276" w:hanging="709"/>
        <w:jc w:val="both"/>
      </w:pPr>
      <w:r>
        <w:t xml:space="preserve">Speciální úklidové práce (např. mytí oken včetně rámů, parapetů a žaluzií, extrakční čištění koberců, mytí vnitřních prosklených ploch, mytí proskleného výtahu – výškové práce) – viz </w:t>
      </w:r>
      <w:r w:rsidR="000D6529">
        <w:t>P</w:t>
      </w:r>
      <w:r w:rsidRPr="008D37BE">
        <w:t xml:space="preserve">říloha č. </w:t>
      </w:r>
      <w:r w:rsidR="000120B1">
        <w:t>1</w:t>
      </w:r>
      <w:r w:rsidRPr="008D37BE">
        <w:t>.</w:t>
      </w:r>
    </w:p>
    <w:p w14:paraId="23F07EC1" w14:textId="77777777" w:rsidR="004C250C" w:rsidRPr="008D37BE" w:rsidRDefault="004C250C" w:rsidP="004C250C">
      <w:pPr>
        <w:ind w:left="1276" w:hanging="709"/>
        <w:jc w:val="both"/>
      </w:pPr>
    </w:p>
    <w:p w14:paraId="23F07EC2" w14:textId="7F70302C" w:rsidR="004C250C" w:rsidRDefault="004C250C" w:rsidP="001B4A80">
      <w:pPr>
        <w:pStyle w:val="Odstavecseseznamem"/>
        <w:numPr>
          <w:ilvl w:val="1"/>
          <w:numId w:val="8"/>
        </w:numPr>
        <w:ind w:left="1276" w:hanging="709"/>
        <w:jc w:val="both"/>
      </w:pPr>
      <w:r>
        <w:t xml:space="preserve">Zimní úklid vnějších ploch (odstraňování sněhu a náledí včetně posypu inertním materiálem dodávaným </w:t>
      </w:r>
      <w:r w:rsidR="00147A6F">
        <w:t>objedn</w:t>
      </w:r>
      <w:r>
        <w:t>atelem) dle meteorologické situace 2 hodiny po spadu sněhu</w:t>
      </w:r>
      <w:r w:rsidR="00FC07A4">
        <w:t xml:space="preserve"> nebo výskytu náledí/námrazy</w:t>
      </w:r>
      <w:r>
        <w:t xml:space="preserve"> – viz </w:t>
      </w:r>
      <w:r w:rsidR="000D6529">
        <w:t>P</w:t>
      </w:r>
      <w:r w:rsidRPr="008D37BE">
        <w:t xml:space="preserve">říloha č. </w:t>
      </w:r>
      <w:r w:rsidR="000120B1">
        <w:t>1</w:t>
      </w:r>
      <w:r w:rsidRPr="008D37BE">
        <w:t>.</w:t>
      </w:r>
    </w:p>
    <w:p w14:paraId="5416594E" w14:textId="77777777" w:rsidR="00FC07A4" w:rsidRDefault="00FC07A4" w:rsidP="00FC07A4">
      <w:pPr>
        <w:pStyle w:val="Odstavecseseznamem"/>
      </w:pPr>
    </w:p>
    <w:p w14:paraId="23F07EC4" w14:textId="4483FB09" w:rsidR="004C250C" w:rsidRPr="008D37BE" w:rsidRDefault="004C250C" w:rsidP="001B4A80">
      <w:pPr>
        <w:pStyle w:val="Odstavecseseznamem"/>
        <w:numPr>
          <w:ilvl w:val="1"/>
          <w:numId w:val="8"/>
        </w:numPr>
        <w:ind w:left="1276" w:hanging="709"/>
        <w:jc w:val="both"/>
      </w:pPr>
      <w:r>
        <w:t xml:space="preserve">Mimořádný úklid (úklid po řemeslných úpravách, haváriích, malování, apod.). Jedná se o provedení úklidu na základě samostatné objednávky objednatele. V případě jejich provádění budou aplikovány jednotkové ceny uvedené </w:t>
      </w:r>
      <w:r w:rsidR="000D6529">
        <w:t>v P</w:t>
      </w:r>
      <w:r w:rsidRPr="008D37BE">
        <w:t xml:space="preserve">říloze </w:t>
      </w:r>
      <w:r w:rsidR="000120B1">
        <w:br/>
        <w:t>č. 1</w:t>
      </w:r>
      <w:r w:rsidR="00147A6F">
        <w:t xml:space="preserve"> </w:t>
      </w:r>
      <w:r w:rsidRPr="008D37BE">
        <w:t xml:space="preserve">(jednotkové ceny). </w:t>
      </w:r>
    </w:p>
    <w:p w14:paraId="23F07EC5" w14:textId="77777777" w:rsidR="004C250C" w:rsidRPr="008D37BE" w:rsidRDefault="004C250C" w:rsidP="004C250C">
      <w:pPr>
        <w:jc w:val="both"/>
      </w:pPr>
    </w:p>
    <w:p w14:paraId="23F07EC6" w14:textId="2ED3D8C2" w:rsidR="004C250C" w:rsidRPr="008D37BE" w:rsidRDefault="004C250C" w:rsidP="001B4A80">
      <w:pPr>
        <w:pStyle w:val="Odstavecseseznamem"/>
        <w:numPr>
          <w:ilvl w:val="1"/>
          <w:numId w:val="8"/>
        </w:numPr>
        <w:ind w:left="1276" w:hanging="709"/>
        <w:jc w:val="both"/>
      </w:pPr>
      <w:r>
        <w:t>Dodávky a doplňování hygienických prostředků dle poža</w:t>
      </w:r>
      <w:r w:rsidR="000120B1">
        <w:t>davků na dodávky specifikované</w:t>
      </w:r>
      <w:r>
        <w:t xml:space="preserve"> </w:t>
      </w:r>
      <w:r w:rsidRPr="008D37BE">
        <w:t>v </w:t>
      </w:r>
      <w:r w:rsidR="000120B1">
        <w:t>příloze č. 2</w:t>
      </w:r>
      <w:r w:rsidR="00501D02">
        <w:t xml:space="preserve">; </w:t>
      </w:r>
      <w:r w:rsidR="000120B1">
        <w:t>příloha č. 1 a p</w:t>
      </w:r>
      <w:r w:rsidR="00501D02">
        <w:t>říloha č. 2</w:t>
      </w:r>
      <w:r w:rsidR="000120B1">
        <w:t xml:space="preserve"> tvoří společně Cenovo nabídku</w:t>
      </w:r>
      <w:r w:rsidRPr="008D37BE">
        <w:t xml:space="preserve">. Dodávka hygienického materiálu a jeho pravidelné doplňování (zásobníky </w:t>
      </w:r>
      <w:r>
        <w:t>osobní hygieny - tekutá mýdla, toaletní papír, papírové ručníky; osvěžovače vzduchu, hygienické vložky do pisoárů, závěsné bloky do WC, apod.). Doplňování je součástí provádění úklidu</w:t>
      </w:r>
      <w:r w:rsidR="00C8713E">
        <w:t xml:space="preserve"> a hrazena bude vždy skutečná spotřeba</w:t>
      </w:r>
      <w:r>
        <w:t>.</w:t>
      </w:r>
    </w:p>
    <w:p w14:paraId="23F07EC7" w14:textId="77777777" w:rsidR="004C250C" w:rsidRPr="008D37BE" w:rsidRDefault="004C250C" w:rsidP="004C250C">
      <w:pPr>
        <w:pStyle w:val="Odstavecseseznamem"/>
      </w:pPr>
    </w:p>
    <w:p w14:paraId="7D59A0DC" w14:textId="77777777" w:rsidR="00531C97" w:rsidRDefault="004C250C" w:rsidP="00531C97">
      <w:pPr>
        <w:pStyle w:val="Odstavecseseznamem"/>
        <w:numPr>
          <w:ilvl w:val="1"/>
          <w:numId w:val="8"/>
        </w:numPr>
        <w:ind w:left="1276" w:hanging="709"/>
        <w:jc w:val="both"/>
      </w:pPr>
      <w:r w:rsidRPr="008D37BE">
        <w:t>Vymezení časů pro provádění pr</w:t>
      </w:r>
      <w:r w:rsidR="00C8713E">
        <w:t>avidelných úklidových prací je uvedeno</w:t>
      </w:r>
      <w:r w:rsidRPr="008D37BE">
        <w:t xml:space="preserve"> v přílo</w:t>
      </w:r>
      <w:r>
        <w:t xml:space="preserve">ze </w:t>
      </w:r>
      <w:r w:rsidR="00C8713E">
        <w:br/>
      </w:r>
      <w:r>
        <w:t>č.</w:t>
      </w:r>
      <w:r w:rsidRPr="008D37BE">
        <w:t xml:space="preserve"> </w:t>
      </w:r>
      <w:r>
        <w:t>3</w:t>
      </w:r>
      <w:r w:rsidR="00C8713E">
        <w:t>_Standardy úklidů,</w:t>
      </w:r>
      <w:r w:rsidRPr="008D37BE">
        <w:t xml:space="preserve"> dle jednotlivých objektů. Speciální úklidové práce budou prováděny v časech dohodnutých se zástupcem </w:t>
      </w:r>
      <w:r w:rsidR="00147A6F">
        <w:t>objedna</w:t>
      </w:r>
      <w:r w:rsidRPr="008D37BE">
        <w:t>tele</w:t>
      </w:r>
      <w:r w:rsidR="00763515" w:rsidRPr="00FB6DD9">
        <w:t>.</w:t>
      </w:r>
      <w:bookmarkStart w:id="26" w:name="_Ref357067939"/>
    </w:p>
    <w:p w14:paraId="7DAE376B" w14:textId="77777777" w:rsidR="00531C97" w:rsidRDefault="00531C97" w:rsidP="00531C97">
      <w:pPr>
        <w:pStyle w:val="Odstavecseseznamem"/>
      </w:pPr>
    </w:p>
    <w:p w14:paraId="6D04D647" w14:textId="77777777" w:rsidR="00EE2512" w:rsidRDefault="00531C97" w:rsidP="00EE2512">
      <w:pPr>
        <w:pStyle w:val="Odstavecseseznamem"/>
        <w:numPr>
          <w:ilvl w:val="1"/>
          <w:numId w:val="8"/>
        </w:numPr>
        <w:ind w:left="1276" w:hanging="709"/>
        <w:jc w:val="both"/>
      </w:pPr>
      <w:r>
        <w:t>Dodavatel</w:t>
      </w:r>
      <w:r w:rsidRPr="0078357A">
        <w:t xml:space="preserve"> se zavazuje při poskytování </w:t>
      </w:r>
      <w:r>
        <w:t>s</w:t>
      </w:r>
      <w:r w:rsidRPr="0078357A">
        <w:t xml:space="preserve">lužeb řídit </w:t>
      </w:r>
      <w:r>
        <w:t>pokyny o</w:t>
      </w:r>
      <w:r w:rsidRPr="0078357A">
        <w:t xml:space="preserve">bjednatele. </w:t>
      </w:r>
      <w:r>
        <w:t>Dodavatel</w:t>
      </w:r>
      <w:r w:rsidRPr="0078357A">
        <w:t xml:space="preserve"> je povinen upozornit </w:t>
      </w:r>
      <w:r>
        <w:t>o</w:t>
      </w:r>
      <w:r w:rsidRPr="0078357A">
        <w:t xml:space="preserve">bjednatele na nevhodnost pokynů či návrhů daných mu </w:t>
      </w:r>
      <w:r>
        <w:t>o</w:t>
      </w:r>
      <w:r w:rsidRPr="0078357A">
        <w:t>bjednatelem, na rizika vyplývající z </w:t>
      </w:r>
      <w:r>
        <w:t>o</w:t>
      </w:r>
      <w:r w:rsidRPr="0078357A">
        <w:t xml:space="preserve">bjednatelem požadovaných </w:t>
      </w:r>
      <w:r>
        <w:t>s</w:t>
      </w:r>
      <w:r w:rsidRPr="0078357A">
        <w:t xml:space="preserve">lužeb, pokud neodpovídají obvyklým postupům předmětného plnění či podmínkám bezpečnosti práce, včetně důsledků pro kvalitu a termín poskytnutí příslušných </w:t>
      </w:r>
      <w:r>
        <w:t>s</w:t>
      </w:r>
      <w:r w:rsidRPr="0078357A">
        <w:t xml:space="preserve">lužeb, jestliže </w:t>
      </w:r>
      <w:r>
        <w:t>dodavatel</w:t>
      </w:r>
      <w:r w:rsidRPr="0078357A">
        <w:t xml:space="preserve"> mohl tuto nevhodnost zjistit při vynaložení své odborné péče.</w:t>
      </w:r>
      <w:bookmarkEnd w:id="26"/>
    </w:p>
    <w:p w14:paraId="2F1D6B97" w14:textId="77777777" w:rsidR="00EE2512" w:rsidRDefault="00EE2512" w:rsidP="00EE2512">
      <w:pPr>
        <w:pStyle w:val="Odstavecseseznamem"/>
      </w:pPr>
    </w:p>
    <w:p w14:paraId="3C59B1AA" w14:textId="77777777" w:rsidR="00EE2512" w:rsidRDefault="00EE2512" w:rsidP="00EE2512">
      <w:pPr>
        <w:pStyle w:val="Odstavecseseznamem"/>
        <w:numPr>
          <w:ilvl w:val="1"/>
          <w:numId w:val="8"/>
        </w:numPr>
        <w:ind w:left="1276" w:hanging="709"/>
        <w:jc w:val="both"/>
      </w:pPr>
      <w:r w:rsidRPr="001F4ACC">
        <w:t xml:space="preserve">Dodavatel je při plnění </w:t>
      </w:r>
      <w:r>
        <w:t>této smlouvy</w:t>
      </w:r>
      <w:r w:rsidRPr="001F4ACC">
        <w:t xml:space="preserve"> povinen dodržovat pracovněprávní předpisy, a to zejména, nikoliv však výlučně, předpisy upravující mzdy zaměstnanců, pracovní dobu, dobu odpočinku mezi směnami, placené přesčasy, bezpečnost práce apod.</w:t>
      </w:r>
      <w:r>
        <w:t xml:space="preserve"> Výše uvedenou povinnost je dodavatel na vyžádání objednatele povinen přesvědčivě doložit a prokázat. Tento závazek je dodavatel povinen požadovat i u svých případných poddodavatelů. </w:t>
      </w:r>
    </w:p>
    <w:p w14:paraId="6CC880B6" w14:textId="77777777" w:rsidR="00EE2512" w:rsidRDefault="00EE2512" w:rsidP="00EE2512">
      <w:pPr>
        <w:pStyle w:val="Odstavecseseznamem"/>
      </w:pPr>
    </w:p>
    <w:p w14:paraId="24B024A8" w14:textId="48CC3D42" w:rsidR="00EE2512" w:rsidRPr="00F6329F" w:rsidRDefault="00EE2512" w:rsidP="00EE2512">
      <w:pPr>
        <w:pStyle w:val="Odstavecseseznamem"/>
        <w:numPr>
          <w:ilvl w:val="1"/>
          <w:numId w:val="8"/>
        </w:numPr>
        <w:ind w:left="1276" w:hanging="709"/>
        <w:jc w:val="both"/>
      </w:pPr>
      <w:r>
        <w:t xml:space="preserve">Povinností dodavatele je realizovat poskytování služeb dle této smlouvy </w:t>
      </w:r>
      <w:bookmarkStart w:id="27" w:name="_Hlk115870905"/>
      <w:r w:rsidRPr="00F6329F">
        <w:t xml:space="preserve">prostřednictvím min. jedné osoby, která má znevýhodněné postavení: </w:t>
      </w:r>
      <w:r>
        <w:t xml:space="preserve">tj. </w:t>
      </w:r>
      <w:r w:rsidRPr="00F6329F">
        <w:t>a) zdravotně postižené osoby nebo b) osoby nad 55 let nebo c) osoby evidované na úřadu práce</w:t>
      </w:r>
      <w:r>
        <w:t>.</w:t>
      </w:r>
      <w:r w:rsidRPr="00F6329F">
        <w:t xml:space="preserve">  </w:t>
      </w:r>
    </w:p>
    <w:bookmarkEnd w:id="27"/>
    <w:p w14:paraId="19FB346A" w14:textId="140985B7" w:rsidR="00531C97" w:rsidRPr="00FB6DD9" w:rsidRDefault="00531C97" w:rsidP="00EE2512">
      <w:pPr>
        <w:ind w:left="567"/>
        <w:jc w:val="both"/>
      </w:pPr>
    </w:p>
    <w:p w14:paraId="23F07EC9" w14:textId="77777777" w:rsidR="00763515" w:rsidRDefault="00763515" w:rsidP="00763515">
      <w:pPr>
        <w:widowControl w:val="0"/>
        <w:tabs>
          <w:tab w:val="left" w:pos="331"/>
        </w:tabs>
        <w:autoSpaceDE w:val="0"/>
        <w:autoSpaceDN w:val="0"/>
        <w:adjustRightInd w:val="0"/>
        <w:spacing w:line="273" w:lineRule="atLeast"/>
        <w:ind w:left="644"/>
        <w:jc w:val="both"/>
      </w:pPr>
    </w:p>
    <w:p w14:paraId="23F07ECA" w14:textId="77777777" w:rsidR="00893C66" w:rsidRPr="002126F3" w:rsidRDefault="00893C66" w:rsidP="002126F3">
      <w:pPr>
        <w:jc w:val="center"/>
        <w:rPr>
          <w:b/>
        </w:rPr>
      </w:pPr>
      <w:r w:rsidRPr="002126F3">
        <w:rPr>
          <w:b/>
        </w:rPr>
        <w:t>II</w:t>
      </w:r>
      <w:r w:rsidR="006A538B" w:rsidRPr="002126F3">
        <w:rPr>
          <w:b/>
        </w:rPr>
        <w:t>I.</w:t>
      </w:r>
    </w:p>
    <w:p w14:paraId="23F07ECB" w14:textId="77777777" w:rsidR="00893C66" w:rsidRPr="002126F3" w:rsidRDefault="00893C66" w:rsidP="002126F3">
      <w:pPr>
        <w:jc w:val="center"/>
        <w:rPr>
          <w:b/>
        </w:rPr>
      </w:pPr>
      <w:r w:rsidRPr="002126F3">
        <w:rPr>
          <w:b/>
        </w:rPr>
        <w:t>Doba trvání smlouvy</w:t>
      </w:r>
    </w:p>
    <w:p w14:paraId="23F07ECC" w14:textId="77777777" w:rsidR="00F058A8" w:rsidRPr="002126F3" w:rsidRDefault="00F058A8" w:rsidP="002126F3">
      <w:pPr>
        <w:jc w:val="both"/>
      </w:pPr>
    </w:p>
    <w:p w14:paraId="23F07ECD" w14:textId="43FB61FB" w:rsidR="002126F3" w:rsidRDefault="002126F3" w:rsidP="001B4A80">
      <w:pPr>
        <w:pStyle w:val="Odstavecseseznamem"/>
        <w:numPr>
          <w:ilvl w:val="0"/>
          <w:numId w:val="9"/>
        </w:numPr>
        <w:ind w:left="567" w:hanging="567"/>
        <w:jc w:val="both"/>
      </w:pPr>
      <w:r w:rsidRPr="00FB6DD9">
        <w:t xml:space="preserve">Tato smlouva se uzavírá </w:t>
      </w:r>
      <w:r w:rsidR="00BD5F05" w:rsidRPr="00FB6DD9">
        <w:t xml:space="preserve">na dobu určitou od </w:t>
      </w:r>
      <w:r w:rsidR="00260065">
        <w:rPr>
          <w:b/>
        </w:rPr>
        <w:t>1</w:t>
      </w:r>
      <w:r w:rsidR="00BD5F05" w:rsidRPr="00A21CC9">
        <w:rPr>
          <w:b/>
        </w:rPr>
        <w:t>.</w:t>
      </w:r>
      <w:r w:rsidR="000704E3">
        <w:rPr>
          <w:b/>
        </w:rPr>
        <w:t xml:space="preserve"> 8</w:t>
      </w:r>
      <w:r w:rsidR="00C8713E" w:rsidRPr="00A21CC9">
        <w:rPr>
          <w:b/>
        </w:rPr>
        <w:t xml:space="preserve">. </w:t>
      </w:r>
      <w:r w:rsidR="00260065">
        <w:rPr>
          <w:b/>
        </w:rPr>
        <w:t>2025</w:t>
      </w:r>
      <w:r w:rsidR="000704E3">
        <w:rPr>
          <w:b/>
        </w:rPr>
        <w:t xml:space="preserve"> do 31. 7. 2029</w:t>
      </w:r>
      <w:r w:rsidRPr="00FB6DD9">
        <w:t xml:space="preserve">. </w:t>
      </w:r>
    </w:p>
    <w:p w14:paraId="67546BAE" w14:textId="77777777" w:rsidR="00C8713E" w:rsidRDefault="00C8713E" w:rsidP="00C8713E">
      <w:pPr>
        <w:pStyle w:val="Odstavecseseznamem"/>
        <w:ind w:left="567"/>
        <w:jc w:val="both"/>
      </w:pPr>
    </w:p>
    <w:p w14:paraId="23F07ECF" w14:textId="6EDB1A89" w:rsidR="002126F3" w:rsidRPr="00FB6DD9" w:rsidRDefault="002126F3" w:rsidP="001B4A80">
      <w:pPr>
        <w:pStyle w:val="Odstavecseseznamem"/>
        <w:numPr>
          <w:ilvl w:val="0"/>
          <w:numId w:val="9"/>
        </w:numPr>
        <w:ind w:left="567" w:hanging="567"/>
        <w:jc w:val="both"/>
      </w:pPr>
      <w:r w:rsidRPr="00FB6DD9">
        <w:t xml:space="preserve">Tato smlouva </w:t>
      </w:r>
      <w:r w:rsidR="00260065">
        <w:t>může být ukončena</w:t>
      </w:r>
      <w:r w:rsidRPr="00FB6DD9">
        <w:t xml:space="preserve"> </w:t>
      </w:r>
      <w:r w:rsidR="000704E3">
        <w:t xml:space="preserve">dohodou smluvních stran a/nebo </w:t>
      </w:r>
      <w:r w:rsidR="00854078" w:rsidRPr="00FB6DD9">
        <w:t xml:space="preserve">výpovědí ze strany objednatele, </w:t>
      </w:r>
      <w:r w:rsidRPr="00FB6DD9">
        <w:t>odstoupením jedné ze stran</w:t>
      </w:r>
      <w:r w:rsidR="00C14878">
        <w:t xml:space="preserve"> ze zákonných důvodů</w:t>
      </w:r>
      <w:r w:rsidR="00260065">
        <w:t>.</w:t>
      </w:r>
    </w:p>
    <w:p w14:paraId="23F07ED0" w14:textId="61CE3FAF" w:rsidR="002126F3" w:rsidRPr="00FB6DD9" w:rsidRDefault="002126F3" w:rsidP="002126F3">
      <w:pPr>
        <w:pStyle w:val="Odstavecseseznamem"/>
      </w:pPr>
    </w:p>
    <w:p w14:paraId="23F07ED1" w14:textId="57CFFB7C" w:rsidR="00854078" w:rsidRDefault="00854078" w:rsidP="001B4A80">
      <w:pPr>
        <w:pStyle w:val="Odstavecseseznamem"/>
        <w:numPr>
          <w:ilvl w:val="0"/>
          <w:numId w:val="9"/>
        </w:numPr>
        <w:ind w:left="567" w:hanging="567"/>
        <w:jc w:val="both"/>
      </w:pPr>
      <w:r w:rsidRPr="00FB6DD9">
        <w:t xml:space="preserve">Objednatel je oprávněn tuto smlouvu vypovědět </w:t>
      </w:r>
      <w:r w:rsidR="000704E3">
        <w:t xml:space="preserve">i </w:t>
      </w:r>
      <w:r w:rsidRPr="00FB6DD9">
        <w:t xml:space="preserve">bez uvedení důvodů kdykoliv v průběhu trvání smlouvy. V takovém případě se sjednává výpovědní lhůta 3 měsíce, která počne běžet prvým dnem měsíce následujícího po měsíci, v němž byla výpověď doručena </w:t>
      </w:r>
      <w:r w:rsidR="009D3EF9">
        <w:t>d</w:t>
      </w:r>
      <w:r w:rsidR="003B2350">
        <w:t>odavatel</w:t>
      </w:r>
      <w:r w:rsidRPr="00FB6DD9">
        <w:t>i.</w:t>
      </w:r>
    </w:p>
    <w:p w14:paraId="23F07ED4" w14:textId="77777777" w:rsidR="00854078" w:rsidRDefault="00854078" w:rsidP="00854078">
      <w:pPr>
        <w:pStyle w:val="Odstavecseseznamem"/>
      </w:pPr>
    </w:p>
    <w:p w14:paraId="23F07ED5" w14:textId="77777777" w:rsidR="006A538B" w:rsidRPr="00763515" w:rsidRDefault="006A538B" w:rsidP="00763515">
      <w:pPr>
        <w:jc w:val="center"/>
        <w:rPr>
          <w:b/>
        </w:rPr>
      </w:pPr>
      <w:r w:rsidRPr="00763515">
        <w:rPr>
          <w:b/>
        </w:rPr>
        <w:t>I</w:t>
      </w:r>
      <w:r w:rsidR="00CC0AD7" w:rsidRPr="00763515">
        <w:rPr>
          <w:b/>
        </w:rPr>
        <w:t>V</w:t>
      </w:r>
      <w:r w:rsidRPr="00763515">
        <w:rPr>
          <w:b/>
        </w:rPr>
        <w:t>.</w:t>
      </w:r>
    </w:p>
    <w:p w14:paraId="23F07ED6" w14:textId="77777777" w:rsidR="006A538B" w:rsidRPr="00763515" w:rsidRDefault="00CC0AD7" w:rsidP="00763515">
      <w:pPr>
        <w:jc w:val="center"/>
        <w:rPr>
          <w:b/>
        </w:rPr>
      </w:pPr>
      <w:r w:rsidRPr="00763515">
        <w:rPr>
          <w:b/>
        </w:rPr>
        <w:t xml:space="preserve">Podmínky poskytování </w:t>
      </w:r>
      <w:r w:rsidR="006A538B" w:rsidRPr="00763515">
        <w:rPr>
          <w:b/>
        </w:rPr>
        <w:t>úklidových služeb</w:t>
      </w:r>
    </w:p>
    <w:p w14:paraId="23F07ED7" w14:textId="77777777" w:rsidR="002126F3" w:rsidRPr="00763515" w:rsidRDefault="002126F3" w:rsidP="00763515">
      <w:pPr>
        <w:jc w:val="center"/>
        <w:rPr>
          <w:b/>
        </w:rPr>
      </w:pPr>
    </w:p>
    <w:p w14:paraId="242C0C80" w14:textId="1B1033D5" w:rsidR="00DE4084" w:rsidRPr="0062575E" w:rsidRDefault="00763515" w:rsidP="001B4A80">
      <w:pPr>
        <w:widowControl w:val="0"/>
        <w:numPr>
          <w:ilvl w:val="0"/>
          <w:numId w:val="1"/>
        </w:numPr>
        <w:tabs>
          <w:tab w:val="left" w:pos="355"/>
        </w:tabs>
        <w:autoSpaceDE w:val="0"/>
        <w:autoSpaceDN w:val="0"/>
        <w:adjustRightInd w:val="0"/>
        <w:spacing w:line="278" w:lineRule="atLeast"/>
        <w:ind w:left="567" w:hanging="567"/>
        <w:jc w:val="both"/>
      </w:pPr>
      <w:r>
        <w:t xml:space="preserve"> </w:t>
      </w:r>
      <w:r>
        <w:tab/>
      </w:r>
      <w:r w:rsidR="003B2350">
        <w:t>Dodavatel</w:t>
      </w:r>
      <w:r w:rsidR="00DC0974" w:rsidRPr="00AD259A">
        <w:t xml:space="preserve"> bude provádět úklid na vlastní náklady a nebezpečí, vlastním vybavením </w:t>
      </w:r>
      <w:r w:rsidR="00147A6F">
        <w:br/>
      </w:r>
      <w:r w:rsidR="00DC0974" w:rsidRPr="00AD259A">
        <w:t>a vlastními úklidovými a desinfekčními prostředky, prostřednictvím</w:t>
      </w:r>
      <w:r w:rsidR="00C14878">
        <w:t xml:space="preserve"> svých zaměstnanců nebo předem určených pod</w:t>
      </w:r>
      <w:r w:rsidR="00DC0974" w:rsidRPr="00E76646">
        <w:t xml:space="preserve">dodavatelů. </w:t>
      </w:r>
      <w:r w:rsidR="003B2350">
        <w:t>Dodavatel</w:t>
      </w:r>
      <w:r w:rsidR="00DE4084">
        <w:t xml:space="preserve"> </w:t>
      </w:r>
      <w:r w:rsidR="00DE4084" w:rsidRPr="001E0BA3">
        <w:t xml:space="preserve">je při plnění </w:t>
      </w:r>
      <w:r w:rsidR="00DE4084">
        <w:t>předmětu této smlouvy</w:t>
      </w:r>
      <w:r w:rsidR="00DE4084" w:rsidRPr="001E0BA3">
        <w:t xml:space="preserve"> povinen dodržovat pracovněprávní předpisy, a to zejména, nikoliv však výlučně, předpisy upravující mzdy zaměstnanců, pracovní dobu, dobu odpočinku mezi směnami, placené přesčasy, bezpečnost práce apod</w:t>
      </w:r>
      <w:r w:rsidR="00DE4084">
        <w:t>.</w:t>
      </w:r>
    </w:p>
    <w:p w14:paraId="23F07ED9" w14:textId="77777777" w:rsidR="00CC0AD7" w:rsidRPr="00E76646" w:rsidRDefault="00CC0AD7" w:rsidP="00763515">
      <w:pPr>
        <w:widowControl w:val="0"/>
        <w:tabs>
          <w:tab w:val="left" w:pos="331"/>
        </w:tabs>
        <w:autoSpaceDE w:val="0"/>
        <w:autoSpaceDN w:val="0"/>
        <w:adjustRightInd w:val="0"/>
        <w:spacing w:line="273" w:lineRule="atLeast"/>
        <w:ind w:left="567" w:hanging="567"/>
        <w:jc w:val="both"/>
      </w:pPr>
    </w:p>
    <w:p w14:paraId="23F07EDA" w14:textId="5DBD02A4" w:rsidR="006A538B" w:rsidRDefault="00763515" w:rsidP="001B4A80">
      <w:pPr>
        <w:widowControl w:val="0"/>
        <w:numPr>
          <w:ilvl w:val="0"/>
          <w:numId w:val="1"/>
        </w:numPr>
        <w:tabs>
          <w:tab w:val="left" w:pos="331"/>
        </w:tabs>
        <w:autoSpaceDE w:val="0"/>
        <w:autoSpaceDN w:val="0"/>
        <w:adjustRightInd w:val="0"/>
        <w:spacing w:line="273" w:lineRule="atLeast"/>
        <w:ind w:left="567" w:hanging="567"/>
        <w:jc w:val="both"/>
      </w:pPr>
      <w:r>
        <w:t xml:space="preserve"> </w:t>
      </w:r>
      <w:r>
        <w:tab/>
      </w:r>
      <w:r w:rsidR="003B2350">
        <w:t>Dodavatel</w:t>
      </w:r>
      <w:r w:rsidR="00AB042E">
        <w:t xml:space="preserve"> </w:t>
      </w:r>
      <w:r w:rsidR="002504DD">
        <w:t>se zavazuje dodržovat bezpečnostní, hygienické a ekologické normy a předpisy při používání čistících, mycích a technických prostředků dalších materiálů používaných při poskytování sjednaných úklidových prací v</w:t>
      </w:r>
      <w:r w:rsidR="00DC0974" w:rsidRPr="00E76646">
        <w:t xml:space="preserve"> </w:t>
      </w:r>
      <w:r w:rsidR="002504DD">
        <w:t xml:space="preserve">souladu </w:t>
      </w:r>
      <w:r w:rsidR="00DC0974" w:rsidRPr="00E76646">
        <w:t xml:space="preserve">s </w:t>
      </w:r>
      <w:r w:rsidR="00DC0974" w:rsidRPr="00C14878">
        <w:t>ustanovením zákona</w:t>
      </w:r>
      <w:r w:rsidR="002504DD" w:rsidRPr="00C14878">
        <w:t xml:space="preserve"> č. </w:t>
      </w:r>
      <w:r w:rsidR="00DC0974" w:rsidRPr="00C14878">
        <w:rPr>
          <w:iCs/>
        </w:rPr>
        <w:t>356</w:t>
      </w:r>
      <w:r w:rsidR="000F1443" w:rsidRPr="00C14878">
        <w:rPr>
          <w:iCs/>
        </w:rPr>
        <w:t>/</w:t>
      </w:r>
      <w:r w:rsidR="00DC0974" w:rsidRPr="00C14878">
        <w:rPr>
          <w:iCs/>
        </w:rPr>
        <w:t>2003</w:t>
      </w:r>
      <w:r w:rsidR="006A538B" w:rsidRPr="00C14878">
        <w:t xml:space="preserve"> </w:t>
      </w:r>
      <w:r w:rsidR="002504DD" w:rsidRPr="00C14878">
        <w:t xml:space="preserve">Sb., </w:t>
      </w:r>
      <w:r w:rsidR="00944166" w:rsidRPr="00C14878">
        <w:t xml:space="preserve">o </w:t>
      </w:r>
      <w:r w:rsidR="00DC0974" w:rsidRPr="00C14878">
        <w:t xml:space="preserve">chemických látkách a přípravcích </w:t>
      </w:r>
      <w:r w:rsidR="002504DD" w:rsidRPr="00C14878">
        <w:t>ve znění pozdějších předpisů v</w:t>
      </w:r>
      <w:r w:rsidR="00DC0974" w:rsidRPr="00C14878">
        <w:t xml:space="preserve"> </w:t>
      </w:r>
      <w:r w:rsidR="002504DD" w:rsidRPr="00C14878">
        <w:t>souladu s</w:t>
      </w:r>
      <w:r w:rsidR="00DC0974" w:rsidRPr="00C14878">
        <w:t xml:space="preserve"> </w:t>
      </w:r>
      <w:r w:rsidR="002504DD" w:rsidRPr="00C14878">
        <w:t>dalšími</w:t>
      </w:r>
      <w:r w:rsidR="002504DD">
        <w:t xml:space="preserve"> příslušnými normami a předpisy</w:t>
      </w:r>
      <w:r w:rsidR="00060AE5">
        <w:t xml:space="preserve">, </w:t>
      </w:r>
      <w:r w:rsidR="00060AE5" w:rsidRPr="00060AE5">
        <w:t>tzn.</w:t>
      </w:r>
      <w:r w:rsidR="00B8735C">
        <w:t xml:space="preserve"> že</w:t>
      </w:r>
      <w:r w:rsidR="00DB2D6C">
        <w:t xml:space="preserve"> </w:t>
      </w:r>
      <w:r w:rsidR="00060AE5" w:rsidRPr="00060AE5">
        <w:t xml:space="preserve">předloží bezpečnostní listy všech chemických přípravků, které bude používat pro čištění a </w:t>
      </w:r>
      <w:r w:rsidR="00147A6F">
        <w:t xml:space="preserve">úklid </w:t>
      </w:r>
      <w:r w:rsidR="00731BBF">
        <w:t>objektů objednatele technikovi</w:t>
      </w:r>
      <w:r w:rsidR="00147A6F">
        <w:t xml:space="preserve"> </w:t>
      </w:r>
      <w:r w:rsidR="00060AE5">
        <w:t>BOZP</w:t>
      </w:r>
      <w:r w:rsidR="00731BBF">
        <w:t xml:space="preserve"> a</w:t>
      </w:r>
      <w:r w:rsidR="00147A6F">
        <w:t xml:space="preserve"> </w:t>
      </w:r>
      <w:r w:rsidR="00060AE5">
        <w:t>PO</w:t>
      </w:r>
      <w:r w:rsidR="00731BBF">
        <w:t xml:space="preserve">, popř. externímu subjektu tuto činnost BOZP a PO zabezpečující, </w:t>
      </w:r>
      <w:r w:rsidR="00060AE5">
        <w:t>před zahájením činnosti.</w:t>
      </w:r>
    </w:p>
    <w:p w14:paraId="23F07EDB" w14:textId="77777777" w:rsidR="006A538B" w:rsidRDefault="006A538B" w:rsidP="00763515">
      <w:pPr>
        <w:pStyle w:val="Odstavecseseznamem"/>
        <w:ind w:left="567" w:hanging="567"/>
        <w:jc w:val="both"/>
      </w:pPr>
    </w:p>
    <w:p w14:paraId="23F07EDC" w14:textId="67C316D5" w:rsidR="00AD259A" w:rsidRPr="00926D72" w:rsidRDefault="00763515" w:rsidP="001B4A80">
      <w:pPr>
        <w:widowControl w:val="0"/>
        <w:numPr>
          <w:ilvl w:val="0"/>
          <w:numId w:val="1"/>
        </w:numPr>
        <w:tabs>
          <w:tab w:val="left" w:pos="331"/>
        </w:tabs>
        <w:autoSpaceDE w:val="0"/>
        <w:autoSpaceDN w:val="0"/>
        <w:adjustRightInd w:val="0"/>
        <w:spacing w:line="273" w:lineRule="atLeast"/>
        <w:ind w:left="567" w:hanging="567"/>
        <w:jc w:val="both"/>
      </w:pPr>
      <w:r>
        <w:t xml:space="preserve"> </w:t>
      </w:r>
      <w:r>
        <w:tab/>
      </w:r>
      <w:r w:rsidR="003B2350">
        <w:t>Dodavatel</w:t>
      </w:r>
      <w:r w:rsidR="00AD259A" w:rsidRPr="00926D72">
        <w:t xml:space="preserve"> </w:t>
      </w:r>
      <w:r w:rsidR="00906EF3" w:rsidRPr="00926D72">
        <w:t xml:space="preserve">a jeho zaměstnanci, </w:t>
      </w:r>
      <w:r w:rsidR="00C14878">
        <w:t>případní pod</w:t>
      </w:r>
      <w:r w:rsidR="00906EF3" w:rsidRPr="00926D72">
        <w:t xml:space="preserve">dodavatelé či osoby, kterým umožní </w:t>
      </w:r>
      <w:r w:rsidR="009D3EF9">
        <w:t>do</w:t>
      </w:r>
      <w:r w:rsidR="003B2350">
        <w:t>davatel</w:t>
      </w:r>
      <w:r w:rsidR="00AB042E" w:rsidRPr="00926D72">
        <w:t xml:space="preserve"> </w:t>
      </w:r>
      <w:r w:rsidR="00906EF3" w:rsidRPr="00926D72">
        <w:t xml:space="preserve">vstup do prostor objednatele, </w:t>
      </w:r>
      <w:r w:rsidR="00AD259A" w:rsidRPr="00926D72">
        <w:t>j</w:t>
      </w:r>
      <w:r w:rsidR="00906EF3" w:rsidRPr="00926D72">
        <w:t>sou</w:t>
      </w:r>
      <w:r w:rsidR="00AD259A" w:rsidRPr="00926D72">
        <w:t xml:space="preserve"> povin</w:t>
      </w:r>
      <w:r w:rsidR="00906EF3" w:rsidRPr="00926D72">
        <w:t>ni</w:t>
      </w:r>
      <w:r w:rsidR="00AD259A" w:rsidRPr="00926D72">
        <w:t xml:space="preserve"> dodržovat vnitřní pokyny a směrnice objednatele stanovující provozně-technické a bezpečnostní podmínky pro práci a </w:t>
      </w:r>
      <w:r w:rsidR="00F11E27">
        <w:t xml:space="preserve">pohyb v prostorech </w:t>
      </w:r>
      <w:r w:rsidR="00147A6F">
        <w:br/>
      </w:r>
      <w:r w:rsidR="00F11E27">
        <w:t>a zařízeních,</w:t>
      </w:r>
      <w:r w:rsidR="00AD259A" w:rsidRPr="00926D72">
        <w:t xml:space="preserve"> které jsou místem plnění této smlouvy</w:t>
      </w:r>
      <w:r w:rsidR="00926D72" w:rsidRPr="00926D72">
        <w:t>.</w:t>
      </w:r>
      <w:r w:rsidR="00AD259A" w:rsidRPr="00926D72">
        <w:t xml:space="preserve"> </w:t>
      </w:r>
      <w:r w:rsidR="00926D72" w:rsidRPr="00926D72">
        <w:t>O</w:t>
      </w:r>
      <w:r w:rsidR="00AD259A" w:rsidRPr="00926D72">
        <w:t>bjednatel s těmito vni</w:t>
      </w:r>
      <w:r w:rsidR="00926D72" w:rsidRPr="00926D72">
        <w:t>třními pokyny</w:t>
      </w:r>
      <w:r w:rsidR="00AD259A" w:rsidRPr="00926D72">
        <w:t xml:space="preserve"> a směrnicemi pracovníky </w:t>
      </w:r>
      <w:r w:rsidR="009D3EF9">
        <w:t>d</w:t>
      </w:r>
      <w:r w:rsidR="003B2350">
        <w:t>odavatel</w:t>
      </w:r>
      <w:r w:rsidR="00AD259A" w:rsidRPr="00926D72">
        <w:t xml:space="preserve">e v plném rozsahu seznámí - o poučení bude proveden zápis. Dále se </w:t>
      </w:r>
      <w:r w:rsidR="009D3EF9">
        <w:t>d</w:t>
      </w:r>
      <w:r w:rsidR="003B2350">
        <w:t>odavatel</w:t>
      </w:r>
      <w:r w:rsidR="00AD259A" w:rsidRPr="00926D72">
        <w:t xml:space="preserve"> zavazuje nepřipustit k práci ve výšce své zaměstnance, pokud </w:t>
      </w:r>
      <w:r w:rsidR="00147A6F">
        <w:br/>
      </w:r>
      <w:r w:rsidR="00AD259A" w:rsidRPr="00926D72">
        <w:t>k tomuto nemají odbornou a zdravotní způsobilost.</w:t>
      </w:r>
    </w:p>
    <w:p w14:paraId="23F07EDD" w14:textId="77777777" w:rsidR="00AD259A" w:rsidRDefault="00AD259A" w:rsidP="00763515">
      <w:pPr>
        <w:widowControl w:val="0"/>
        <w:tabs>
          <w:tab w:val="left" w:pos="331"/>
        </w:tabs>
        <w:autoSpaceDE w:val="0"/>
        <w:autoSpaceDN w:val="0"/>
        <w:adjustRightInd w:val="0"/>
        <w:spacing w:line="273" w:lineRule="atLeast"/>
        <w:ind w:left="567" w:hanging="567"/>
        <w:jc w:val="both"/>
      </w:pPr>
    </w:p>
    <w:p w14:paraId="23F07EDE" w14:textId="706522A6" w:rsidR="00AD259A" w:rsidRDefault="003B2350" w:rsidP="001B4A80">
      <w:pPr>
        <w:widowControl w:val="0"/>
        <w:numPr>
          <w:ilvl w:val="0"/>
          <w:numId w:val="1"/>
        </w:numPr>
        <w:autoSpaceDE w:val="0"/>
        <w:autoSpaceDN w:val="0"/>
        <w:adjustRightInd w:val="0"/>
        <w:spacing w:line="278" w:lineRule="atLeast"/>
        <w:ind w:left="567" w:hanging="567"/>
        <w:jc w:val="both"/>
      </w:pPr>
      <w:r>
        <w:t>Dodavatel</w:t>
      </w:r>
      <w:r w:rsidR="00AD259A">
        <w:t xml:space="preserve"> se zavazuje vybavit své zaměstnance pracovním oděvem </w:t>
      </w:r>
      <w:r w:rsidR="00BD5F05" w:rsidRPr="002513F1">
        <w:t>s označením loga</w:t>
      </w:r>
      <w:r w:rsidR="00BD5F05">
        <w:t xml:space="preserve"> </w:t>
      </w:r>
      <w:r w:rsidR="009D3EF9">
        <w:t>d</w:t>
      </w:r>
      <w:r>
        <w:t>odavatel</w:t>
      </w:r>
      <w:r w:rsidR="00BD5F05">
        <w:t>e</w:t>
      </w:r>
      <w:r w:rsidR="00AD259A">
        <w:t xml:space="preserve">, osobními ochrannými pracovními prostředky, pomůckami a obuví dle rizika vykonávané práce včetně oděvu s vysokou viditelností (s f1uorescenčními znaky). Zaměstnanci </w:t>
      </w:r>
      <w:r w:rsidR="009D3EF9">
        <w:t>d</w:t>
      </w:r>
      <w:r>
        <w:t>odavatel</w:t>
      </w:r>
      <w:r w:rsidR="00AB042E">
        <w:t xml:space="preserve">e </w:t>
      </w:r>
      <w:r w:rsidR="00AD259A">
        <w:t xml:space="preserve">budou dále vybaveni pro práci v provozovnách průkazem </w:t>
      </w:r>
      <w:r w:rsidR="009D3EF9">
        <w:t>d</w:t>
      </w:r>
      <w:r>
        <w:t>odavatel</w:t>
      </w:r>
      <w:r w:rsidR="00AD259A">
        <w:t>e.</w:t>
      </w:r>
    </w:p>
    <w:p w14:paraId="23F07EDF" w14:textId="77777777" w:rsidR="00AD259A" w:rsidRDefault="00AD259A" w:rsidP="00763515">
      <w:pPr>
        <w:widowControl w:val="0"/>
        <w:autoSpaceDE w:val="0"/>
        <w:autoSpaceDN w:val="0"/>
        <w:adjustRightInd w:val="0"/>
        <w:spacing w:line="278" w:lineRule="atLeast"/>
        <w:ind w:left="567" w:hanging="567"/>
        <w:jc w:val="both"/>
      </w:pPr>
    </w:p>
    <w:p w14:paraId="23F07EE0" w14:textId="08B81551" w:rsidR="00AD259A" w:rsidRDefault="003B2350" w:rsidP="001B4A80">
      <w:pPr>
        <w:widowControl w:val="0"/>
        <w:numPr>
          <w:ilvl w:val="0"/>
          <w:numId w:val="1"/>
        </w:numPr>
        <w:autoSpaceDE w:val="0"/>
        <w:autoSpaceDN w:val="0"/>
        <w:adjustRightInd w:val="0"/>
        <w:spacing w:line="278" w:lineRule="atLeast"/>
        <w:ind w:left="567" w:hanging="567"/>
        <w:jc w:val="both"/>
      </w:pPr>
      <w:r>
        <w:t>Dodavatel</w:t>
      </w:r>
      <w:r w:rsidR="00AB042E">
        <w:t xml:space="preserve"> </w:t>
      </w:r>
      <w:r w:rsidR="00AD259A">
        <w:t>je povinen zajistit u svých zaměstnanců dodržování zá</w:t>
      </w:r>
      <w:r w:rsidR="00F058A8">
        <w:t xml:space="preserve">kazu kouření </w:t>
      </w:r>
      <w:r w:rsidR="00174C71">
        <w:br/>
      </w:r>
      <w:r w:rsidR="00F058A8">
        <w:t>a manipulace</w:t>
      </w:r>
      <w:r w:rsidR="00AD259A">
        <w:t xml:space="preserve"> s plamenem ve všech prostorách objednatele. </w:t>
      </w:r>
      <w:r>
        <w:t>Dodavatel</w:t>
      </w:r>
      <w:r w:rsidR="00AB042E">
        <w:t xml:space="preserve"> </w:t>
      </w:r>
      <w:r w:rsidR="00AD259A">
        <w:t>se dále zavazuje, že zajistí, aby zaměstnanci, kteří budou k výkonu služby určeni, byly osoby způsobilé, morálně bezúhonné s čistým rejstříkem trestů.</w:t>
      </w:r>
    </w:p>
    <w:p w14:paraId="23F07EE1" w14:textId="77777777" w:rsidR="00AD259A" w:rsidRDefault="00AD259A" w:rsidP="00763515">
      <w:pPr>
        <w:widowControl w:val="0"/>
        <w:autoSpaceDE w:val="0"/>
        <w:autoSpaceDN w:val="0"/>
        <w:adjustRightInd w:val="0"/>
        <w:spacing w:line="278" w:lineRule="atLeast"/>
        <w:ind w:left="567" w:hanging="567"/>
        <w:jc w:val="both"/>
      </w:pPr>
    </w:p>
    <w:p w14:paraId="23F07EE2" w14:textId="10782E45" w:rsidR="00AD259A" w:rsidRDefault="003B2350" w:rsidP="001B4A80">
      <w:pPr>
        <w:widowControl w:val="0"/>
        <w:numPr>
          <w:ilvl w:val="0"/>
          <w:numId w:val="1"/>
        </w:numPr>
        <w:autoSpaceDE w:val="0"/>
        <w:autoSpaceDN w:val="0"/>
        <w:adjustRightInd w:val="0"/>
        <w:spacing w:line="278" w:lineRule="atLeast"/>
        <w:ind w:left="567" w:hanging="567"/>
        <w:jc w:val="both"/>
      </w:pPr>
      <w:r>
        <w:t>Dodavatel</w:t>
      </w:r>
      <w:r w:rsidR="00AD259A">
        <w:t xml:space="preserve"> se zavazuje zajistit u svých zaměstnanců dodržován</w:t>
      </w:r>
      <w:r w:rsidR="00F058A8">
        <w:t>í zákazu používání PC, telefonů</w:t>
      </w:r>
      <w:r w:rsidR="00AD259A">
        <w:t xml:space="preserve"> a dalšího zařízení objednatele svými zaměstnanci. </w:t>
      </w:r>
    </w:p>
    <w:p w14:paraId="23F07EE3" w14:textId="77777777" w:rsidR="00AD259A" w:rsidRDefault="00AD259A" w:rsidP="00763515">
      <w:pPr>
        <w:widowControl w:val="0"/>
        <w:autoSpaceDE w:val="0"/>
        <w:autoSpaceDN w:val="0"/>
        <w:adjustRightInd w:val="0"/>
        <w:spacing w:line="278" w:lineRule="atLeast"/>
        <w:ind w:left="567" w:hanging="567"/>
        <w:jc w:val="both"/>
      </w:pPr>
    </w:p>
    <w:p w14:paraId="23F07EE4" w14:textId="620E8E69" w:rsidR="00AD259A" w:rsidRDefault="00763515" w:rsidP="001B4A80">
      <w:pPr>
        <w:widowControl w:val="0"/>
        <w:numPr>
          <w:ilvl w:val="0"/>
          <w:numId w:val="1"/>
        </w:numPr>
        <w:tabs>
          <w:tab w:val="left" w:pos="331"/>
        </w:tabs>
        <w:autoSpaceDE w:val="0"/>
        <w:autoSpaceDN w:val="0"/>
        <w:adjustRightInd w:val="0"/>
        <w:spacing w:line="278" w:lineRule="atLeast"/>
        <w:ind w:left="567" w:hanging="567"/>
        <w:jc w:val="both"/>
      </w:pPr>
      <w:r>
        <w:t xml:space="preserve"> </w:t>
      </w:r>
      <w:r>
        <w:tab/>
      </w:r>
      <w:r w:rsidR="003B2350">
        <w:t>Dodavatel</w:t>
      </w:r>
      <w:r w:rsidR="00AD259A">
        <w:t xml:space="preserve"> se zavazuje, aby zaměstnanci </w:t>
      </w:r>
      <w:r w:rsidR="009D3EF9">
        <w:t>d</w:t>
      </w:r>
      <w:r w:rsidR="003B2350">
        <w:t>odavatel</w:t>
      </w:r>
      <w:r w:rsidR="00AD259A">
        <w:t>e nebránili ani jinak nepřekáželi v práci zaměstnanců objednatele.</w:t>
      </w:r>
    </w:p>
    <w:p w14:paraId="23F07EE5" w14:textId="77777777" w:rsidR="00906EF3" w:rsidRDefault="00906EF3" w:rsidP="00763515">
      <w:pPr>
        <w:widowControl w:val="0"/>
        <w:tabs>
          <w:tab w:val="left" w:pos="331"/>
        </w:tabs>
        <w:autoSpaceDE w:val="0"/>
        <w:autoSpaceDN w:val="0"/>
        <w:adjustRightInd w:val="0"/>
        <w:spacing w:line="278" w:lineRule="atLeast"/>
        <w:ind w:left="567" w:hanging="567"/>
        <w:jc w:val="both"/>
      </w:pPr>
    </w:p>
    <w:p w14:paraId="23F07EE6" w14:textId="36BF035B" w:rsidR="00906EF3" w:rsidRDefault="00763515" w:rsidP="001B4A80">
      <w:pPr>
        <w:widowControl w:val="0"/>
        <w:numPr>
          <w:ilvl w:val="0"/>
          <w:numId w:val="1"/>
        </w:numPr>
        <w:tabs>
          <w:tab w:val="left" w:pos="355"/>
        </w:tabs>
        <w:autoSpaceDE w:val="0"/>
        <w:autoSpaceDN w:val="0"/>
        <w:adjustRightInd w:val="0"/>
        <w:spacing w:line="278" w:lineRule="atLeast"/>
        <w:ind w:left="567" w:hanging="567"/>
        <w:jc w:val="both"/>
      </w:pPr>
      <w:r>
        <w:t xml:space="preserve"> </w:t>
      </w:r>
      <w:r>
        <w:tab/>
      </w:r>
      <w:r w:rsidR="003B2350">
        <w:t>Dodavatel</w:t>
      </w:r>
      <w:r w:rsidR="00906EF3">
        <w:t xml:space="preserve"> odpovídá za odevzdání všech zjevně ztracených věcí nalezených zaměstnanci </w:t>
      </w:r>
      <w:r w:rsidR="009D3EF9">
        <w:t>d</w:t>
      </w:r>
      <w:r w:rsidR="003B2350">
        <w:t>odavatel</w:t>
      </w:r>
      <w:r w:rsidR="00906EF3">
        <w:t>e na místech výkonu sjednaných úklidových služeb pověřenému pracovníku objednatele.</w:t>
      </w:r>
    </w:p>
    <w:p w14:paraId="23F07EE7" w14:textId="77777777" w:rsidR="00906EF3" w:rsidRDefault="00906EF3" w:rsidP="00763515">
      <w:pPr>
        <w:widowControl w:val="0"/>
        <w:tabs>
          <w:tab w:val="left" w:pos="355"/>
        </w:tabs>
        <w:autoSpaceDE w:val="0"/>
        <w:autoSpaceDN w:val="0"/>
        <w:adjustRightInd w:val="0"/>
        <w:spacing w:line="278" w:lineRule="atLeast"/>
        <w:ind w:left="567" w:hanging="567"/>
        <w:jc w:val="both"/>
      </w:pPr>
    </w:p>
    <w:p w14:paraId="23F07EE8" w14:textId="085ADA25" w:rsidR="00906EF3" w:rsidRDefault="003B2350" w:rsidP="001B4A80">
      <w:pPr>
        <w:widowControl w:val="0"/>
        <w:numPr>
          <w:ilvl w:val="0"/>
          <w:numId w:val="1"/>
        </w:numPr>
        <w:autoSpaceDE w:val="0"/>
        <w:autoSpaceDN w:val="0"/>
        <w:adjustRightInd w:val="0"/>
        <w:spacing w:line="278" w:lineRule="atLeast"/>
        <w:ind w:left="567" w:hanging="567"/>
        <w:jc w:val="both"/>
      </w:pPr>
      <w:r>
        <w:t>Dodavatel</w:t>
      </w:r>
      <w:r w:rsidR="00906EF3" w:rsidRPr="00E76646">
        <w:t xml:space="preserve"> bude povinen zajišťovat pravidelné doplňování přímého spotřebního materiálu (toaletní papír, mýdlo, skládané papírové ručníky, sáčky do odpadkových košů</w:t>
      </w:r>
      <w:r w:rsidR="00F46D75">
        <w:t>,</w:t>
      </w:r>
      <w:r w:rsidR="00906EF3" w:rsidRPr="00E76646">
        <w:t xml:space="preserve"> </w:t>
      </w:r>
      <w:r w:rsidR="004C250C">
        <w:t xml:space="preserve">sáčky do </w:t>
      </w:r>
      <w:r w:rsidR="00B8735C" w:rsidRPr="008534AB">
        <w:t>skartovacích zařízení,</w:t>
      </w:r>
      <w:r w:rsidR="00B8735C">
        <w:t xml:space="preserve"> </w:t>
      </w:r>
      <w:r w:rsidR="00F46D75">
        <w:t xml:space="preserve">osvěžovače vzduchu na všechna WC, závěsné gely, vůně do mís WC a pisoárů </w:t>
      </w:r>
      <w:r w:rsidR="00906EF3" w:rsidRPr="00E76646">
        <w:t>apod.).</w:t>
      </w:r>
      <w:r w:rsidR="00906EF3" w:rsidRPr="001632CF">
        <w:t xml:space="preserve"> </w:t>
      </w:r>
    </w:p>
    <w:p w14:paraId="23F07EE9" w14:textId="77777777" w:rsidR="00906EF3" w:rsidRPr="00E76646" w:rsidRDefault="00906EF3" w:rsidP="00906EF3">
      <w:pPr>
        <w:widowControl w:val="0"/>
        <w:autoSpaceDE w:val="0"/>
        <w:autoSpaceDN w:val="0"/>
        <w:adjustRightInd w:val="0"/>
        <w:spacing w:line="278" w:lineRule="atLeast"/>
        <w:ind w:left="644"/>
        <w:jc w:val="both"/>
      </w:pPr>
    </w:p>
    <w:p w14:paraId="23F07EEA" w14:textId="7C93FB73" w:rsidR="00906EF3" w:rsidRDefault="003B2350" w:rsidP="001B4A80">
      <w:pPr>
        <w:widowControl w:val="0"/>
        <w:numPr>
          <w:ilvl w:val="0"/>
          <w:numId w:val="1"/>
        </w:numPr>
        <w:autoSpaceDE w:val="0"/>
        <w:autoSpaceDN w:val="0"/>
        <w:adjustRightInd w:val="0"/>
        <w:spacing w:line="278" w:lineRule="atLeast"/>
        <w:ind w:left="567" w:hanging="567"/>
        <w:jc w:val="both"/>
      </w:pPr>
      <w:r>
        <w:t>Dodavatel</w:t>
      </w:r>
      <w:r w:rsidR="00906EF3" w:rsidRPr="00E76646">
        <w:t xml:space="preserve"> bude povinen zajistit na své náklady a nebezpečí třídění odpadu. </w:t>
      </w:r>
      <w:r>
        <w:t>Dodavatel</w:t>
      </w:r>
      <w:r w:rsidR="00906EF3" w:rsidRPr="00E76646">
        <w:t xml:space="preserve"> je povinen likvidovat odpady v souladu s příslušnými právními předpisy. Za škody způsobené nakládáním s nebezpečnými odpady nese odpovědnost </w:t>
      </w:r>
      <w:r w:rsidR="009D3EF9">
        <w:t>d</w:t>
      </w:r>
      <w:r>
        <w:t>odavatel</w:t>
      </w:r>
      <w:r w:rsidR="00906EF3" w:rsidRPr="00E76646">
        <w:t>.</w:t>
      </w:r>
      <w:r w:rsidR="00906EF3" w:rsidRPr="001632CF">
        <w:t xml:space="preserve"> </w:t>
      </w:r>
    </w:p>
    <w:p w14:paraId="23F07EEB" w14:textId="77777777" w:rsidR="00906EF3" w:rsidRDefault="00906EF3" w:rsidP="00763515">
      <w:pPr>
        <w:widowControl w:val="0"/>
        <w:autoSpaceDE w:val="0"/>
        <w:autoSpaceDN w:val="0"/>
        <w:adjustRightInd w:val="0"/>
        <w:spacing w:line="278" w:lineRule="atLeast"/>
        <w:ind w:left="567" w:hanging="567"/>
        <w:jc w:val="both"/>
      </w:pPr>
    </w:p>
    <w:p w14:paraId="23F07EEC" w14:textId="51DB2F7D" w:rsidR="00906EF3" w:rsidRDefault="00906EF3" w:rsidP="001B4A80">
      <w:pPr>
        <w:widowControl w:val="0"/>
        <w:numPr>
          <w:ilvl w:val="0"/>
          <w:numId w:val="1"/>
        </w:numPr>
        <w:autoSpaceDE w:val="0"/>
        <w:autoSpaceDN w:val="0"/>
        <w:adjustRightInd w:val="0"/>
        <w:spacing w:line="278" w:lineRule="atLeast"/>
        <w:ind w:left="567" w:hanging="567"/>
        <w:jc w:val="both"/>
      </w:pPr>
      <w:r w:rsidRPr="00E76646">
        <w:t xml:space="preserve">Úklid sněhu chodníků a cest pro pěší bude </w:t>
      </w:r>
      <w:r w:rsidR="009D3EF9">
        <w:t>d</w:t>
      </w:r>
      <w:r w:rsidR="003B2350">
        <w:t>odavatel</w:t>
      </w:r>
      <w:r w:rsidRPr="00E76646">
        <w:t xml:space="preserve">em prováděn bez další výzvy do </w:t>
      </w:r>
      <w:r w:rsidR="00174C71">
        <w:br/>
      </w:r>
      <w:r w:rsidRPr="00E76646">
        <w:t>2 hodin po spadu sněhu, nebo vytvoření náledí či námrazy.</w:t>
      </w:r>
      <w:r>
        <w:t xml:space="preserve"> </w:t>
      </w:r>
    </w:p>
    <w:p w14:paraId="23F07EED" w14:textId="77777777" w:rsidR="007B300B" w:rsidRDefault="007B300B" w:rsidP="00763515">
      <w:pPr>
        <w:pStyle w:val="Odstavecseseznamem"/>
        <w:ind w:left="567" w:hanging="567"/>
      </w:pPr>
    </w:p>
    <w:p w14:paraId="23F07EEE" w14:textId="7269DD7A" w:rsidR="00285EDF" w:rsidRDefault="003B2350" w:rsidP="001B4A80">
      <w:pPr>
        <w:widowControl w:val="0"/>
        <w:numPr>
          <w:ilvl w:val="0"/>
          <w:numId w:val="1"/>
        </w:numPr>
        <w:autoSpaceDE w:val="0"/>
        <w:autoSpaceDN w:val="0"/>
        <w:adjustRightInd w:val="0"/>
        <w:spacing w:line="278" w:lineRule="atLeast"/>
        <w:ind w:left="567" w:hanging="567"/>
        <w:jc w:val="both"/>
      </w:pPr>
      <w:r>
        <w:t>Dodavatel</w:t>
      </w:r>
      <w:r w:rsidR="007B300B">
        <w:t xml:space="preserve"> se zavazuje nést odpovědnost za škody, které vznikly v důsledku jeho činnosti vyplývající z této smlouvy a v důsledku použití špatného technologického postupu nebo použití nevhodného mycího či čist</w:t>
      </w:r>
      <w:r w:rsidR="001B55B3">
        <w:t>i</w:t>
      </w:r>
      <w:r w:rsidR="007B300B">
        <w:t>cího prostředku.</w:t>
      </w:r>
      <w:r w:rsidR="00763515">
        <w:t xml:space="preserve"> </w:t>
      </w:r>
      <w:r w:rsidR="007B300B">
        <w:t xml:space="preserve">V případě, že v zařízeních objednatele jsou instalovány atypické materiály, vyžadující zvláštní postup, předá objednatel </w:t>
      </w:r>
      <w:r w:rsidR="009D3EF9">
        <w:t>d</w:t>
      </w:r>
      <w:r>
        <w:t>odavatel</w:t>
      </w:r>
      <w:r w:rsidR="007B300B">
        <w:t>i potřebný návod k</w:t>
      </w:r>
      <w:r w:rsidR="007B300B" w:rsidRPr="00E76646">
        <w:t xml:space="preserve"> </w:t>
      </w:r>
      <w:r w:rsidR="007B300B">
        <w:t>jejich údržbě. V</w:t>
      </w:r>
      <w:r w:rsidR="007B300B" w:rsidRPr="00E76646">
        <w:t xml:space="preserve"> </w:t>
      </w:r>
      <w:r w:rsidR="007B300B">
        <w:t xml:space="preserve">případě, že objednatel tuto povinnost nedodrží, neodpovídá </w:t>
      </w:r>
      <w:r w:rsidR="009D3EF9">
        <w:t>d</w:t>
      </w:r>
      <w:r>
        <w:t>odavatel</w:t>
      </w:r>
      <w:r w:rsidR="007B300B">
        <w:t xml:space="preserve"> za škodu vzniklou v</w:t>
      </w:r>
      <w:r w:rsidR="007B300B" w:rsidRPr="00E76646">
        <w:t xml:space="preserve"> </w:t>
      </w:r>
      <w:r w:rsidR="007B300B">
        <w:t>souvislosti s</w:t>
      </w:r>
      <w:r w:rsidR="007B300B" w:rsidRPr="00E76646">
        <w:t xml:space="preserve"> </w:t>
      </w:r>
      <w:r w:rsidR="007B300B">
        <w:t>nedodržením zvláštního postupu při údržbě a čištění atypického materiálu.</w:t>
      </w:r>
    </w:p>
    <w:p w14:paraId="23F07EEF" w14:textId="77777777" w:rsidR="00AC4150" w:rsidRDefault="00AC4150">
      <w:pPr>
        <w:pStyle w:val="Odstavecseseznamem"/>
      </w:pPr>
    </w:p>
    <w:p w14:paraId="23F07EF0" w14:textId="6AD807A8" w:rsidR="00285EDF" w:rsidRDefault="003B2350" w:rsidP="001B4A80">
      <w:pPr>
        <w:widowControl w:val="0"/>
        <w:numPr>
          <w:ilvl w:val="0"/>
          <w:numId w:val="1"/>
        </w:numPr>
        <w:autoSpaceDE w:val="0"/>
        <w:autoSpaceDN w:val="0"/>
        <w:adjustRightInd w:val="0"/>
        <w:spacing w:line="278" w:lineRule="atLeast"/>
        <w:ind w:left="567" w:hanging="567"/>
        <w:jc w:val="both"/>
      </w:pPr>
      <w:r>
        <w:t>Dodavatel</w:t>
      </w:r>
      <w:r w:rsidR="00285EDF">
        <w:t xml:space="preserve"> se zavazuje předat objednateli seznam svých zaměstnanců určených pro jednotlivé objekty a seznam vozidel, která budou vjíždět do příslušného místa plnění předmětu této smlouvy. Zároveň</w:t>
      </w:r>
      <w:r w:rsidR="008534AB">
        <w:t xml:space="preserve"> budou tyto seznamy neprodleně </w:t>
      </w:r>
      <w:r w:rsidR="00285EDF">
        <w:t>aktualizovány při jakýchkoli změnách.</w:t>
      </w:r>
    </w:p>
    <w:p w14:paraId="23F07EF1" w14:textId="77777777" w:rsidR="007B300B" w:rsidRPr="007B300B" w:rsidRDefault="007B300B" w:rsidP="00763515">
      <w:pPr>
        <w:widowControl w:val="0"/>
        <w:autoSpaceDE w:val="0"/>
        <w:autoSpaceDN w:val="0"/>
        <w:adjustRightInd w:val="0"/>
        <w:spacing w:line="278" w:lineRule="atLeast"/>
        <w:ind w:left="567" w:hanging="567"/>
        <w:jc w:val="both"/>
      </w:pPr>
    </w:p>
    <w:p w14:paraId="23F07EF2" w14:textId="3A4B6010" w:rsidR="00AC4150" w:rsidRDefault="003B2350" w:rsidP="001B4A80">
      <w:pPr>
        <w:widowControl w:val="0"/>
        <w:numPr>
          <w:ilvl w:val="0"/>
          <w:numId w:val="1"/>
        </w:numPr>
        <w:autoSpaceDE w:val="0"/>
        <w:autoSpaceDN w:val="0"/>
        <w:adjustRightInd w:val="0"/>
        <w:spacing w:line="278" w:lineRule="atLeast"/>
        <w:ind w:left="567" w:hanging="567"/>
        <w:jc w:val="both"/>
      </w:pPr>
      <w:r>
        <w:t>Dodavatel</w:t>
      </w:r>
      <w:r w:rsidR="007B300B">
        <w:t xml:space="preserve"> </w:t>
      </w:r>
      <w:r w:rsidR="000E1D10">
        <w:t>určí</w:t>
      </w:r>
      <w:r w:rsidR="007B300B">
        <w:t xml:space="preserve"> osobu, která bude zodpovědná za úklid a bude v kontaktu s </w:t>
      </w:r>
      <w:r w:rsidR="00174C71">
        <w:t>pověře</w:t>
      </w:r>
      <w:r w:rsidR="007B300B">
        <w:t xml:space="preserve">nou osobou objednatele pro zajišťování řádného úklidu. </w:t>
      </w:r>
    </w:p>
    <w:p w14:paraId="23F07EF3" w14:textId="77777777" w:rsidR="00BF551E" w:rsidRDefault="00BF551E" w:rsidP="00BF551E">
      <w:pPr>
        <w:pStyle w:val="Odstavecseseznamem"/>
      </w:pPr>
    </w:p>
    <w:p w14:paraId="698DB9CA" w14:textId="25A07215" w:rsidR="00C14878" w:rsidRDefault="00CF243F" w:rsidP="00C14878">
      <w:pPr>
        <w:pStyle w:val="Podnadpis"/>
        <w:ind w:left="567"/>
        <w:rPr>
          <w:i/>
          <w:color w:val="800000"/>
          <w:szCs w:val="24"/>
        </w:rPr>
      </w:pPr>
      <w:r>
        <w:t xml:space="preserve">kontaktní osoba </w:t>
      </w:r>
      <w:r w:rsidR="009D3EF9">
        <w:t>d</w:t>
      </w:r>
      <w:r w:rsidR="003B2350">
        <w:t>odavatel</w:t>
      </w:r>
      <w:r w:rsidR="00AB042E">
        <w:t>e</w:t>
      </w:r>
      <w:r w:rsidR="00A70C54">
        <w:t xml:space="preserve"> – Manažer zakázky</w:t>
      </w:r>
      <w:r>
        <w:t>:</w:t>
      </w:r>
      <w:r w:rsidR="00C14878">
        <w:t xml:space="preserve"> </w:t>
      </w:r>
      <w:r w:rsidR="00C14878">
        <w:rPr>
          <w:i/>
          <w:color w:val="800000"/>
          <w:szCs w:val="24"/>
        </w:rPr>
        <w:t>{Doplní Dodavatel}</w:t>
      </w:r>
      <w:r w:rsidR="00C14878">
        <w:t xml:space="preserve">, tel.: </w:t>
      </w:r>
      <w:r w:rsidR="00C14878">
        <w:rPr>
          <w:i/>
          <w:color w:val="800000"/>
          <w:szCs w:val="24"/>
        </w:rPr>
        <w:t>{Doplní Dodavatel}</w:t>
      </w:r>
    </w:p>
    <w:p w14:paraId="23F07EF5" w14:textId="77777777" w:rsidR="00763515" w:rsidRDefault="00763515" w:rsidP="00763515">
      <w:pPr>
        <w:pStyle w:val="Podnadpis"/>
        <w:ind w:left="567"/>
      </w:pPr>
    </w:p>
    <w:p w14:paraId="4B9FBF52" w14:textId="77777777" w:rsidR="00731BBF" w:rsidRDefault="00731BBF" w:rsidP="00731BBF">
      <w:pPr>
        <w:pStyle w:val="Podnadpis"/>
        <w:ind w:left="567"/>
      </w:pPr>
      <w:r>
        <w:t xml:space="preserve">pověřené osoby objednatele: </w:t>
      </w:r>
    </w:p>
    <w:p w14:paraId="01475063" w14:textId="1D52A352" w:rsidR="00731BBF" w:rsidRDefault="00731BBF" w:rsidP="00731BBF">
      <w:pPr>
        <w:pStyle w:val="Podnadpis"/>
        <w:ind w:left="567"/>
      </w:pPr>
      <w:r>
        <w:t xml:space="preserve">Eva Vracovská, tel. 724 926 430, email: </w:t>
      </w:r>
      <w:hyperlink r:id="rId12" w:history="1">
        <w:r w:rsidRPr="002A76D4">
          <w:rPr>
            <w:rStyle w:val="Hypertextovodkaz"/>
          </w:rPr>
          <w:t>vracovska@pmdp.cz</w:t>
        </w:r>
      </w:hyperlink>
    </w:p>
    <w:p w14:paraId="27E394F2" w14:textId="5407941D" w:rsidR="00731BBF" w:rsidRDefault="00731BBF" w:rsidP="00731BBF">
      <w:pPr>
        <w:pStyle w:val="Podnadpis"/>
        <w:ind w:left="360"/>
      </w:pPr>
      <w:r>
        <w:t xml:space="preserve">   Karel Strobach, tel.: 725 981 574, email </w:t>
      </w:r>
      <w:hyperlink r:id="rId13" w:history="1">
        <w:r w:rsidRPr="002A76D4">
          <w:rPr>
            <w:rStyle w:val="Hypertextovodkaz"/>
          </w:rPr>
          <w:t>strobach@pmdp.cz</w:t>
        </w:r>
      </w:hyperlink>
    </w:p>
    <w:p w14:paraId="60D5DD7B" w14:textId="66BDCFB9" w:rsidR="00731BBF" w:rsidRDefault="00731BBF" w:rsidP="00731BBF">
      <w:pPr>
        <w:pStyle w:val="Zkladntext"/>
        <w:rPr>
          <w:lang w:eastAsia="ar-SA"/>
        </w:rPr>
      </w:pPr>
      <w:r>
        <w:rPr>
          <w:lang w:eastAsia="ar-SA"/>
        </w:rPr>
        <w:t xml:space="preserve">         Jaroslav Majer, tel.: 702 211 255, email: </w:t>
      </w:r>
      <w:hyperlink r:id="rId14" w:history="1">
        <w:r w:rsidRPr="002A76D4">
          <w:rPr>
            <w:rStyle w:val="Hypertextovodkaz"/>
            <w:lang w:eastAsia="ar-SA"/>
          </w:rPr>
          <w:t>majer@pmdp.cz</w:t>
        </w:r>
      </w:hyperlink>
    </w:p>
    <w:p w14:paraId="41453D40" w14:textId="77777777" w:rsidR="00731BBF" w:rsidRDefault="00731BBF" w:rsidP="00731BBF">
      <w:pPr>
        <w:widowControl w:val="0"/>
        <w:tabs>
          <w:tab w:val="left" w:pos="355"/>
        </w:tabs>
        <w:autoSpaceDE w:val="0"/>
        <w:autoSpaceDN w:val="0"/>
        <w:adjustRightInd w:val="0"/>
        <w:spacing w:line="273" w:lineRule="atLeast"/>
        <w:ind w:left="567"/>
        <w:jc w:val="both"/>
      </w:pPr>
    </w:p>
    <w:p w14:paraId="23F07EFA" w14:textId="0FAED59A" w:rsidR="00ED707E" w:rsidRDefault="001E5D42" w:rsidP="001B4A80">
      <w:pPr>
        <w:widowControl w:val="0"/>
        <w:numPr>
          <w:ilvl w:val="0"/>
          <w:numId w:val="1"/>
        </w:numPr>
        <w:tabs>
          <w:tab w:val="left" w:pos="355"/>
        </w:tabs>
        <w:autoSpaceDE w:val="0"/>
        <w:autoSpaceDN w:val="0"/>
        <w:adjustRightInd w:val="0"/>
        <w:spacing w:line="273" w:lineRule="atLeast"/>
        <w:ind w:left="567" w:hanging="567"/>
        <w:jc w:val="both"/>
      </w:pPr>
      <w:r>
        <w:tab/>
      </w:r>
      <w:r w:rsidR="00ED707E" w:rsidRPr="00174C71">
        <w:t>Jakékoliv další činnosti, vykonávané nad stanovený rozsah úklidových prací a jejich cena,</w:t>
      </w:r>
      <w:r w:rsidR="00ED707E">
        <w:t xml:space="preserve"> budou vždy předem konzultovány a odsouhlaseny odpovědným zástupcem objednatele.</w:t>
      </w:r>
    </w:p>
    <w:p w14:paraId="23F07EFB" w14:textId="77777777" w:rsidR="00ED707E" w:rsidRDefault="00ED707E" w:rsidP="00ED707E">
      <w:pPr>
        <w:widowControl w:val="0"/>
        <w:tabs>
          <w:tab w:val="left" w:pos="355"/>
        </w:tabs>
        <w:autoSpaceDE w:val="0"/>
        <w:autoSpaceDN w:val="0"/>
        <w:adjustRightInd w:val="0"/>
        <w:spacing w:line="273" w:lineRule="atLeast"/>
        <w:ind w:left="567"/>
        <w:jc w:val="both"/>
      </w:pPr>
      <w:r>
        <w:t xml:space="preserve"> </w:t>
      </w:r>
      <w:r>
        <w:tab/>
      </w:r>
    </w:p>
    <w:p w14:paraId="23F07EFC" w14:textId="132AF5AF" w:rsidR="006A538B" w:rsidRPr="00174C71" w:rsidRDefault="00ED707E" w:rsidP="001B4A80">
      <w:pPr>
        <w:widowControl w:val="0"/>
        <w:numPr>
          <w:ilvl w:val="0"/>
          <w:numId w:val="1"/>
        </w:numPr>
        <w:tabs>
          <w:tab w:val="left" w:pos="355"/>
        </w:tabs>
        <w:autoSpaceDE w:val="0"/>
        <w:autoSpaceDN w:val="0"/>
        <w:adjustRightInd w:val="0"/>
        <w:spacing w:line="273" w:lineRule="atLeast"/>
        <w:ind w:left="567" w:hanging="567"/>
        <w:jc w:val="both"/>
      </w:pPr>
      <w:r>
        <w:t xml:space="preserve"> </w:t>
      </w:r>
      <w:r>
        <w:tab/>
      </w:r>
      <w:r w:rsidR="003B2350">
        <w:t>Dodavatel</w:t>
      </w:r>
      <w:r w:rsidR="002504DD" w:rsidRPr="00174C71">
        <w:t xml:space="preserve"> se zavazuje evidovat veškeré úklidové práce provedené v</w:t>
      </w:r>
      <w:r w:rsidR="00E20F52" w:rsidRPr="00174C71">
        <w:t xml:space="preserve">e sjednaných </w:t>
      </w:r>
      <w:r w:rsidR="00CF243F" w:rsidRPr="00174C71">
        <w:t>objektech</w:t>
      </w:r>
      <w:r w:rsidR="00763515" w:rsidRPr="00174C71">
        <w:t>. Za tím účelem je povinen vést písemnou evidenci</w:t>
      </w:r>
      <w:r w:rsidR="00285EDF" w:rsidRPr="00174C71">
        <w:t xml:space="preserve"> a zápisy v Evidenčních listech úklidů</w:t>
      </w:r>
      <w:r w:rsidR="008E2C7F" w:rsidRPr="00174C71">
        <w:t>.</w:t>
      </w:r>
      <w:r w:rsidR="00E20F52" w:rsidRPr="00174C71">
        <w:t xml:space="preserve"> </w:t>
      </w:r>
      <w:r w:rsidR="00763515" w:rsidRPr="00174C71">
        <w:t>Písemná evidence bude vedena v členění po objektech. Evidence bude obsahovat vždy údaj o tom, v jakém dni byly provedeny konkrétní služby</w:t>
      </w:r>
      <w:r w:rsidR="00E20F52" w:rsidRPr="00174C71">
        <w:t xml:space="preserve"> a dodávky</w:t>
      </w:r>
      <w:r w:rsidR="00763515" w:rsidRPr="00174C71">
        <w:t xml:space="preserve"> v daném objektu</w:t>
      </w:r>
      <w:r w:rsidR="00E20F52" w:rsidRPr="00174C71">
        <w:t>,</w:t>
      </w:r>
      <w:r w:rsidR="00763515" w:rsidRPr="00174C71">
        <w:t xml:space="preserve"> jak</w:t>
      </w:r>
      <w:r w:rsidR="00E20F52" w:rsidRPr="00174C71">
        <w:t>ými</w:t>
      </w:r>
      <w:r w:rsidR="00763515" w:rsidRPr="00174C71">
        <w:t xml:space="preserve"> osob</w:t>
      </w:r>
      <w:r w:rsidR="00E20F52" w:rsidRPr="00174C71">
        <w:t>ami a v jakém čase</w:t>
      </w:r>
      <w:r w:rsidR="00763515" w:rsidRPr="00174C71">
        <w:t xml:space="preserve">. Evidence bude sepisována vždy bezprostředně po provedení dané služby. </w:t>
      </w:r>
      <w:r w:rsidR="003B2350">
        <w:t>Dodavatel</w:t>
      </w:r>
      <w:r w:rsidR="00E20F52" w:rsidRPr="00174C71">
        <w:t xml:space="preserve"> vždy předá objednateli nejpozději do </w:t>
      </w:r>
      <w:r w:rsidRPr="00174C71">
        <w:t>12:00 hodin prvého pracovního</w:t>
      </w:r>
      <w:r w:rsidR="00E20F52" w:rsidRPr="00174C71">
        <w:t xml:space="preserve"> dne kalendářní</w:t>
      </w:r>
      <w:r w:rsidRPr="00174C71">
        <w:t>ho</w:t>
      </w:r>
      <w:r w:rsidR="00E20F52" w:rsidRPr="00174C71">
        <w:t xml:space="preserve"> </w:t>
      </w:r>
      <w:r w:rsidRPr="00174C71">
        <w:t xml:space="preserve">týdne </w:t>
      </w:r>
      <w:r w:rsidR="00E20F52" w:rsidRPr="00174C71">
        <w:t xml:space="preserve">jedno vyhotovení této evidence za celý předchozí kalendářní </w:t>
      </w:r>
      <w:r w:rsidRPr="00174C71">
        <w:t>týden</w:t>
      </w:r>
      <w:r w:rsidR="00E20F52" w:rsidRPr="00174C71">
        <w:t xml:space="preserve">; předané vyhotovení evidence bude podepsáno oprávněnou osobou </w:t>
      </w:r>
      <w:r w:rsidR="009D3EF9">
        <w:t>d</w:t>
      </w:r>
      <w:r w:rsidR="003B2350">
        <w:t>odavatel</w:t>
      </w:r>
      <w:r w:rsidR="00E20F52" w:rsidRPr="00174C71">
        <w:t>e a bude</w:t>
      </w:r>
      <w:r w:rsidRPr="00174C71">
        <w:t xml:space="preserve"> následně</w:t>
      </w:r>
      <w:r w:rsidR="00E20F52" w:rsidRPr="00174C71">
        <w:t xml:space="preserve"> </w:t>
      </w:r>
      <w:r w:rsidRPr="00174C71">
        <w:t xml:space="preserve">i </w:t>
      </w:r>
      <w:r w:rsidR="00E20F52" w:rsidRPr="00174C71">
        <w:t xml:space="preserve">podkladem pro účtování služeb </w:t>
      </w:r>
      <w:r w:rsidR="009D3EF9">
        <w:t>d</w:t>
      </w:r>
      <w:r w:rsidR="003B2350">
        <w:t>odavatel</w:t>
      </w:r>
      <w:r w:rsidR="00E20F52" w:rsidRPr="00174C71">
        <w:t>em</w:t>
      </w:r>
      <w:r w:rsidR="002504DD" w:rsidRPr="00174C71">
        <w:t>.</w:t>
      </w:r>
      <w:r w:rsidR="00E20F52" w:rsidRPr="00174C71">
        <w:t xml:space="preserve"> Objednatel má právo kdykoliv nahlédnout do evidence služeb a pořizovat si z ní kopie; na jeho žádost je </w:t>
      </w:r>
      <w:r w:rsidR="009D3EF9">
        <w:t>d</w:t>
      </w:r>
      <w:r w:rsidR="003B2350">
        <w:t>odavatel</w:t>
      </w:r>
      <w:r w:rsidR="00E20F52" w:rsidRPr="00174C71">
        <w:t xml:space="preserve"> povinen objednateli bez odkladu předložit evidenci k nahlížení v sídle objednatele. </w:t>
      </w:r>
    </w:p>
    <w:p w14:paraId="23F07EFD" w14:textId="77777777" w:rsidR="006A538B" w:rsidRDefault="006A538B" w:rsidP="00E20F52">
      <w:pPr>
        <w:pStyle w:val="Odstavecseseznamem"/>
        <w:ind w:left="567" w:hanging="567"/>
        <w:jc w:val="both"/>
      </w:pPr>
    </w:p>
    <w:p w14:paraId="3026D62B" w14:textId="35C789C7" w:rsidR="00DE13AA" w:rsidRDefault="00E20F52" w:rsidP="00DE13AA">
      <w:pPr>
        <w:widowControl w:val="0"/>
        <w:numPr>
          <w:ilvl w:val="0"/>
          <w:numId w:val="1"/>
        </w:numPr>
        <w:tabs>
          <w:tab w:val="left" w:pos="355"/>
        </w:tabs>
        <w:autoSpaceDE w:val="0"/>
        <w:autoSpaceDN w:val="0"/>
        <w:adjustRightInd w:val="0"/>
        <w:spacing w:line="278" w:lineRule="atLeast"/>
        <w:ind w:left="567" w:hanging="567"/>
        <w:jc w:val="both"/>
      </w:pPr>
      <w:r>
        <w:t xml:space="preserve"> </w:t>
      </w:r>
      <w:r>
        <w:tab/>
      </w:r>
      <w:r w:rsidR="00F11E27">
        <w:t>O</w:t>
      </w:r>
      <w:r w:rsidR="00EC7832" w:rsidRPr="00EC7832">
        <w:t>dpovědn</w:t>
      </w:r>
      <w:r w:rsidR="00F11E27">
        <w:t>í</w:t>
      </w:r>
      <w:r w:rsidR="00EC7832" w:rsidRPr="00EC7832">
        <w:t xml:space="preserve"> </w:t>
      </w:r>
      <w:r w:rsidR="00F11E27" w:rsidRPr="00EC7832">
        <w:t>zaměstnanc</w:t>
      </w:r>
      <w:r w:rsidR="00F11E27">
        <w:t>i</w:t>
      </w:r>
      <w:r w:rsidR="00EC7832" w:rsidRPr="00EC7832">
        <w:t xml:space="preserve">, kteří budou dohodnutým způsobem společně provádět kontrolu kvality úklidových prací a sjednávat odstranění případných nedostatků, budou ověřovat skutečně provedené práce a potvrzovat </w:t>
      </w:r>
      <w:r>
        <w:t xml:space="preserve">je </w:t>
      </w:r>
      <w:r w:rsidR="00EC7832" w:rsidRPr="00EC7832">
        <w:t>zápis</w:t>
      </w:r>
      <w:r>
        <w:t>em</w:t>
      </w:r>
      <w:r w:rsidR="00EC7832" w:rsidRPr="00EC7832">
        <w:t xml:space="preserve"> v</w:t>
      </w:r>
      <w:r w:rsidR="008E2C7F">
        <w:t xml:space="preserve"> „Evidenčních listech úklidů“</w:t>
      </w:r>
      <w:r w:rsidR="00EC7832" w:rsidRPr="00EC7832">
        <w:t xml:space="preserve"> Případné zjištěné nedostatky v kvalitě provedených prací, popřípadě výčet prací neprovedených bude </w:t>
      </w:r>
      <w:r w:rsidR="008E2C7F">
        <w:t>zaznamenán</w:t>
      </w:r>
      <w:r w:rsidR="00EC7832" w:rsidRPr="00EC7832">
        <w:t xml:space="preserve"> v</w:t>
      </w:r>
      <w:r w:rsidR="00856004">
        <w:t> „Objektové knize“. Zjištěné závady budou taktéž</w:t>
      </w:r>
      <w:r w:rsidR="008E2C7F">
        <w:t xml:space="preserve"> neprodleně </w:t>
      </w:r>
      <w:r w:rsidR="00856004">
        <w:t>oznámeny</w:t>
      </w:r>
      <w:r w:rsidR="008E2C7F">
        <w:t xml:space="preserve"> </w:t>
      </w:r>
      <w:r w:rsidR="009D3EF9">
        <w:t>d</w:t>
      </w:r>
      <w:r w:rsidR="003B2350">
        <w:t>odavatel</w:t>
      </w:r>
      <w:r w:rsidR="008E2C7F">
        <w:t>i</w:t>
      </w:r>
      <w:r w:rsidR="00DE13AA">
        <w:t>, konkr. Manažerovi zakázky</w:t>
      </w:r>
      <w:r w:rsidR="008E2C7F">
        <w:t xml:space="preserve"> e-mailem</w:t>
      </w:r>
      <w:r w:rsidR="00EC7832" w:rsidRPr="00EC7832">
        <w:t xml:space="preserve"> a </w:t>
      </w:r>
      <w:r w:rsidR="009D3EF9">
        <w:t>d</w:t>
      </w:r>
      <w:r w:rsidR="003B2350">
        <w:t>odavatel</w:t>
      </w:r>
      <w:r w:rsidR="00174C71">
        <w:t xml:space="preserve"> je povinen se neprodleně</w:t>
      </w:r>
      <w:r w:rsidR="00EC7832" w:rsidRPr="00EC7832">
        <w:t xml:space="preserve"> k těmto nedostatkům vyjádřit. Při uznání nedostatků v úklidu je </w:t>
      </w:r>
      <w:r w:rsidR="009D3EF9">
        <w:t>d</w:t>
      </w:r>
      <w:r w:rsidR="003B2350">
        <w:t>odavatel</w:t>
      </w:r>
      <w:r w:rsidR="00EC7832" w:rsidRPr="00EC7832">
        <w:t xml:space="preserve"> povinen tyto nedostatky </w:t>
      </w:r>
      <w:r w:rsidR="008E2C7F">
        <w:t xml:space="preserve">nejpozději </w:t>
      </w:r>
      <w:r w:rsidR="00EC7832" w:rsidRPr="00EC7832">
        <w:t>do 24 hodin odstranit. O odstranění nedostatků v úklidu bude</w:t>
      </w:r>
      <w:r w:rsidR="00174C71">
        <w:t xml:space="preserve"> </w:t>
      </w:r>
      <w:r w:rsidR="009D3EF9">
        <w:t>d</w:t>
      </w:r>
      <w:r w:rsidR="003B2350">
        <w:t>odavatel</w:t>
      </w:r>
      <w:r w:rsidR="00174C71">
        <w:t>em</w:t>
      </w:r>
      <w:r w:rsidR="00EC7832" w:rsidRPr="00EC7832">
        <w:t xml:space="preserve"> rovněž proveden zápis v</w:t>
      </w:r>
      <w:r w:rsidR="00856004">
        <w:t> Objektové knize.</w:t>
      </w:r>
      <w:r w:rsidR="00EC7832" w:rsidRPr="00EC7832">
        <w:t xml:space="preserve"> Sleva z ceny úklidových prací bude závislá na objemu nekvalitně provedených prací a na objemu prací neprovedených, přičemž nekvalitně provedené práce budou považovány za neprovedené. V takovém případě bude z fakturované měsíční ceny úklidových prací odeč</w:t>
      </w:r>
      <w:r w:rsidR="00EC7832">
        <w:t>tena finanční částka za nekvalitně provedené nebo neprovedené úklidové práce v plné výši dle nabízených cen.</w:t>
      </w:r>
      <w:r w:rsidR="00ED707E">
        <w:t xml:space="preserve"> </w:t>
      </w:r>
      <w:r w:rsidR="00EC7832" w:rsidRPr="00EC7832">
        <w:t>Pro případ</w:t>
      </w:r>
      <w:r w:rsidR="00F642A8">
        <w:t>, že neprovedené služby neučiní</w:t>
      </w:r>
      <w:r w:rsidR="00CF243F">
        <w:t xml:space="preserve"> </w:t>
      </w:r>
      <w:r w:rsidR="00EC7832" w:rsidRPr="00EC7832">
        <w:t xml:space="preserve">v dodatečně poskytnuté lhůtě 24 hodin, bude zavázán zaplatit </w:t>
      </w:r>
      <w:r w:rsidR="00CF243F">
        <w:t>objedna</w:t>
      </w:r>
      <w:r w:rsidR="00EC7832" w:rsidRPr="00EC7832">
        <w:t xml:space="preserve">teli smluvní pokutu </w:t>
      </w:r>
      <w:r w:rsidR="00174C71">
        <w:t xml:space="preserve">dle čl. </w:t>
      </w:r>
      <w:r w:rsidR="00D03C94">
        <w:t>VI této smlouvy</w:t>
      </w:r>
      <w:r w:rsidR="00174C71">
        <w:t>,</w:t>
      </w:r>
      <w:r w:rsidR="00EC7832" w:rsidRPr="00EC7832">
        <w:t xml:space="preserve"> za každý jednotlivý případ porušení této povinnosti. Zaplacením pokuty není dotčeno právo </w:t>
      </w:r>
      <w:r w:rsidR="00147A6F">
        <w:t>objedn</w:t>
      </w:r>
      <w:r w:rsidR="00EC7832" w:rsidRPr="00EC7832">
        <w:t>atele na poskytnutí slevy za vadně provedené služby, nebo za služby neprovedené, resp. na nezaplacení takových služeb.</w:t>
      </w:r>
    </w:p>
    <w:p w14:paraId="0351D9A4" w14:textId="77777777" w:rsidR="00DE13AA" w:rsidRPr="00DE13AA" w:rsidRDefault="00DE13AA" w:rsidP="00DE13AA">
      <w:pPr>
        <w:widowControl w:val="0"/>
        <w:tabs>
          <w:tab w:val="left" w:pos="355"/>
        </w:tabs>
        <w:autoSpaceDE w:val="0"/>
        <w:autoSpaceDN w:val="0"/>
        <w:adjustRightInd w:val="0"/>
        <w:spacing w:line="278" w:lineRule="atLeast"/>
        <w:ind w:left="567"/>
        <w:jc w:val="both"/>
      </w:pPr>
    </w:p>
    <w:p w14:paraId="0521D805" w14:textId="77777777" w:rsidR="00DE13AA" w:rsidRDefault="00DE13AA" w:rsidP="00041B3B">
      <w:pPr>
        <w:widowControl w:val="0"/>
        <w:numPr>
          <w:ilvl w:val="0"/>
          <w:numId w:val="1"/>
        </w:numPr>
        <w:tabs>
          <w:tab w:val="left" w:pos="142"/>
        </w:tabs>
        <w:autoSpaceDE w:val="0"/>
        <w:autoSpaceDN w:val="0"/>
        <w:adjustRightInd w:val="0"/>
        <w:spacing w:line="278" w:lineRule="atLeast"/>
        <w:ind w:left="567" w:hanging="425"/>
        <w:jc w:val="both"/>
      </w:pPr>
      <w:r w:rsidRPr="00041B3B">
        <w:t>Objednatel požaduje zajištění odpovědnosti objednatele za dodržení smluvních ujednání a za dodržení kvality služeb, která bude objednatelem posuzována dle Key Performance Indicator (KPI) podrobně specifikovaných v příloze této smlouvy. Dodavatel se prostřednictvím Manažera zakázky zavazuje v průběhu každého týdne kontrolovat kvalitu pravidelného úklidu v jednotlivých objektech uvedených v Příloze  č. 6 této smlouvy (Checklist pro kontrolu KPI objektů PMDP, a.s.), a to v souladu s požadovanými  standardy úklidů dle Přílohy č. 3 této smlouvy. Výsledky této kontroly budou zaznamenány Manažerem zakázky do Checklistů pro kontrolu KPI a budou podkladem pro vyhodnocení řádného plnění služeb ze strany dodavatele dle této smlouvy. V případě, že objednatel na základě svých náhodných kontrol dospěje k jinému procentu v tabulce „Celkové kontrolní skóre KPI za týden“ než bude uvedeno v zaslané tabulce od Manažera zakázky dodavatele, bude objednatel (oprávněná osoba) oprávněn upravit toto výsledné procento daného týdne v tabulce uvedené a zároveň bude povinen o tom Manažera zakázky dodavatele bez zbytečného odkladu informovat prostřednictvím e-mailu. Rozhodující je vždy stanovisko objedatele, které je odůvodnitelné a doložitelné relevantními podklady (např. fotografie místa plnění).</w:t>
      </w:r>
    </w:p>
    <w:p w14:paraId="7FF5A30B" w14:textId="77777777" w:rsidR="00DE13AA" w:rsidRDefault="00DE13AA" w:rsidP="0043350B">
      <w:pPr>
        <w:widowControl w:val="0"/>
        <w:tabs>
          <w:tab w:val="left" w:pos="142"/>
        </w:tabs>
        <w:autoSpaceDE w:val="0"/>
        <w:autoSpaceDN w:val="0"/>
        <w:adjustRightInd w:val="0"/>
        <w:spacing w:line="278" w:lineRule="atLeast"/>
        <w:ind w:left="567"/>
        <w:jc w:val="both"/>
      </w:pPr>
    </w:p>
    <w:p w14:paraId="251E3FFD" w14:textId="524B4D2E" w:rsidR="00DE13AA" w:rsidRPr="00DE13AA" w:rsidRDefault="00DE13AA" w:rsidP="0043350B">
      <w:pPr>
        <w:widowControl w:val="0"/>
        <w:numPr>
          <w:ilvl w:val="0"/>
          <w:numId w:val="1"/>
        </w:numPr>
        <w:tabs>
          <w:tab w:val="left" w:pos="142"/>
        </w:tabs>
        <w:autoSpaceDE w:val="0"/>
        <w:autoSpaceDN w:val="0"/>
        <w:adjustRightInd w:val="0"/>
        <w:spacing w:line="278" w:lineRule="atLeast"/>
        <w:ind w:left="567" w:hanging="425"/>
        <w:jc w:val="both"/>
      </w:pPr>
      <w:r w:rsidRPr="0043350B">
        <w:t xml:space="preserve">Celkové kontrolní skóre KPI za týden, po případných úpravách ze strany objednatele, resp. za všechny týdny uplynulého měsíce, následně přepočítá Manažer zakázky dodavatele do tabulky „Celkové kontrolní skóre KPI za měsíc“ a výsledkem bude dosažené procento za daný měsíc, které Manažer zakázky zašle spolu s tabulkou Celkové kontrolní skóre KPI za měsíc elektronicky kontaktní osobě objednatele vždy nejpozději do druhého pracovního dne následujícího měsíce, a to do 13 hod., a které bude podkladem pro měsíční fakturaci v souladu s níže uvedenou tabulkou: </w:t>
      </w:r>
    </w:p>
    <w:p w14:paraId="14898D34" w14:textId="77777777" w:rsidR="00DE13AA" w:rsidRDefault="00DE13AA" w:rsidP="00DE13AA">
      <w:pPr>
        <w:pStyle w:val="Default"/>
        <w:ind w:left="480"/>
        <w:jc w:val="both"/>
        <w:rPr>
          <w:color w:val="auto"/>
          <w:sz w:val="22"/>
          <w:szCs w:val="22"/>
        </w:rPr>
      </w:pPr>
    </w:p>
    <w:tbl>
      <w:tblPr>
        <w:tblStyle w:val="Svtlmkatabulky"/>
        <w:tblW w:w="0" w:type="auto"/>
        <w:tblInd w:w="562" w:type="dxa"/>
        <w:tblLayout w:type="fixed"/>
        <w:tblLook w:val="0000" w:firstRow="0" w:lastRow="0" w:firstColumn="0" w:lastColumn="0" w:noHBand="0" w:noVBand="0"/>
      </w:tblPr>
      <w:tblGrid>
        <w:gridCol w:w="2268"/>
        <w:gridCol w:w="1560"/>
        <w:gridCol w:w="1417"/>
        <w:gridCol w:w="1418"/>
        <w:gridCol w:w="1701"/>
      </w:tblGrid>
      <w:tr w:rsidR="00DE13AA" w14:paraId="33DC5C54" w14:textId="77777777" w:rsidTr="0043350B">
        <w:trPr>
          <w:trHeight w:val="103"/>
        </w:trPr>
        <w:tc>
          <w:tcPr>
            <w:tcW w:w="2268" w:type="dxa"/>
          </w:tcPr>
          <w:p w14:paraId="7BFAB185" w14:textId="77777777" w:rsidR="00DE13AA" w:rsidRDefault="00DE13AA" w:rsidP="0043350B">
            <w:pPr>
              <w:pStyle w:val="Default"/>
              <w:rPr>
                <w:sz w:val="22"/>
                <w:szCs w:val="22"/>
              </w:rPr>
            </w:pPr>
            <w:r>
              <w:rPr>
                <w:b/>
                <w:bCs/>
                <w:i/>
                <w:iCs/>
                <w:sz w:val="22"/>
                <w:szCs w:val="22"/>
              </w:rPr>
              <w:t xml:space="preserve">Měření </w:t>
            </w:r>
          </w:p>
        </w:tc>
        <w:tc>
          <w:tcPr>
            <w:tcW w:w="1560" w:type="dxa"/>
          </w:tcPr>
          <w:p w14:paraId="5B792CE8" w14:textId="77777777" w:rsidR="00DE13AA" w:rsidRDefault="00DE13AA" w:rsidP="0043350B">
            <w:pPr>
              <w:pStyle w:val="Default"/>
              <w:rPr>
                <w:sz w:val="22"/>
                <w:szCs w:val="22"/>
              </w:rPr>
            </w:pPr>
            <w:r>
              <w:rPr>
                <w:b/>
                <w:bCs/>
                <w:i/>
                <w:iCs/>
                <w:sz w:val="22"/>
                <w:szCs w:val="22"/>
              </w:rPr>
              <w:t xml:space="preserve">Špatný </w:t>
            </w:r>
          </w:p>
        </w:tc>
        <w:tc>
          <w:tcPr>
            <w:tcW w:w="1417" w:type="dxa"/>
          </w:tcPr>
          <w:p w14:paraId="52BCA835" w14:textId="77777777" w:rsidR="00DE13AA" w:rsidRDefault="00DE13AA" w:rsidP="0043350B">
            <w:pPr>
              <w:pStyle w:val="Default"/>
              <w:rPr>
                <w:sz w:val="22"/>
                <w:szCs w:val="22"/>
              </w:rPr>
            </w:pPr>
            <w:r>
              <w:rPr>
                <w:b/>
                <w:bCs/>
                <w:i/>
                <w:iCs/>
                <w:sz w:val="22"/>
                <w:szCs w:val="22"/>
              </w:rPr>
              <w:t xml:space="preserve">Uspokojivý </w:t>
            </w:r>
          </w:p>
        </w:tc>
        <w:tc>
          <w:tcPr>
            <w:tcW w:w="1418" w:type="dxa"/>
          </w:tcPr>
          <w:p w14:paraId="2A8DD09F" w14:textId="77777777" w:rsidR="00DE13AA" w:rsidRDefault="00DE13AA" w:rsidP="0043350B">
            <w:pPr>
              <w:pStyle w:val="Default"/>
              <w:rPr>
                <w:sz w:val="22"/>
                <w:szCs w:val="22"/>
              </w:rPr>
            </w:pPr>
            <w:r>
              <w:rPr>
                <w:b/>
                <w:bCs/>
                <w:i/>
                <w:iCs/>
                <w:sz w:val="22"/>
                <w:szCs w:val="22"/>
              </w:rPr>
              <w:t xml:space="preserve">Dobrý </w:t>
            </w:r>
          </w:p>
        </w:tc>
        <w:tc>
          <w:tcPr>
            <w:tcW w:w="1701" w:type="dxa"/>
          </w:tcPr>
          <w:p w14:paraId="1D8935A9" w14:textId="77777777" w:rsidR="00DE13AA" w:rsidRDefault="00DE13AA" w:rsidP="0043350B">
            <w:pPr>
              <w:pStyle w:val="Default"/>
              <w:rPr>
                <w:sz w:val="22"/>
                <w:szCs w:val="22"/>
              </w:rPr>
            </w:pPr>
            <w:r>
              <w:rPr>
                <w:b/>
                <w:bCs/>
                <w:i/>
                <w:iCs/>
                <w:sz w:val="22"/>
                <w:szCs w:val="22"/>
              </w:rPr>
              <w:t xml:space="preserve">Vynikající </w:t>
            </w:r>
          </w:p>
        </w:tc>
      </w:tr>
      <w:tr w:rsidR="00DE13AA" w14:paraId="02B72745" w14:textId="77777777" w:rsidTr="0043350B">
        <w:trPr>
          <w:trHeight w:val="516"/>
        </w:trPr>
        <w:tc>
          <w:tcPr>
            <w:tcW w:w="2268" w:type="dxa"/>
          </w:tcPr>
          <w:p w14:paraId="27CEC461" w14:textId="77777777" w:rsidR="00DE13AA" w:rsidRDefault="00DE13AA" w:rsidP="0043350B">
            <w:pPr>
              <w:pStyle w:val="Default"/>
              <w:rPr>
                <w:sz w:val="22"/>
                <w:szCs w:val="22"/>
              </w:rPr>
            </w:pPr>
            <w:r>
              <w:rPr>
                <w:b/>
                <w:bCs/>
                <w:i/>
                <w:iCs/>
                <w:sz w:val="22"/>
                <w:szCs w:val="22"/>
              </w:rPr>
              <w:t xml:space="preserve">Úroveň výkonu pravidelného úklidu </w:t>
            </w:r>
          </w:p>
        </w:tc>
        <w:tc>
          <w:tcPr>
            <w:tcW w:w="1560" w:type="dxa"/>
          </w:tcPr>
          <w:p w14:paraId="42508A1D" w14:textId="77777777" w:rsidR="00DE13AA" w:rsidRDefault="00DE13AA" w:rsidP="0043350B">
            <w:pPr>
              <w:pStyle w:val="Default"/>
              <w:rPr>
                <w:sz w:val="22"/>
                <w:szCs w:val="22"/>
              </w:rPr>
            </w:pPr>
            <w:r>
              <w:rPr>
                <w:b/>
                <w:bCs/>
                <w:i/>
                <w:iCs/>
                <w:sz w:val="22"/>
                <w:szCs w:val="22"/>
              </w:rPr>
              <w:t xml:space="preserve">69 % nebo méně </w:t>
            </w:r>
          </w:p>
        </w:tc>
        <w:tc>
          <w:tcPr>
            <w:tcW w:w="1417" w:type="dxa"/>
          </w:tcPr>
          <w:p w14:paraId="26CF6250" w14:textId="77777777" w:rsidR="00DE13AA" w:rsidRDefault="00DE13AA" w:rsidP="0043350B">
            <w:pPr>
              <w:pStyle w:val="Default"/>
              <w:rPr>
                <w:sz w:val="22"/>
                <w:szCs w:val="22"/>
              </w:rPr>
            </w:pPr>
            <w:r>
              <w:rPr>
                <w:b/>
                <w:bCs/>
                <w:i/>
                <w:iCs/>
                <w:sz w:val="22"/>
                <w:szCs w:val="22"/>
              </w:rPr>
              <w:t xml:space="preserve">70-79 % </w:t>
            </w:r>
          </w:p>
        </w:tc>
        <w:tc>
          <w:tcPr>
            <w:tcW w:w="1418" w:type="dxa"/>
          </w:tcPr>
          <w:p w14:paraId="7CFB607D" w14:textId="77777777" w:rsidR="00DE13AA" w:rsidRDefault="00DE13AA" w:rsidP="0043350B">
            <w:pPr>
              <w:pStyle w:val="Default"/>
              <w:rPr>
                <w:sz w:val="22"/>
                <w:szCs w:val="22"/>
              </w:rPr>
            </w:pPr>
            <w:r>
              <w:rPr>
                <w:b/>
                <w:bCs/>
                <w:i/>
                <w:iCs/>
                <w:sz w:val="22"/>
                <w:szCs w:val="22"/>
              </w:rPr>
              <w:t xml:space="preserve">80-89 % </w:t>
            </w:r>
          </w:p>
        </w:tc>
        <w:tc>
          <w:tcPr>
            <w:tcW w:w="1701" w:type="dxa"/>
          </w:tcPr>
          <w:p w14:paraId="52B19BE9" w14:textId="77777777" w:rsidR="00DE13AA" w:rsidRDefault="00DE13AA" w:rsidP="0043350B">
            <w:pPr>
              <w:pStyle w:val="Default"/>
              <w:rPr>
                <w:sz w:val="22"/>
                <w:szCs w:val="22"/>
              </w:rPr>
            </w:pPr>
            <w:r>
              <w:rPr>
                <w:b/>
                <w:bCs/>
                <w:i/>
                <w:iCs/>
                <w:sz w:val="22"/>
                <w:szCs w:val="22"/>
              </w:rPr>
              <w:t xml:space="preserve">90-100 % </w:t>
            </w:r>
          </w:p>
        </w:tc>
      </w:tr>
      <w:tr w:rsidR="00DE13AA" w14:paraId="00DF0663" w14:textId="77777777" w:rsidTr="0043350B">
        <w:trPr>
          <w:trHeight w:val="517"/>
        </w:trPr>
        <w:tc>
          <w:tcPr>
            <w:tcW w:w="2268" w:type="dxa"/>
          </w:tcPr>
          <w:p w14:paraId="476A2B94" w14:textId="77777777" w:rsidR="00DE13AA" w:rsidRDefault="00DE13AA" w:rsidP="0043350B">
            <w:pPr>
              <w:pStyle w:val="Default"/>
              <w:rPr>
                <w:sz w:val="22"/>
                <w:szCs w:val="22"/>
              </w:rPr>
            </w:pPr>
            <w:r>
              <w:rPr>
                <w:b/>
                <w:bCs/>
                <w:i/>
                <w:iCs/>
                <w:sz w:val="22"/>
                <w:szCs w:val="22"/>
              </w:rPr>
              <w:t xml:space="preserve">% snížení ceny za pravidelný úklid </w:t>
            </w:r>
          </w:p>
        </w:tc>
        <w:tc>
          <w:tcPr>
            <w:tcW w:w="1560" w:type="dxa"/>
          </w:tcPr>
          <w:p w14:paraId="4F16985F" w14:textId="77777777" w:rsidR="00DE13AA" w:rsidRDefault="00DE13AA" w:rsidP="0043350B">
            <w:pPr>
              <w:pStyle w:val="Default"/>
              <w:rPr>
                <w:sz w:val="22"/>
                <w:szCs w:val="22"/>
              </w:rPr>
            </w:pPr>
            <w:r>
              <w:rPr>
                <w:b/>
                <w:bCs/>
                <w:i/>
                <w:iCs/>
                <w:sz w:val="22"/>
                <w:szCs w:val="22"/>
              </w:rPr>
              <w:t xml:space="preserve">20 % </w:t>
            </w:r>
          </w:p>
        </w:tc>
        <w:tc>
          <w:tcPr>
            <w:tcW w:w="1417" w:type="dxa"/>
          </w:tcPr>
          <w:p w14:paraId="30E0498E" w14:textId="77777777" w:rsidR="00DE13AA" w:rsidRDefault="00DE13AA" w:rsidP="0043350B">
            <w:pPr>
              <w:pStyle w:val="Default"/>
              <w:rPr>
                <w:sz w:val="22"/>
                <w:szCs w:val="22"/>
              </w:rPr>
            </w:pPr>
            <w:r>
              <w:rPr>
                <w:b/>
                <w:bCs/>
                <w:i/>
                <w:iCs/>
                <w:sz w:val="22"/>
                <w:szCs w:val="22"/>
              </w:rPr>
              <w:t xml:space="preserve">15 % </w:t>
            </w:r>
          </w:p>
        </w:tc>
        <w:tc>
          <w:tcPr>
            <w:tcW w:w="1418" w:type="dxa"/>
          </w:tcPr>
          <w:p w14:paraId="2772ACA5" w14:textId="77777777" w:rsidR="00DE13AA" w:rsidRDefault="00DE13AA" w:rsidP="0043350B">
            <w:pPr>
              <w:pStyle w:val="Default"/>
              <w:rPr>
                <w:sz w:val="22"/>
                <w:szCs w:val="22"/>
              </w:rPr>
            </w:pPr>
            <w:r>
              <w:rPr>
                <w:b/>
                <w:bCs/>
                <w:i/>
                <w:iCs/>
                <w:sz w:val="22"/>
                <w:szCs w:val="22"/>
              </w:rPr>
              <w:t xml:space="preserve">10 % </w:t>
            </w:r>
          </w:p>
        </w:tc>
        <w:tc>
          <w:tcPr>
            <w:tcW w:w="1701" w:type="dxa"/>
          </w:tcPr>
          <w:p w14:paraId="75560A88" w14:textId="77777777" w:rsidR="00DE13AA" w:rsidRDefault="00DE13AA" w:rsidP="0043350B">
            <w:pPr>
              <w:pStyle w:val="Default"/>
              <w:rPr>
                <w:sz w:val="22"/>
                <w:szCs w:val="22"/>
              </w:rPr>
            </w:pPr>
            <w:r>
              <w:rPr>
                <w:b/>
                <w:bCs/>
                <w:i/>
                <w:iCs/>
                <w:sz w:val="22"/>
                <w:szCs w:val="22"/>
              </w:rPr>
              <w:t xml:space="preserve">0 % </w:t>
            </w:r>
          </w:p>
        </w:tc>
      </w:tr>
    </w:tbl>
    <w:p w14:paraId="23F07EFF" w14:textId="77777777" w:rsidR="00EC7832" w:rsidRPr="000A4556" w:rsidRDefault="00EC7832" w:rsidP="00ED707E">
      <w:pPr>
        <w:widowControl w:val="0"/>
        <w:autoSpaceDE w:val="0"/>
        <w:autoSpaceDN w:val="0"/>
        <w:adjustRightInd w:val="0"/>
        <w:spacing w:line="278" w:lineRule="atLeast"/>
        <w:ind w:left="567" w:hanging="567"/>
        <w:jc w:val="both"/>
      </w:pPr>
    </w:p>
    <w:p w14:paraId="23F07F00" w14:textId="22398A49" w:rsidR="00EC7832" w:rsidRDefault="00EC7832" w:rsidP="001B4A80">
      <w:pPr>
        <w:widowControl w:val="0"/>
        <w:numPr>
          <w:ilvl w:val="0"/>
          <w:numId w:val="1"/>
        </w:numPr>
        <w:autoSpaceDE w:val="0"/>
        <w:autoSpaceDN w:val="0"/>
        <w:adjustRightInd w:val="0"/>
        <w:spacing w:line="278" w:lineRule="atLeast"/>
        <w:ind w:left="567" w:hanging="567"/>
        <w:jc w:val="both"/>
      </w:pPr>
      <w:r w:rsidRPr="000A4556">
        <w:t>Zápis o provedených službách</w:t>
      </w:r>
      <w:r w:rsidR="00DE13AA">
        <w:t xml:space="preserve"> - </w:t>
      </w:r>
      <w:r w:rsidR="00DE13AA" w:rsidRPr="00DE13AA">
        <w:rPr>
          <w:sz w:val="22"/>
          <w:szCs w:val="22"/>
        </w:rPr>
        <w:t>Celkové kontrolní skóre KPI za měsíc</w:t>
      </w:r>
      <w:r w:rsidR="00174C71">
        <w:t xml:space="preserve"> </w:t>
      </w:r>
      <w:r w:rsidRPr="000A4556">
        <w:t xml:space="preserve">podepsaný odpovědným zástupcem objednatele bude podkladem pro účtování a fakturování odměny </w:t>
      </w:r>
      <w:r w:rsidR="009D3EF9">
        <w:t>d</w:t>
      </w:r>
      <w:r w:rsidR="003B2350">
        <w:t>odavatel</w:t>
      </w:r>
      <w:r w:rsidRPr="000A4556">
        <w:t>e. Kopie zápisu bude nedílnou součástí faktury na úhradu provedených služeb.</w:t>
      </w:r>
      <w:r w:rsidRPr="001632CF">
        <w:t xml:space="preserve"> </w:t>
      </w:r>
    </w:p>
    <w:p w14:paraId="23F07F01" w14:textId="77777777" w:rsidR="00EC7832" w:rsidRDefault="00EC7832" w:rsidP="00ED707E">
      <w:pPr>
        <w:widowControl w:val="0"/>
        <w:tabs>
          <w:tab w:val="left" w:pos="355"/>
        </w:tabs>
        <w:autoSpaceDE w:val="0"/>
        <w:autoSpaceDN w:val="0"/>
        <w:adjustRightInd w:val="0"/>
        <w:spacing w:line="273" w:lineRule="atLeast"/>
        <w:ind w:left="567" w:hanging="567"/>
        <w:jc w:val="both"/>
      </w:pPr>
    </w:p>
    <w:p w14:paraId="23F07F02" w14:textId="7015B780" w:rsidR="006A538B" w:rsidRDefault="00ED707E" w:rsidP="001B4A80">
      <w:pPr>
        <w:widowControl w:val="0"/>
        <w:numPr>
          <w:ilvl w:val="0"/>
          <w:numId w:val="1"/>
        </w:numPr>
        <w:tabs>
          <w:tab w:val="left" w:pos="331"/>
        </w:tabs>
        <w:autoSpaceDE w:val="0"/>
        <w:autoSpaceDN w:val="0"/>
        <w:adjustRightInd w:val="0"/>
        <w:spacing w:line="278" w:lineRule="atLeast"/>
        <w:ind w:left="567" w:hanging="567"/>
        <w:jc w:val="both"/>
      </w:pPr>
      <w:r>
        <w:t xml:space="preserve"> </w:t>
      </w:r>
      <w:r>
        <w:tab/>
      </w:r>
      <w:r w:rsidR="002504DD">
        <w:t xml:space="preserve">Objednatel se zavazuje zajistit zaměstnancům </w:t>
      </w:r>
      <w:r w:rsidR="009D3EF9">
        <w:t>do</w:t>
      </w:r>
      <w:r w:rsidR="003B2350">
        <w:t>davatel</w:t>
      </w:r>
      <w:r w:rsidR="002504DD">
        <w:t>e volný přístup k</w:t>
      </w:r>
      <w:r w:rsidR="00DC0974">
        <w:t xml:space="preserve"> </w:t>
      </w:r>
      <w:r w:rsidR="002504DD">
        <w:t xml:space="preserve">místům </w:t>
      </w:r>
      <w:r w:rsidR="00BF551E">
        <w:br/>
      </w:r>
      <w:r w:rsidR="002504DD">
        <w:t xml:space="preserve">a předmětům plnění této smlouvy dle aktuálního seznamu zaměstnanců </w:t>
      </w:r>
      <w:r w:rsidR="009D3EF9">
        <w:t>d</w:t>
      </w:r>
      <w:r w:rsidR="003B2350">
        <w:t>odavatel</w:t>
      </w:r>
      <w:r w:rsidR="002504DD">
        <w:t>e.</w:t>
      </w:r>
    </w:p>
    <w:p w14:paraId="23F07F03" w14:textId="77777777" w:rsidR="00EC7832" w:rsidRDefault="00EC7832" w:rsidP="00ED707E">
      <w:pPr>
        <w:widowControl w:val="0"/>
        <w:tabs>
          <w:tab w:val="left" w:pos="331"/>
        </w:tabs>
        <w:autoSpaceDE w:val="0"/>
        <w:autoSpaceDN w:val="0"/>
        <w:adjustRightInd w:val="0"/>
        <w:spacing w:line="278" w:lineRule="atLeast"/>
        <w:ind w:left="567" w:hanging="567"/>
        <w:jc w:val="both"/>
      </w:pPr>
    </w:p>
    <w:p w14:paraId="23F07F04" w14:textId="01C9DABA" w:rsidR="006A538B" w:rsidRDefault="00ED707E" w:rsidP="001B4A80">
      <w:pPr>
        <w:widowControl w:val="0"/>
        <w:numPr>
          <w:ilvl w:val="0"/>
          <w:numId w:val="1"/>
        </w:numPr>
        <w:tabs>
          <w:tab w:val="left" w:pos="350"/>
        </w:tabs>
        <w:autoSpaceDE w:val="0"/>
        <w:autoSpaceDN w:val="0"/>
        <w:adjustRightInd w:val="0"/>
        <w:spacing w:line="278" w:lineRule="atLeast"/>
        <w:ind w:left="567" w:hanging="567"/>
        <w:jc w:val="both"/>
      </w:pPr>
      <w:r>
        <w:t xml:space="preserve"> </w:t>
      </w:r>
      <w:r>
        <w:tab/>
      </w:r>
      <w:r w:rsidR="002504DD">
        <w:t xml:space="preserve">Objednatel umožní pověřeným zaměstnancům </w:t>
      </w:r>
      <w:r w:rsidR="009D3EF9">
        <w:t>d</w:t>
      </w:r>
      <w:r w:rsidR="003B2350">
        <w:t>odavatel</w:t>
      </w:r>
      <w:r w:rsidR="00AB042E">
        <w:t>e</w:t>
      </w:r>
      <w:r w:rsidR="002504DD">
        <w:t xml:space="preserve"> přístup na svoje pracoviště za účelem řízení a kontroly provádění úklidových prací.</w:t>
      </w:r>
    </w:p>
    <w:p w14:paraId="23F07F05" w14:textId="77777777" w:rsidR="00EC7832" w:rsidRDefault="00EC7832" w:rsidP="00ED707E">
      <w:pPr>
        <w:widowControl w:val="0"/>
        <w:tabs>
          <w:tab w:val="left" w:pos="350"/>
        </w:tabs>
        <w:autoSpaceDE w:val="0"/>
        <w:autoSpaceDN w:val="0"/>
        <w:adjustRightInd w:val="0"/>
        <w:spacing w:line="278" w:lineRule="atLeast"/>
        <w:ind w:left="567" w:hanging="567"/>
        <w:jc w:val="both"/>
      </w:pPr>
    </w:p>
    <w:p w14:paraId="23F07F06" w14:textId="77777777" w:rsidR="006A538B" w:rsidRDefault="00ED707E" w:rsidP="001B4A80">
      <w:pPr>
        <w:widowControl w:val="0"/>
        <w:numPr>
          <w:ilvl w:val="0"/>
          <w:numId w:val="1"/>
        </w:numPr>
        <w:tabs>
          <w:tab w:val="left" w:pos="350"/>
        </w:tabs>
        <w:autoSpaceDE w:val="0"/>
        <w:autoSpaceDN w:val="0"/>
        <w:adjustRightInd w:val="0"/>
        <w:spacing w:line="278" w:lineRule="atLeast"/>
        <w:ind w:left="567" w:hanging="567"/>
        <w:jc w:val="both"/>
      </w:pPr>
      <w:r>
        <w:t xml:space="preserve"> </w:t>
      </w:r>
      <w:r>
        <w:tab/>
      </w:r>
      <w:r w:rsidR="002504DD">
        <w:t>Objednatel zajistí bezplatné osvětlení pracoviště v</w:t>
      </w:r>
      <w:r w:rsidR="00DC0974">
        <w:t xml:space="preserve"> </w:t>
      </w:r>
      <w:r w:rsidR="002504DD">
        <w:t>době provádění úklidových prací, zdroj elektrického proudu pro činnost úklidové techniky, zdroj teplé a studené vody a určí vhodné místo, kam se bude vylévat znečištěná voda.</w:t>
      </w:r>
    </w:p>
    <w:p w14:paraId="23F07F07" w14:textId="77777777" w:rsidR="00EC7832" w:rsidRDefault="00EC7832" w:rsidP="00ED707E">
      <w:pPr>
        <w:widowControl w:val="0"/>
        <w:tabs>
          <w:tab w:val="left" w:pos="350"/>
        </w:tabs>
        <w:autoSpaceDE w:val="0"/>
        <w:autoSpaceDN w:val="0"/>
        <w:adjustRightInd w:val="0"/>
        <w:spacing w:line="278" w:lineRule="atLeast"/>
        <w:ind w:left="567" w:hanging="567"/>
        <w:jc w:val="both"/>
      </w:pPr>
    </w:p>
    <w:p w14:paraId="23F07F08" w14:textId="77777777" w:rsidR="006A538B" w:rsidRDefault="00ED707E" w:rsidP="001B4A80">
      <w:pPr>
        <w:widowControl w:val="0"/>
        <w:numPr>
          <w:ilvl w:val="0"/>
          <w:numId w:val="1"/>
        </w:numPr>
        <w:tabs>
          <w:tab w:val="left" w:pos="355"/>
        </w:tabs>
        <w:autoSpaceDE w:val="0"/>
        <w:autoSpaceDN w:val="0"/>
        <w:adjustRightInd w:val="0"/>
        <w:spacing w:line="278" w:lineRule="atLeast"/>
        <w:ind w:left="567" w:hanging="567"/>
        <w:jc w:val="both"/>
      </w:pPr>
      <w:r>
        <w:t xml:space="preserve"> </w:t>
      </w:r>
      <w:r>
        <w:tab/>
      </w:r>
      <w:r w:rsidR="002504DD">
        <w:t xml:space="preserve">Objednatel zajistí opravy poškozených odpadů, přívodů </w:t>
      </w:r>
      <w:r w:rsidR="00EC7832">
        <w:t xml:space="preserve">vody, osvětlovacích těles, oken </w:t>
      </w:r>
      <w:r w:rsidR="00BF551E">
        <w:br/>
      </w:r>
      <w:r w:rsidR="002504DD">
        <w:t>a dalšího vybavení svých objektů.</w:t>
      </w:r>
    </w:p>
    <w:p w14:paraId="23F07F09" w14:textId="77777777" w:rsidR="00AC4150" w:rsidRDefault="00AC4150">
      <w:pPr>
        <w:pStyle w:val="Odstavecseseznamem"/>
      </w:pPr>
    </w:p>
    <w:p w14:paraId="42C2471A" w14:textId="77777777" w:rsidR="0028093B" w:rsidRDefault="00FB6DD9" w:rsidP="0028093B">
      <w:pPr>
        <w:widowControl w:val="0"/>
        <w:numPr>
          <w:ilvl w:val="0"/>
          <w:numId w:val="1"/>
        </w:numPr>
        <w:tabs>
          <w:tab w:val="left" w:pos="355"/>
        </w:tabs>
        <w:autoSpaceDE w:val="0"/>
        <w:autoSpaceDN w:val="0"/>
        <w:adjustRightInd w:val="0"/>
        <w:spacing w:line="278" w:lineRule="atLeast"/>
        <w:ind w:left="567" w:hanging="567"/>
        <w:jc w:val="both"/>
      </w:pPr>
      <w:r>
        <w:t xml:space="preserve">   </w:t>
      </w:r>
      <w:r w:rsidR="00285EDF">
        <w:t xml:space="preserve">Objednatel upozorňuje na poskytování umýváren a šaten pro zaměstnance </w:t>
      </w:r>
      <w:r w:rsidR="009D3EF9">
        <w:t>d</w:t>
      </w:r>
      <w:r w:rsidR="003B2350">
        <w:t>odavatel</w:t>
      </w:r>
      <w:r w:rsidR="00285EDF">
        <w:t xml:space="preserve">e pouze v omezených </w:t>
      </w:r>
      <w:r w:rsidR="00856004">
        <w:t>prostorech.</w:t>
      </w:r>
    </w:p>
    <w:p w14:paraId="0CF14C3B" w14:textId="77777777" w:rsidR="0028093B" w:rsidRDefault="0028093B" w:rsidP="0028093B">
      <w:pPr>
        <w:pStyle w:val="Odstavecseseznamem"/>
      </w:pPr>
    </w:p>
    <w:p w14:paraId="200521DA" w14:textId="77777777" w:rsidR="0028093B" w:rsidRDefault="0028093B" w:rsidP="003961AF">
      <w:pPr>
        <w:widowControl w:val="0"/>
        <w:numPr>
          <w:ilvl w:val="0"/>
          <w:numId w:val="1"/>
        </w:numPr>
        <w:tabs>
          <w:tab w:val="left" w:pos="0"/>
        </w:tabs>
        <w:autoSpaceDE w:val="0"/>
        <w:autoSpaceDN w:val="0"/>
        <w:adjustRightInd w:val="0"/>
        <w:spacing w:line="278" w:lineRule="atLeast"/>
        <w:ind w:left="567" w:hanging="567"/>
        <w:jc w:val="both"/>
      </w:pPr>
      <w:r>
        <w:t xml:space="preserve">Pokud bude Dodavatel provádět některé činnosti pomocí poddodavatele, odpovídá za ně v plném rozsahu tak, jako by služby prováděl sám. </w:t>
      </w:r>
    </w:p>
    <w:p w14:paraId="4330A00C" w14:textId="77777777" w:rsidR="0028093B" w:rsidRDefault="0028093B" w:rsidP="0028093B">
      <w:pPr>
        <w:pStyle w:val="Odstavecseseznamem"/>
      </w:pPr>
    </w:p>
    <w:p w14:paraId="6243B529" w14:textId="1C2636AB" w:rsidR="0028093B" w:rsidRDefault="0028093B" w:rsidP="007F7728">
      <w:pPr>
        <w:widowControl w:val="0"/>
        <w:numPr>
          <w:ilvl w:val="0"/>
          <w:numId w:val="1"/>
        </w:numPr>
        <w:tabs>
          <w:tab w:val="left" w:pos="0"/>
        </w:tabs>
        <w:autoSpaceDE w:val="0"/>
        <w:autoSpaceDN w:val="0"/>
        <w:adjustRightInd w:val="0"/>
        <w:spacing w:line="278" w:lineRule="atLeast"/>
        <w:ind w:left="567" w:hanging="567"/>
        <w:jc w:val="both"/>
      </w:pPr>
      <w:r>
        <w:t xml:space="preserve">Dodavatel je povinen provádět úklidové sluižby mimo jiné prostřednictvím osob, které byly uvedeny jako členové realizačního týmu na služby v rámci nabídky dodavatele, která byla podána v zadávacím řízení na zadání </w:t>
      </w:r>
      <w:r w:rsidR="001F722E">
        <w:t xml:space="preserve">Veřejné </w:t>
      </w:r>
      <w:r>
        <w:t xml:space="preserve">zakázky předcházející uzavření této smlouvy. Členové realizačního týmu musí po celou dobu plnění této smlouvy splňovat podmínky kvalifikace. V případě, že dodavatel bude nucen přistoupit ke změně některého člena týmu, je povinen oznámit tuto skutečnost písemně objednateli před plánovanou změna člena týmu.  Dodavatel je povinen řádně prokázat odbornou kvalifikaci nového člena týmu. Nový člen týmu musí splňovat kvalifikaci stejnou nebo vyšší než člen týmu dosavadní. V případě neoznámení změny člena týmu objednateli nebo nahrazení člena týmu osobou, která nespňuje kvalifikaci předcházejícího zadávacího řízení, se jedná o podstatné porušení smlouvy ze strany dodavatele. </w:t>
      </w:r>
    </w:p>
    <w:p w14:paraId="746D1171" w14:textId="77777777" w:rsidR="0028093B" w:rsidRDefault="0028093B" w:rsidP="0028093B">
      <w:pPr>
        <w:pStyle w:val="Odstavecseseznamem"/>
      </w:pPr>
    </w:p>
    <w:p w14:paraId="1EB61B0C" w14:textId="32A2BB70" w:rsidR="0028093B" w:rsidRDefault="0028093B" w:rsidP="007F7728">
      <w:pPr>
        <w:widowControl w:val="0"/>
        <w:numPr>
          <w:ilvl w:val="0"/>
          <w:numId w:val="1"/>
        </w:numPr>
        <w:tabs>
          <w:tab w:val="left" w:pos="0"/>
        </w:tabs>
        <w:autoSpaceDE w:val="0"/>
        <w:autoSpaceDN w:val="0"/>
        <w:adjustRightInd w:val="0"/>
        <w:spacing w:line="278" w:lineRule="atLeast"/>
        <w:ind w:left="567" w:hanging="567"/>
        <w:jc w:val="both"/>
      </w:pPr>
      <w:r>
        <w:t>Dodavatel je povinen zajistit</w:t>
      </w:r>
      <w:r w:rsidRPr="008024D0">
        <w:t xml:space="preserve"> </w:t>
      </w:r>
      <w:r w:rsidR="00A70C54">
        <w:t xml:space="preserve">plnění této smlouvy a kokunikaci mezi dodavatelm a objednatelem prostřednictvím Manažera zakázky, kterým se rozumí </w:t>
      </w:r>
      <w:r w:rsidR="00A70C54" w:rsidRPr="008024D0">
        <w:t xml:space="preserve">osoba zajišťující kontrolu zaměstnanců dodavatele, nastavení </w:t>
      </w:r>
      <w:r w:rsidR="00A70C54">
        <w:t xml:space="preserve">úklidových </w:t>
      </w:r>
      <w:r w:rsidR="00A70C54" w:rsidRPr="008024D0">
        <w:t>služeb, kontaktní osoba</w:t>
      </w:r>
      <w:r w:rsidR="00A70C54">
        <w:t>. D</w:t>
      </w:r>
      <w:r w:rsidRPr="008024D0">
        <w:t xml:space="preserve">ostupnost </w:t>
      </w:r>
      <w:r w:rsidR="00A70C54">
        <w:t>M</w:t>
      </w:r>
      <w:r w:rsidRPr="008024D0">
        <w:t xml:space="preserve">anažera zakázky na místě plnění, tzn. v </w:t>
      </w:r>
      <w:r>
        <w:t>o</w:t>
      </w:r>
      <w:r w:rsidRPr="008024D0">
        <w:t xml:space="preserve">bjektech </w:t>
      </w:r>
      <w:r>
        <w:t>objednatele</w:t>
      </w:r>
      <w:r w:rsidRPr="008024D0">
        <w:t xml:space="preserve"> na území města</w:t>
      </w:r>
      <w:r>
        <w:t xml:space="preserve"> Plzně, </w:t>
      </w:r>
      <w:r w:rsidR="00A70C54">
        <w:t xml:space="preserve">musí být </w:t>
      </w:r>
      <w:r>
        <w:t>maximálně do 6</w:t>
      </w:r>
      <w:r w:rsidRPr="008024D0">
        <w:t>0 minut od vyžádání (</w:t>
      </w:r>
      <w:r>
        <w:t xml:space="preserve">minimálně </w:t>
      </w:r>
      <w:r w:rsidRPr="008024D0">
        <w:t xml:space="preserve">prostřednictvím telefonu). </w:t>
      </w:r>
    </w:p>
    <w:p w14:paraId="77EB206A" w14:textId="77777777" w:rsidR="00C8713E" w:rsidRDefault="00C8713E" w:rsidP="00C8713E">
      <w:pPr>
        <w:pStyle w:val="Odstavecseseznamem"/>
      </w:pPr>
    </w:p>
    <w:p w14:paraId="23F07F0F" w14:textId="77777777" w:rsidR="006A538B" w:rsidRPr="00ED707E" w:rsidRDefault="00881BE0" w:rsidP="00223B9D">
      <w:pPr>
        <w:widowControl w:val="0"/>
        <w:autoSpaceDE w:val="0"/>
        <w:autoSpaceDN w:val="0"/>
        <w:adjustRightInd w:val="0"/>
        <w:spacing w:line="278" w:lineRule="atLeast"/>
        <w:jc w:val="center"/>
        <w:rPr>
          <w:b/>
        </w:rPr>
      </w:pPr>
      <w:r w:rsidRPr="00ED707E">
        <w:rPr>
          <w:b/>
        </w:rPr>
        <w:t>V</w:t>
      </w:r>
      <w:r w:rsidR="006A538B" w:rsidRPr="00ED707E">
        <w:rPr>
          <w:b/>
        </w:rPr>
        <w:t>.</w:t>
      </w:r>
    </w:p>
    <w:p w14:paraId="23F07F10" w14:textId="77777777" w:rsidR="006A538B" w:rsidRPr="00ED707E" w:rsidRDefault="006A538B" w:rsidP="00ED707E">
      <w:pPr>
        <w:jc w:val="center"/>
        <w:rPr>
          <w:b/>
        </w:rPr>
      </w:pPr>
      <w:r w:rsidRPr="00ED707E">
        <w:rPr>
          <w:b/>
        </w:rPr>
        <w:t>Cena a platební podmínky</w:t>
      </w:r>
    </w:p>
    <w:p w14:paraId="23F07F11" w14:textId="77777777" w:rsidR="006A538B" w:rsidRDefault="006A538B" w:rsidP="00ED707E"/>
    <w:p w14:paraId="23F07F12" w14:textId="13573DC9" w:rsidR="00D32E41" w:rsidRPr="0062575E" w:rsidRDefault="003F4BD2" w:rsidP="001B4A80">
      <w:pPr>
        <w:widowControl w:val="0"/>
        <w:numPr>
          <w:ilvl w:val="0"/>
          <w:numId w:val="2"/>
        </w:numPr>
        <w:autoSpaceDE w:val="0"/>
        <w:autoSpaceDN w:val="0"/>
        <w:adjustRightInd w:val="0"/>
        <w:spacing w:line="273" w:lineRule="atLeast"/>
        <w:ind w:left="567" w:hanging="567"/>
        <w:jc w:val="both"/>
      </w:pPr>
      <w:r w:rsidRPr="0062575E">
        <w:t xml:space="preserve">Paušální </w:t>
      </w:r>
      <w:r w:rsidRPr="00E657E2">
        <w:rPr>
          <w:b/>
        </w:rPr>
        <w:t>měsíční</w:t>
      </w:r>
      <w:r w:rsidRPr="0062575E">
        <w:t xml:space="preserve"> odměna (cena díla) za poskytnutí veškerých sjednaných služeb a dodávek činí </w:t>
      </w:r>
      <w:r w:rsidR="00C64D22">
        <w:rPr>
          <w:i/>
          <w:color w:val="800000"/>
        </w:rPr>
        <w:t>{Doplní Dodavatel}</w:t>
      </w:r>
      <w:r w:rsidR="001E2283">
        <w:rPr>
          <w:rStyle w:val="Znakapoznpodarou"/>
          <w:i/>
          <w:color w:val="800000"/>
        </w:rPr>
        <w:footnoteReference w:id="1"/>
      </w:r>
      <w:r w:rsidR="00C64D22">
        <w:t xml:space="preserve"> </w:t>
      </w:r>
      <w:r w:rsidRPr="0062575E">
        <w:rPr>
          <w:b/>
        </w:rPr>
        <w:t>Kč</w:t>
      </w:r>
      <w:r w:rsidRPr="0062575E">
        <w:t xml:space="preserve"> </w:t>
      </w:r>
      <w:r w:rsidRPr="0062575E">
        <w:rPr>
          <w:b/>
        </w:rPr>
        <w:t>bez DPH</w:t>
      </w:r>
      <w:r w:rsidRPr="0062575E">
        <w:t>.</w:t>
      </w:r>
      <w:r w:rsidR="00FE2DDB" w:rsidRPr="0062575E">
        <w:t xml:space="preserve"> Cena dílčích služeb a dodávek zahrnutých v paušální odměně </w:t>
      </w:r>
      <w:r w:rsidR="00B2317F" w:rsidRPr="0062575E">
        <w:t xml:space="preserve">je </w:t>
      </w:r>
      <w:r w:rsidR="00B2317F" w:rsidRPr="000120B1">
        <w:rPr>
          <w:b/>
        </w:rPr>
        <w:t>specifikována v </w:t>
      </w:r>
      <w:r w:rsidR="000120B1" w:rsidRPr="000120B1">
        <w:rPr>
          <w:b/>
        </w:rPr>
        <w:t>P</w:t>
      </w:r>
      <w:r w:rsidR="00B2317F" w:rsidRPr="000120B1">
        <w:rPr>
          <w:b/>
        </w:rPr>
        <w:t xml:space="preserve">říloze č. </w:t>
      </w:r>
      <w:r w:rsidR="000120B1" w:rsidRPr="000120B1">
        <w:rPr>
          <w:b/>
        </w:rPr>
        <w:t>1</w:t>
      </w:r>
      <w:r w:rsidR="00B970F0" w:rsidRPr="0062575E">
        <w:t xml:space="preserve"> </w:t>
      </w:r>
      <w:r w:rsidR="00B2317F" w:rsidRPr="0062575E">
        <w:t xml:space="preserve">– cenové nabídce </w:t>
      </w:r>
      <w:r w:rsidR="009D3EF9">
        <w:t>d</w:t>
      </w:r>
      <w:r w:rsidR="003B2350">
        <w:t>odavatel</w:t>
      </w:r>
      <w:r w:rsidR="00B2317F" w:rsidRPr="0062575E">
        <w:t xml:space="preserve">e. Sjednaná pravidelná </w:t>
      </w:r>
      <w:r w:rsidR="00FE2DDB" w:rsidRPr="0062575E">
        <w:t xml:space="preserve">paušální </w:t>
      </w:r>
      <w:r w:rsidR="00B2317F" w:rsidRPr="0062575E">
        <w:t xml:space="preserve">měsíční odměna </w:t>
      </w:r>
      <w:r w:rsidR="00D32E41" w:rsidRPr="0062575E">
        <w:t xml:space="preserve">je podmíněna dodáním veškerých sjednaných služeb a dodávek ve sjednané kvalitě </w:t>
      </w:r>
      <w:r w:rsidR="00B12FD9" w:rsidRPr="0062575E">
        <w:t>a rozsahu</w:t>
      </w:r>
      <w:r w:rsidR="00D32E41" w:rsidRPr="0062575E">
        <w:t xml:space="preserve">. </w:t>
      </w:r>
      <w:r w:rsidR="00C64D22">
        <w:t>Cena za dodávky předmětů osobní hygieny bude účtována vždy dle skutečné spotřeby</w:t>
      </w:r>
      <w:r w:rsidR="00214C87">
        <w:t xml:space="preserve">, přičemž jednotkové ceny </w:t>
      </w:r>
      <w:r w:rsidR="00616929">
        <w:t xml:space="preserve">předmětů osobní hygieny </w:t>
      </w:r>
      <w:r w:rsidR="00214C87">
        <w:t>jsou uvedeny v Příloze č. 2</w:t>
      </w:r>
      <w:r w:rsidR="00C64D22">
        <w:t>.</w:t>
      </w:r>
      <w:r w:rsidR="00D32E41" w:rsidRPr="0062575E">
        <w:t xml:space="preserve"> </w:t>
      </w:r>
    </w:p>
    <w:p w14:paraId="23F07F13" w14:textId="77777777" w:rsidR="00D32E41" w:rsidRPr="0062575E" w:rsidRDefault="00D32E41" w:rsidP="00D32E41">
      <w:pPr>
        <w:widowControl w:val="0"/>
        <w:autoSpaceDE w:val="0"/>
        <w:autoSpaceDN w:val="0"/>
        <w:adjustRightInd w:val="0"/>
        <w:spacing w:line="273" w:lineRule="atLeast"/>
        <w:ind w:left="567"/>
        <w:jc w:val="both"/>
      </w:pPr>
    </w:p>
    <w:p w14:paraId="23F07F14" w14:textId="32BB6CD0" w:rsidR="00D32E41" w:rsidRPr="0062575E" w:rsidRDefault="00D32E41" w:rsidP="001B4A80">
      <w:pPr>
        <w:widowControl w:val="0"/>
        <w:numPr>
          <w:ilvl w:val="0"/>
          <w:numId w:val="2"/>
        </w:numPr>
        <w:autoSpaceDE w:val="0"/>
        <w:autoSpaceDN w:val="0"/>
        <w:adjustRightInd w:val="0"/>
        <w:spacing w:line="273" w:lineRule="atLeast"/>
        <w:ind w:left="567" w:hanging="567"/>
        <w:jc w:val="both"/>
      </w:pPr>
      <w:r w:rsidRPr="0062575E">
        <w:t xml:space="preserve">Ve sjednané </w:t>
      </w:r>
      <w:r w:rsidR="00FE2DDB" w:rsidRPr="0062575E">
        <w:t xml:space="preserve">paušální </w:t>
      </w:r>
      <w:r w:rsidRPr="0062575E">
        <w:t>měsíční odměně dle předchozího odstavce nejsou zahrnuty mimořádné služby a dodávky</w:t>
      </w:r>
      <w:r w:rsidR="00FE2DDB" w:rsidRPr="0062575E">
        <w:t xml:space="preserve"> dle článku II. odst. 2, bod 2.5. této smlouvy</w:t>
      </w:r>
      <w:r w:rsidRPr="0062575E">
        <w:t xml:space="preserve">, které </w:t>
      </w:r>
      <w:r w:rsidR="009D3EF9">
        <w:t>d</w:t>
      </w:r>
      <w:r w:rsidR="003B2350">
        <w:t>odavatel</w:t>
      </w:r>
      <w:r w:rsidRPr="0062575E">
        <w:t xml:space="preserve"> objednatel</w:t>
      </w:r>
      <w:r w:rsidR="00FE2DDB" w:rsidRPr="0062575E">
        <w:t>i</w:t>
      </w:r>
      <w:r w:rsidRPr="0062575E">
        <w:t xml:space="preserve"> poskyt</w:t>
      </w:r>
      <w:r w:rsidR="00FE2DDB" w:rsidRPr="0062575E">
        <w:t xml:space="preserve">uje </w:t>
      </w:r>
      <w:r w:rsidRPr="0062575E">
        <w:t>na základě samostatn</w:t>
      </w:r>
      <w:r w:rsidR="00FE2DDB" w:rsidRPr="0062575E">
        <w:t>ých</w:t>
      </w:r>
      <w:r w:rsidRPr="0062575E">
        <w:t xml:space="preserve"> objednáv</w:t>
      </w:r>
      <w:r w:rsidR="00FE2DDB" w:rsidRPr="0062575E">
        <w:t>e</w:t>
      </w:r>
      <w:r w:rsidRPr="0062575E">
        <w:t>k.</w:t>
      </w:r>
    </w:p>
    <w:p w14:paraId="23F07F15" w14:textId="77777777" w:rsidR="00D32E41" w:rsidRPr="0062575E" w:rsidRDefault="00D32E41" w:rsidP="00D32E41">
      <w:pPr>
        <w:pStyle w:val="Odstavecseseznamem"/>
      </w:pPr>
    </w:p>
    <w:p w14:paraId="23F07F16" w14:textId="77777777" w:rsidR="006A538B" w:rsidRPr="0062575E" w:rsidRDefault="002504DD" w:rsidP="001B4A80">
      <w:pPr>
        <w:widowControl w:val="0"/>
        <w:numPr>
          <w:ilvl w:val="0"/>
          <w:numId w:val="2"/>
        </w:numPr>
        <w:autoSpaceDE w:val="0"/>
        <w:autoSpaceDN w:val="0"/>
        <w:adjustRightInd w:val="0"/>
        <w:spacing w:line="273" w:lineRule="atLeast"/>
        <w:ind w:left="567" w:hanging="567"/>
        <w:jc w:val="both"/>
      </w:pPr>
      <w:r w:rsidRPr="0062575E">
        <w:t>K</w:t>
      </w:r>
      <w:r w:rsidR="00D32E41" w:rsidRPr="0062575E">
        <w:t xml:space="preserve"> ceně díla </w:t>
      </w:r>
      <w:r w:rsidRPr="0062575E">
        <w:t xml:space="preserve">bude připočteno DPH </w:t>
      </w:r>
      <w:r w:rsidR="00B970F0" w:rsidRPr="00C40C8A">
        <w:t>dle platné legislativy</w:t>
      </w:r>
      <w:r w:rsidRPr="0062575E">
        <w:t>.</w:t>
      </w:r>
      <w:r w:rsidR="00B2317F" w:rsidRPr="0062575E">
        <w:t xml:space="preserve"> </w:t>
      </w:r>
    </w:p>
    <w:p w14:paraId="23F07F17" w14:textId="77777777" w:rsidR="006A538B" w:rsidRPr="0062575E" w:rsidRDefault="006A538B" w:rsidP="00ED707E">
      <w:pPr>
        <w:widowControl w:val="0"/>
        <w:autoSpaceDE w:val="0"/>
        <w:autoSpaceDN w:val="0"/>
        <w:adjustRightInd w:val="0"/>
        <w:spacing w:line="273" w:lineRule="atLeast"/>
        <w:ind w:left="567" w:hanging="567"/>
        <w:jc w:val="both"/>
      </w:pPr>
    </w:p>
    <w:p w14:paraId="23F07F18" w14:textId="6E97304C" w:rsidR="00AC4150" w:rsidRDefault="00FE2DDB" w:rsidP="001B4A80">
      <w:pPr>
        <w:widowControl w:val="0"/>
        <w:numPr>
          <w:ilvl w:val="0"/>
          <w:numId w:val="2"/>
        </w:numPr>
        <w:autoSpaceDE w:val="0"/>
        <w:autoSpaceDN w:val="0"/>
        <w:adjustRightInd w:val="0"/>
        <w:spacing w:line="273" w:lineRule="atLeast"/>
        <w:ind w:left="567" w:hanging="567"/>
        <w:jc w:val="both"/>
      </w:pPr>
      <w:r w:rsidRPr="0062575E">
        <w:t xml:space="preserve">Paušální měsíční odměna dle odstavce 1 tohoto článku smlouvy se sjednává jako </w:t>
      </w:r>
      <w:r w:rsidR="00D32E41" w:rsidRPr="0062575E">
        <w:t xml:space="preserve">maximální odměna </w:t>
      </w:r>
      <w:r w:rsidRPr="0062575E">
        <w:t>za veškeré služby a dodávky (vyjma služeb a dodávek dle článku II. odst. 2, bod 2.5. této smlouvy)</w:t>
      </w:r>
      <w:r w:rsidR="002504DD" w:rsidRPr="0062575E">
        <w:t>.</w:t>
      </w:r>
      <w:r w:rsidRPr="0062575E">
        <w:t xml:space="preserve"> Tuto cenu nelze překročit. Paušální měsíční odměna dle odstavce 1 tohoto článku smlouvy, stejně jako jednotkové ceny služeb a dodávek uvedené v přílohách této smlouvy, jsou závazné a neměnné po</w:t>
      </w:r>
      <w:r w:rsidR="002504DD" w:rsidRPr="0062575E">
        <w:t xml:space="preserve"> celé období platnosti této smlouvy.</w:t>
      </w:r>
      <w:r w:rsidR="00421084" w:rsidRPr="0062575E">
        <w:t xml:space="preserve"> </w:t>
      </w:r>
      <w:r w:rsidR="00D32E41" w:rsidRPr="0062575E">
        <w:t>Tuto</w:t>
      </w:r>
      <w:r w:rsidR="000112FF" w:rsidRPr="0062575E">
        <w:t xml:space="preserve"> cenu lze překročit pouze v souvislosti se změnou </w:t>
      </w:r>
      <w:r w:rsidR="00D32E41" w:rsidRPr="0062575E">
        <w:t>zákonné sazby DPH</w:t>
      </w:r>
      <w:r w:rsidR="00C64D22">
        <w:t xml:space="preserve"> a při </w:t>
      </w:r>
      <w:r w:rsidR="004E3C7F">
        <w:t xml:space="preserve">legislativním navýšení hranice </w:t>
      </w:r>
      <w:r w:rsidR="00C64D22">
        <w:t>minimální mzdy</w:t>
      </w:r>
      <w:r w:rsidR="004E3C7F">
        <w:t>; v</w:t>
      </w:r>
      <w:r w:rsidR="004E3C7F" w:rsidRPr="00A06095">
        <w:t xml:space="preserve"> takovém případě se zvýší odměna </w:t>
      </w:r>
      <w:r w:rsidR="009D3EF9">
        <w:t>d</w:t>
      </w:r>
      <w:r w:rsidR="003B2350">
        <w:t>odavatel</w:t>
      </w:r>
      <w:r w:rsidR="004E3C7F">
        <w:t>e</w:t>
      </w:r>
      <w:r w:rsidR="004E3C7F" w:rsidRPr="00A06095">
        <w:t xml:space="preserve"> o tolik procent, o kolik procent dojde ke zvýšení minimální mzdy</w:t>
      </w:r>
      <w:r w:rsidR="000112FF" w:rsidRPr="0062575E">
        <w:t>.</w:t>
      </w:r>
    </w:p>
    <w:p w14:paraId="23F07F19" w14:textId="77777777" w:rsidR="000C22D0" w:rsidRDefault="000C22D0" w:rsidP="000C22D0">
      <w:pPr>
        <w:pStyle w:val="Odstavecseseznamem"/>
      </w:pPr>
    </w:p>
    <w:p w14:paraId="23F07F1A" w14:textId="5AAEF906" w:rsidR="006A538B" w:rsidRPr="0062575E" w:rsidRDefault="00285EDF" w:rsidP="001B4A80">
      <w:pPr>
        <w:widowControl w:val="0"/>
        <w:numPr>
          <w:ilvl w:val="0"/>
          <w:numId w:val="2"/>
        </w:numPr>
        <w:autoSpaceDE w:val="0"/>
        <w:autoSpaceDN w:val="0"/>
        <w:adjustRightInd w:val="0"/>
        <w:spacing w:line="273" w:lineRule="atLeast"/>
        <w:ind w:left="567" w:hanging="567"/>
        <w:jc w:val="both"/>
      </w:pPr>
      <w:r>
        <w:t xml:space="preserve"> </w:t>
      </w:r>
      <w:r w:rsidR="00FE2DDB" w:rsidRPr="0062575E">
        <w:t xml:space="preserve">Sjednané odměny (paušální měsíční odměna i jednotkové ceny dle příloh této smlouvy) </w:t>
      </w:r>
      <w:r w:rsidR="002504DD" w:rsidRPr="0062575E">
        <w:t>zahrnuj</w:t>
      </w:r>
      <w:r w:rsidR="00FE2DDB" w:rsidRPr="0062575E">
        <w:t>í</w:t>
      </w:r>
      <w:r w:rsidR="002504DD" w:rsidRPr="0062575E">
        <w:t xml:space="preserve"> veškeré náklady </w:t>
      </w:r>
      <w:r w:rsidR="009D3EF9">
        <w:t>d</w:t>
      </w:r>
      <w:r w:rsidR="003B2350">
        <w:t>odavatel</w:t>
      </w:r>
      <w:r w:rsidR="002504DD" w:rsidRPr="0062575E">
        <w:t>e spojené s</w:t>
      </w:r>
      <w:r w:rsidR="00DC0974" w:rsidRPr="0062575E">
        <w:t xml:space="preserve"> </w:t>
      </w:r>
      <w:r w:rsidR="002504DD" w:rsidRPr="0062575E">
        <w:t xml:space="preserve">výkonem </w:t>
      </w:r>
      <w:r w:rsidR="00DC0974" w:rsidRPr="0062575E">
        <w:t>sjednaných</w:t>
      </w:r>
      <w:r w:rsidR="002504DD" w:rsidRPr="0062575E">
        <w:t xml:space="preserve"> úklidových prací</w:t>
      </w:r>
      <w:r w:rsidR="00881BE0" w:rsidRPr="0062575E">
        <w:t xml:space="preserve"> v objektech specifikovaných v čl.</w:t>
      </w:r>
      <w:r w:rsidR="00174C71">
        <w:t xml:space="preserve"> </w:t>
      </w:r>
      <w:r w:rsidR="00881BE0" w:rsidRPr="0062575E">
        <w:t>II, odst.</w:t>
      </w:r>
      <w:r w:rsidR="00174C71">
        <w:t xml:space="preserve"> </w:t>
      </w:r>
      <w:r w:rsidR="00881BE0" w:rsidRPr="0062575E">
        <w:t>1 této smlouvy</w:t>
      </w:r>
      <w:r w:rsidR="00DC0974" w:rsidRPr="0062575E">
        <w:t>.</w:t>
      </w:r>
    </w:p>
    <w:p w14:paraId="23F07F1B" w14:textId="77777777" w:rsidR="0006022E" w:rsidRPr="0062575E" w:rsidRDefault="0006022E" w:rsidP="00ED707E">
      <w:pPr>
        <w:pStyle w:val="Odstavecseseznamem"/>
        <w:ind w:left="567" w:hanging="567"/>
      </w:pPr>
    </w:p>
    <w:p w14:paraId="23F07F1C" w14:textId="3EE4FD29" w:rsidR="006A538B" w:rsidRPr="0062575E" w:rsidRDefault="002504DD" w:rsidP="00822D50">
      <w:pPr>
        <w:widowControl w:val="0"/>
        <w:numPr>
          <w:ilvl w:val="0"/>
          <w:numId w:val="2"/>
        </w:numPr>
        <w:autoSpaceDE w:val="0"/>
        <w:autoSpaceDN w:val="0"/>
        <w:adjustRightInd w:val="0"/>
        <w:spacing w:line="273" w:lineRule="atLeast"/>
        <w:ind w:left="567" w:hanging="567"/>
        <w:jc w:val="both"/>
      </w:pPr>
      <w:r w:rsidRPr="0062575E">
        <w:t>Obj</w:t>
      </w:r>
      <w:r w:rsidR="00881BE0" w:rsidRPr="0062575E">
        <w:t>ednatel se zavazuje</w:t>
      </w:r>
      <w:r w:rsidRPr="0062575E">
        <w:t xml:space="preserve"> na základě vzájemně odsouhlaseného vyúčtování provedený</w:t>
      </w:r>
      <w:r w:rsidR="00881BE0" w:rsidRPr="0062575E">
        <w:t xml:space="preserve">ch úklidových prací </w:t>
      </w:r>
      <w:r w:rsidR="009D3EF9">
        <w:t>d</w:t>
      </w:r>
      <w:r w:rsidR="003B2350">
        <w:t>odavatel</w:t>
      </w:r>
      <w:r w:rsidR="00881BE0" w:rsidRPr="0062575E">
        <w:t>em</w:t>
      </w:r>
      <w:r w:rsidRPr="0062575E">
        <w:t xml:space="preserve"> uhradit sjednanou smluvní cenu.</w:t>
      </w:r>
      <w:r w:rsidR="00822D50">
        <w:t xml:space="preserve"> Přílohou každé faktury musí být toto oboustranně podepsané </w:t>
      </w:r>
      <w:r w:rsidR="006D4887">
        <w:t xml:space="preserve">potvrzení o </w:t>
      </w:r>
      <w:r w:rsidR="00822D50" w:rsidRPr="0062575E">
        <w:t>provedených úklidových prací</w:t>
      </w:r>
      <w:r w:rsidR="00822D50">
        <w:t>.</w:t>
      </w:r>
    </w:p>
    <w:p w14:paraId="23F07F1D" w14:textId="77777777" w:rsidR="00DC0974" w:rsidRPr="0062575E" w:rsidRDefault="00DC0974" w:rsidP="00ED707E">
      <w:pPr>
        <w:widowControl w:val="0"/>
        <w:autoSpaceDE w:val="0"/>
        <w:autoSpaceDN w:val="0"/>
        <w:adjustRightInd w:val="0"/>
        <w:spacing w:line="273" w:lineRule="atLeast"/>
        <w:ind w:left="567" w:hanging="567"/>
        <w:jc w:val="both"/>
      </w:pPr>
    </w:p>
    <w:p w14:paraId="23F07F1E" w14:textId="6C198C29" w:rsidR="00DC0974" w:rsidRPr="0062575E" w:rsidRDefault="003B2350" w:rsidP="001B4A80">
      <w:pPr>
        <w:widowControl w:val="0"/>
        <w:numPr>
          <w:ilvl w:val="0"/>
          <w:numId w:val="2"/>
        </w:numPr>
        <w:autoSpaceDE w:val="0"/>
        <w:autoSpaceDN w:val="0"/>
        <w:adjustRightInd w:val="0"/>
        <w:spacing w:line="273" w:lineRule="atLeast"/>
        <w:ind w:left="567" w:hanging="567"/>
        <w:jc w:val="both"/>
      </w:pPr>
      <w:r>
        <w:t>Dodavatel</w:t>
      </w:r>
      <w:r w:rsidR="00DC0974" w:rsidRPr="0062575E">
        <w:t xml:space="preserve"> nebude oprávněn požadovat od objednatele jakoukoliv záruku, zálohu či jistotu na zajištění závazku objednatele k zaplacení ceny služeb.</w:t>
      </w:r>
      <w:r w:rsidR="005F7A9C" w:rsidRPr="0062575E">
        <w:t xml:space="preserve"> </w:t>
      </w:r>
    </w:p>
    <w:p w14:paraId="23F07F1F" w14:textId="77777777" w:rsidR="00944166" w:rsidRPr="0062575E" w:rsidRDefault="00944166" w:rsidP="00ED707E">
      <w:pPr>
        <w:widowControl w:val="0"/>
        <w:autoSpaceDE w:val="0"/>
        <w:autoSpaceDN w:val="0"/>
        <w:adjustRightInd w:val="0"/>
        <w:spacing w:line="273" w:lineRule="atLeast"/>
        <w:ind w:left="567" w:hanging="567"/>
        <w:jc w:val="both"/>
      </w:pPr>
    </w:p>
    <w:p w14:paraId="23F07F20" w14:textId="1A75CF66" w:rsidR="00B2317F" w:rsidRPr="0062575E" w:rsidRDefault="003B2350" w:rsidP="001B4A80">
      <w:pPr>
        <w:widowControl w:val="0"/>
        <w:numPr>
          <w:ilvl w:val="0"/>
          <w:numId w:val="2"/>
        </w:numPr>
        <w:autoSpaceDE w:val="0"/>
        <w:autoSpaceDN w:val="0"/>
        <w:adjustRightInd w:val="0"/>
        <w:spacing w:line="273" w:lineRule="atLeast"/>
        <w:ind w:left="567" w:hanging="567"/>
        <w:jc w:val="both"/>
      </w:pPr>
      <w:r>
        <w:t>Dodavatel</w:t>
      </w:r>
      <w:r w:rsidR="00DC0974" w:rsidRPr="0062575E">
        <w:t xml:space="preserve"> je povinen při vyúčtování služeb přiložit k faktuře písemnou detailní specifikaci účtovaných služeb podepsanou oprávněným zástup</w:t>
      </w:r>
      <w:r w:rsidR="00F058A8" w:rsidRPr="0062575E">
        <w:t xml:space="preserve">cem </w:t>
      </w:r>
      <w:r w:rsidR="009D3EF9">
        <w:t>d</w:t>
      </w:r>
      <w:r>
        <w:t>odavatel</w:t>
      </w:r>
      <w:r w:rsidR="00F058A8" w:rsidRPr="0062575E">
        <w:t xml:space="preserve">e, spolu se zápisem </w:t>
      </w:r>
      <w:r w:rsidR="00174C71">
        <w:br/>
      </w:r>
      <w:r w:rsidR="00DC0974" w:rsidRPr="0062575E">
        <w:t>o provedených službách potvrzených (podepsaných) oprávněnými zástupci objednatele. Při absenci této specifikace či potvrzení</w:t>
      </w:r>
      <w:r w:rsidR="00D03C94">
        <w:t xml:space="preserve"> (vyhodnocení KPI)</w:t>
      </w:r>
      <w:r w:rsidR="00DC0974" w:rsidRPr="0062575E">
        <w:t xml:space="preserve"> se hledí na doručenou fakturu jako na nicotný (neplatný) právní úkon bez jakýchkoliv právních </w:t>
      </w:r>
      <w:r w:rsidR="00174C71">
        <w:br/>
      </w:r>
      <w:r w:rsidR="00DC0974" w:rsidRPr="0062575E">
        <w:t xml:space="preserve">a účetních účinků. Takovou fakturu je objednatel oprávněn </w:t>
      </w:r>
      <w:r w:rsidR="009D3EF9">
        <w:t>d</w:t>
      </w:r>
      <w:r>
        <w:t>odavatel</w:t>
      </w:r>
      <w:r w:rsidR="00DC0974" w:rsidRPr="0062575E">
        <w:t>i vrátit. Do doby</w:t>
      </w:r>
      <w:r w:rsidR="00DC0974" w:rsidRPr="0062575E">
        <w:rPr>
          <w:rFonts w:ascii="Arial" w:hAnsi="Arial" w:cs="Arial"/>
        </w:rPr>
        <w:t xml:space="preserve"> </w:t>
      </w:r>
      <w:r w:rsidR="00DC0974" w:rsidRPr="0062575E">
        <w:t xml:space="preserve">doručení řádné faktury se všemi přílohami a součástmi není objednatel v prodlení </w:t>
      </w:r>
      <w:r w:rsidR="00E33767">
        <w:br/>
      </w:r>
      <w:r w:rsidR="00DC0974" w:rsidRPr="0062575E">
        <w:t>s placením odměny. Obdobně se bude nahlížet na fakturu, kterou bude objednatel požadovat úhradu přesahující rámce skutečně dodaných služeb</w:t>
      </w:r>
      <w:r w:rsidR="00B2317F" w:rsidRPr="0062575E">
        <w:t xml:space="preserve">, nebo kterou budou účtovány služby či dodávky neposkytnuté, popř. poskytnuté nikoliv ve sjednané kvalitě </w:t>
      </w:r>
      <w:r w:rsidR="00E33767">
        <w:br/>
      </w:r>
      <w:r w:rsidR="00B2317F" w:rsidRPr="0062575E">
        <w:t>a rozsahu</w:t>
      </w:r>
      <w:r w:rsidR="00DC0974" w:rsidRPr="0062575E">
        <w:t>.</w:t>
      </w:r>
    </w:p>
    <w:p w14:paraId="23F07F21" w14:textId="77777777" w:rsidR="00B2317F" w:rsidRPr="0062575E" w:rsidRDefault="00B2317F" w:rsidP="00B2317F">
      <w:pPr>
        <w:pStyle w:val="Odstavecseseznamem"/>
      </w:pPr>
    </w:p>
    <w:p w14:paraId="23F07F22" w14:textId="6757B1BB" w:rsidR="00DC0974" w:rsidRPr="0062575E" w:rsidRDefault="00DC0974" w:rsidP="001B4A80">
      <w:pPr>
        <w:widowControl w:val="0"/>
        <w:numPr>
          <w:ilvl w:val="0"/>
          <w:numId w:val="2"/>
        </w:numPr>
        <w:autoSpaceDE w:val="0"/>
        <w:autoSpaceDN w:val="0"/>
        <w:adjustRightInd w:val="0"/>
        <w:spacing w:line="273" w:lineRule="atLeast"/>
        <w:ind w:left="567" w:hanging="567"/>
        <w:jc w:val="both"/>
      </w:pPr>
      <w:r w:rsidRPr="0062575E">
        <w:t>Specifikace účtovaných služeb bude rozdělena do základních bodů s rozdělením po objektech</w:t>
      </w:r>
      <w:r w:rsidR="00881BE0" w:rsidRPr="0062575E">
        <w:t xml:space="preserve"> dle čl. II, bod.1</w:t>
      </w:r>
      <w:r w:rsidR="00E66612">
        <w:t xml:space="preserve"> této smlouvy</w:t>
      </w:r>
      <w:r w:rsidRPr="0062575E">
        <w:t xml:space="preserve">. Objednatel si vyhrazuje právo jednostranně </w:t>
      </w:r>
      <w:r w:rsidR="009D3EF9">
        <w:t>d</w:t>
      </w:r>
      <w:r w:rsidR="003B2350">
        <w:t>odavatel</w:t>
      </w:r>
      <w:r w:rsidRPr="0062575E">
        <w:t>i stanovit povinnost účtovat tyto části služeb samostatnými fakturami.</w:t>
      </w:r>
      <w:r w:rsidR="005F7A9C" w:rsidRPr="0062575E">
        <w:t xml:space="preserve"> </w:t>
      </w:r>
    </w:p>
    <w:p w14:paraId="23F07F23" w14:textId="77777777" w:rsidR="00944166" w:rsidRPr="0062575E" w:rsidRDefault="00944166" w:rsidP="00ED707E">
      <w:pPr>
        <w:widowControl w:val="0"/>
        <w:autoSpaceDE w:val="0"/>
        <w:autoSpaceDN w:val="0"/>
        <w:adjustRightInd w:val="0"/>
        <w:spacing w:line="278" w:lineRule="atLeast"/>
        <w:ind w:left="567" w:hanging="567"/>
        <w:jc w:val="both"/>
      </w:pPr>
    </w:p>
    <w:p w14:paraId="6E810372" w14:textId="77777777" w:rsidR="00ED14C9" w:rsidRDefault="00FE2DDB" w:rsidP="001B4A80">
      <w:pPr>
        <w:widowControl w:val="0"/>
        <w:numPr>
          <w:ilvl w:val="0"/>
          <w:numId w:val="2"/>
        </w:numPr>
        <w:autoSpaceDE w:val="0"/>
        <w:autoSpaceDN w:val="0"/>
        <w:adjustRightInd w:val="0"/>
        <w:spacing w:line="288" w:lineRule="atLeast"/>
        <w:ind w:left="567" w:hanging="567"/>
        <w:jc w:val="both"/>
      </w:pPr>
      <w:r w:rsidRPr="0062575E">
        <w:t xml:space="preserve">Splatnost měsíční paušální odměny dle odstavce 1 tohoto článku smlouvy, stejně jako cena </w:t>
      </w:r>
      <w:r w:rsidR="00ED14C9">
        <w:t xml:space="preserve">dodávek předmětů osobní hygieny a </w:t>
      </w:r>
      <w:r w:rsidRPr="0062575E">
        <w:t xml:space="preserve">mimořádných úklidových služeb nezahrnutých do paušální měsíční odměny, je splatná ve lhůtě </w:t>
      </w:r>
      <w:r w:rsidR="00ED14C9">
        <w:t xml:space="preserve">30 dnů </w:t>
      </w:r>
      <w:r w:rsidR="00ED14C9" w:rsidRPr="00AA086D">
        <w:rPr>
          <w:bCs/>
        </w:rPr>
        <w:t xml:space="preserve">ode dne vystavení, min. však 21 dní ode dne doručení </w:t>
      </w:r>
      <w:r w:rsidR="00D32E41" w:rsidRPr="0062575E">
        <w:t>řádné</w:t>
      </w:r>
      <w:r w:rsidRPr="0062575E">
        <w:t>ho vyúčtování služeb a dodávek</w:t>
      </w:r>
      <w:r w:rsidR="00D32E41" w:rsidRPr="0062575E">
        <w:t xml:space="preserve"> </w:t>
      </w:r>
      <w:r w:rsidRPr="0062575E">
        <w:t>(</w:t>
      </w:r>
      <w:r w:rsidR="00DC0974" w:rsidRPr="0062575E">
        <w:t>faktury</w:t>
      </w:r>
      <w:r w:rsidRPr="0062575E">
        <w:t>) objednateli. Za řádné vyúčtování se považuje doručení faktury</w:t>
      </w:r>
      <w:r w:rsidR="00D32E41" w:rsidRPr="0062575E">
        <w:t xml:space="preserve"> vystavené v souladu se zákonem</w:t>
      </w:r>
      <w:r w:rsidR="00B8735C">
        <w:t xml:space="preserve"> 235/2004 Sb. o DPH</w:t>
      </w:r>
      <w:r w:rsidR="00D32E41" w:rsidRPr="0062575E">
        <w:t xml:space="preserve"> i s podmínkami této smlouvy,</w:t>
      </w:r>
      <w:r w:rsidR="00DC0974" w:rsidRPr="0062575E">
        <w:t xml:space="preserve"> k níž budou připojeny veškeré sjednané přílohy v požadované formě.</w:t>
      </w:r>
      <w:r w:rsidR="005F7A9C" w:rsidRPr="0062575E">
        <w:t xml:space="preserve"> </w:t>
      </w:r>
      <w:r w:rsidR="00B54211" w:rsidRPr="0062575E">
        <w:t>Datum zdanitelného plnění bude vždy poslední den každého kalendářního měsíce</w:t>
      </w:r>
      <w:r w:rsidR="00D32E41" w:rsidRPr="0062575E">
        <w:t>, za který se cena</w:t>
      </w:r>
      <w:r w:rsidRPr="0062575E">
        <w:t xml:space="preserve"> </w:t>
      </w:r>
      <w:r w:rsidR="00D32E41" w:rsidRPr="0062575E">
        <w:t>fakturuje</w:t>
      </w:r>
      <w:r w:rsidR="00B54211" w:rsidRPr="0062575E">
        <w:t>.</w:t>
      </w:r>
    </w:p>
    <w:p w14:paraId="5C84CBF6" w14:textId="77777777" w:rsidR="00ED14C9" w:rsidRDefault="00ED14C9" w:rsidP="00ED14C9">
      <w:pPr>
        <w:pStyle w:val="Odstavecseseznamem"/>
        <w:rPr>
          <w:bCs/>
        </w:rPr>
      </w:pPr>
    </w:p>
    <w:p w14:paraId="0F5EDD08" w14:textId="5428AD1B" w:rsidR="00ED14C9" w:rsidRDefault="00ED14C9" w:rsidP="001B4A80">
      <w:pPr>
        <w:widowControl w:val="0"/>
        <w:numPr>
          <w:ilvl w:val="0"/>
          <w:numId w:val="2"/>
        </w:numPr>
        <w:autoSpaceDE w:val="0"/>
        <w:autoSpaceDN w:val="0"/>
        <w:adjustRightInd w:val="0"/>
        <w:spacing w:line="288" w:lineRule="atLeast"/>
        <w:ind w:left="567" w:hanging="567"/>
        <w:jc w:val="both"/>
      </w:pPr>
      <w:r w:rsidRPr="00ED14C9">
        <w:rPr>
          <w:bCs/>
        </w:rPr>
        <w:t xml:space="preserve">Pokud faktura neobsahuje všechny uvedené náležitosti a přílohy, má </w:t>
      </w:r>
      <w:r>
        <w:rPr>
          <w:bCs/>
        </w:rPr>
        <w:t>o</w:t>
      </w:r>
      <w:r w:rsidRPr="00ED14C9">
        <w:rPr>
          <w:bCs/>
        </w:rPr>
        <w:t xml:space="preserve">bjednatel právo fakturu vrátit k doplnění. </w:t>
      </w:r>
      <w:r w:rsidRPr="00AA086D">
        <w:t>V tak</w:t>
      </w:r>
      <w:r>
        <w:t>ovém případě nastane splatnost faktury</w:t>
      </w:r>
      <w:r w:rsidRPr="00AA086D">
        <w:t xml:space="preserve"> až dnem, který je jako den splatnosti vyznačen v dodatečně doručené řádné faktuře, ne však dříve, než uplynutím 21 dnů ode dne doručení takové řádné faktury </w:t>
      </w:r>
      <w:r>
        <w:t>objednatel</w:t>
      </w:r>
      <w:r w:rsidRPr="00AA086D">
        <w:t>i.</w:t>
      </w:r>
    </w:p>
    <w:p w14:paraId="455242F0" w14:textId="77777777" w:rsidR="00ED14C9" w:rsidRPr="00AA086D" w:rsidRDefault="00ED14C9" w:rsidP="00ED14C9">
      <w:pPr>
        <w:widowControl w:val="0"/>
        <w:autoSpaceDE w:val="0"/>
        <w:autoSpaceDN w:val="0"/>
        <w:adjustRightInd w:val="0"/>
        <w:spacing w:line="288" w:lineRule="atLeast"/>
        <w:ind w:left="567"/>
        <w:jc w:val="both"/>
      </w:pPr>
    </w:p>
    <w:p w14:paraId="2D956DDE" w14:textId="105D69A1" w:rsidR="00ED14C9" w:rsidRPr="004553A4" w:rsidRDefault="00ED14C9" w:rsidP="004553A4">
      <w:pPr>
        <w:widowControl w:val="0"/>
        <w:numPr>
          <w:ilvl w:val="0"/>
          <w:numId w:val="2"/>
        </w:numPr>
        <w:autoSpaceDE w:val="0"/>
        <w:autoSpaceDN w:val="0"/>
        <w:adjustRightInd w:val="0"/>
        <w:spacing w:line="288" w:lineRule="atLeast"/>
        <w:ind w:left="567" w:hanging="567"/>
        <w:jc w:val="both"/>
        <w:rPr>
          <w:bCs/>
        </w:rPr>
      </w:pPr>
      <w:r w:rsidRPr="007A53B1">
        <w:rPr>
          <w:bCs/>
        </w:rPr>
        <w:t xml:space="preserve">Faktura – daňový doklad musí být </w:t>
      </w:r>
      <w:r w:rsidR="007A53B1">
        <w:rPr>
          <w:bCs/>
        </w:rPr>
        <w:t xml:space="preserve">objednateli </w:t>
      </w:r>
      <w:r w:rsidRPr="004553A4">
        <w:rPr>
          <w:bCs/>
        </w:rPr>
        <w:t xml:space="preserve">zaslána elektronicky na emailovou adresu </w:t>
      </w:r>
      <w:hyperlink r:id="rId15" w:history="1">
        <w:r w:rsidRPr="004553A4">
          <w:rPr>
            <w:bCs/>
          </w:rPr>
          <w:t>faktury@pmdp.cz</w:t>
        </w:r>
      </w:hyperlink>
      <w:r w:rsidRPr="004553A4">
        <w:rPr>
          <w:bCs/>
        </w:rPr>
        <w:t xml:space="preserve"> ve formátu ISDOC nebo PDF.</w:t>
      </w:r>
    </w:p>
    <w:p w14:paraId="5D8A4A1D" w14:textId="77777777" w:rsidR="00ED14C9" w:rsidRPr="00F666EC" w:rsidRDefault="00ED14C9" w:rsidP="00ED14C9">
      <w:pPr>
        <w:widowControl w:val="0"/>
        <w:autoSpaceDE w:val="0"/>
        <w:autoSpaceDN w:val="0"/>
        <w:adjustRightInd w:val="0"/>
        <w:spacing w:line="288" w:lineRule="atLeast"/>
        <w:ind w:left="567"/>
        <w:jc w:val="both"/>
        <w:rPr>
          <w:bCs/>
        </w:rPr>
      </w:pPr>
    </w:p>
    <w:p w14:paraId="12530E23" w14:textId="7D9B687F" w:rsidR="00ED14C9" w:rsidRPr="0062575E" w:rsidRDefault="00ED14C9" w:rsidP="001B4A80">
      <w:pPr>
        <w:widowControl w:val="0"/>
        <w:numPr>
          <w:ilvl w:val="0"/>
          <w:numId w:val="2"/>
        </w:numPr>
        <w:autoSpaceDE w:val="0"/>
        <w:autoSpaceDN w:val="0"/>
        <w:adjustRightInd w:val="0"/>
        <w:spacing w:line="288" w:lineRule="atLeast"/>
        <w:ind w:left="567" w:hanging="567"/>
        <w:jc w:val="both"/>
      </w:pPr>
      <w:r>
        <w:t>Objednatel</w:t>
      </w:r>
      <w:r w:rsidRPr="00AA086D">
        <w:t xml:space="preserve"> bude povinen platit sjednanou cenu služeb bezhotovostním platebním převodem na účet </w:t>
      </w:r>
      <w:r w:rsidR="009D3EF9">
        <w:t>d</w:t>
      </w:r>
      <w:r w:rsidR="003B2350">
        <w:t>odavatel</w:t>
      </w:r>
      <w:r>
        <w:t xml:space="preserve">e </w:t>
      </w:r>
      <w:r w:rsidRPr="00AA086D">
        <w:t xml:space="preserve">uvedený v této smlouvě a zveřejněným účtem pro platby DPH. Uvede-li </w:t>
      </w:r>
      <w:r w:rsidR="009D3EF9">
        <w:t>d</w:t>
      </w:r>
      <w:r w:rsidR="003B2350">
        <w:t>odavatel</w:t>
      </w:r>
      <w:r w:rsidRPr="00AA086D">
        <w:t xml:space="preserve"> ve faktuře jiný účet, je </w:t>
      </w:r>
      <w:r>
        <w:t>objednatel</w:t>
      </w:r>
      <w:r w:rsidRPr="00AA086D">
        <w:t xml:space="preserve"> povinen na takový účet plnit pouze tehdy, pokud fakturu podepíše statutární orgán </w:t>
      </w:r>
      <w:r w:rsidR="009D3EF9">
        <w:t>d</w:t>
      </w:r>
      <w:r w:rsidR="003B2350">
        <w:t>odavatel</w:t>
      </w:r>
      <w:r w:rsidRPr="00AA086D">
        <w:t xml:space="preserve">e nebo osoba statutárním orgánem pro tento úkon zmocněná, nebo pokud taková osoba oprávněná jednat za </w:t>
      </w:r>
      <w:r w:rsidR="009D3EF9">
        <w:t>d</w:t>
      </w:r>
      <w:r w:rsidR="003B2350">
        <w:t>odavatel</w:t>
      </w:r>
      <w:r w:rsidRPr="00AA086D">
        <w:t xml:space="preserve">e změnu účtu </w:t>
      </w:r>
      <w:r>
        <w:t>objednatel</w:t>
      </w:r>
      <w:r w:rsidRPr="00AA086D">
        <w:t xml:space="preserve">i předem písemně oznámí. </w:t>
      </w:r>
    </w:p>
    <w:p w14:paraId="23F07F27" w14:textId="77777777" w:rsidR="00DC0974" w:rsidRPr="0062575E" w:rsidRDefault="00DC0974" w:rsidP="00ED707E">
      <w:pPr>
        <w:widowControl w:val="0"/>
        <w:autoSpaceDE w:val="0"/>
        <w:autoSpaceDN w:val="0"/>
        <w:adjustRightInd w:val="0"/>
        <w:spacing w:line="288" w:lineRule="atLeast"/>
        <w:ind w:left="567" w:hanging="567"/>
        <w:jc w:val="both"/>
      </w:pPr>
    </w:p>
    <w:p w14:paraId="18C3B232" w14:textId="77777777" w:rsidR="00007DB3" w:rsidRDefault="00DC0974" w:rsidP="00007DB3">
      <w:pPr>
        <w:widowControl w:val="0"/>
        <w:numPr>
          <w:ilvl w:val="0"/>
          <w:numId w:val="2"/>
        </w:numPr>
        <w:autoSpaceDE w:val="0"/>
        <w:autoSpaceDN w:val="0"/>
        <w:adjustRightInd w:val="0"/>
        <w:spacing w:line="278" w:lineRule="atLeast"/>
        <w:ind w:left="567" w:hanging="567"/>
        <w:jc w:val="both"/>
      </w:pPr>
      <w:r w:rsidRPr="0062575E">
        <w:t xml:space="preserve">Odměna za mimořádné úklidové služby bude </w:t>
      </w:r>
      <w:r w:rsidR="003B7328" w:rsidRPr="0062575E">
        <w:t xml:space="preserve">vyúčtována a </w:t>
      </w:r>
      <w:r w:rsidRPr="0062575E">
        <w:t>splatná spolu s běžnými službami</w:t>
      </w:r>
      <w:r w:rsidR="003B7328" w:rsidRPr="0062575E">
        <w:t xml:space="preserve">, tj. k poslednímu kalendářnímu dni měsíce, v němž mimořádné služby byly provedeny. K vyúčtování mimořádných služeb je </w:t>
      </w:r>
      <w:r w:rsidR="009D3EF9">
        <w:t>d</w:t>
      </w:r>
      <w:r w:rsidR="003B2350">
        <w:t>odavatel</w:t>
      </w:r>
      <w:r w:rsidR="003B7328" w:rsidRPr="0062575E">
        <w:t xml:space="preserve"> předložit i kopii objednávky takových služeb objednatelem a objednatelem</w:t>
      </w:r>
      <w:r w:rsidRPr="0062575E">
        <w:t xml:space="preserve"> potvrzený zápis o</w:t>
      </w:r>
      <w:r w:rsidR="003B7328" w:rsidRPr="0062575E">
        <w:t xml:space="preserve"> jejich řádném </w:t>
      </w:r>
      <w:r w:rsidRPr="0062575E">
        <w:t>proveden</w:t>
      </w:r>
      <w:r w:rsidR="003B7328" w:rsidRPr="0062575E">
        <w:t>í.</w:t>
      </w:r>
    </w:p>
    <w:p w14:paraId="44B8A352" w14:textId="77777777" w:rsidR="00007DB3" w:rsidRDefault="00007DB3" w:rsidP="00007DB3">
      <w:pPr>
        <w:pStyle w:val="Odstavecseseznamem"/>
      </w:pPr>
    </w:p>
    <w:p w14:paraId="23F07F2A" w14:textId="5CE8F9B3" w:rsidR="004C0F96" w:rsidRDefault="004C0F96" w:rsidP="00007DB3">
      <w:pPr>
        <w:widowControl w:val="0"/>
        <w:numPr>
          <w:ilvl w:val="0"/>
          <w:numId w:val="2"/>
        </w:numPr>
        <w:autoSpaceDE w:val="0"/>
        <w:autoSpaceDN w:val="0"/>
        <w:adjustRightInd w:val="0"/>
        <w:spacing w:line="278" w:lineRule="atLeast"/>
        <w:ind w:left="567" w:hanging="567"/>
        <w:jc w:val="both"/>
      </w:pPr>
      <w:r w:rsidRPr="0062575E">
        <w:t xml:space="preserve">V případě, že </w:t>
      </w:r>
      <w:r w:rsidR="003B7328" w:rsidRPr="0062575E">
        <w:t>objednatel vznese požadavek na jednorázové provedení víceprací úklidových služeb, postupují strany obdobně jako v případě objednávky mimořádných služeb dodávek dle článku II. odst. 2, bod 2.5. této smlouvy.</w:t>
      </w:r>
      <w:r w:rsidR="0062575E" w:rsidRPr="0062575E">
        <w:t xml:space="preserve"> Jednotková cena služeb a dodávek dle přílohy č. 1 </w:t>
      </w:r>
      <w:r w:rsidR="000D6529">
        <w:t xml:space="preserve">a č. 2 </w:t>
      </w:r>
      <w:r w:rsidR="0062575E" w:rsidRPr="0062575E">
        <w:t>k této smlouvě zůstává zachována a závazná i pro cenu víceprací a jsou–li dodávány služby či dodávky neoceněné v příloze č. 1</w:t>
      </w:r>
      <w:r w:rsidR="000D6529">
        <w:t xml:space="preserve"> a č. 2</w:t>
      </w:r>
      <w:r w:rsidR="0062575E" w:rsidRPr="0062575E">
        <w:t>, vychází se z cen v daném místě a čase obvyklých.</w:t>
      </w:r>
      <w:r w:rsidRPr="00D762A9">
        <w:t xml:space="preserve"> </w:t>
      </w:r>
    </w:p>
    <w:p w14:paraId="23F07F2B" w14:textId="77777777" w:rsidR="00BD5F05" w:rsidRDefault="00BD5F05" w:rsidP="000E1D10">
      <w:pPr>
        <w:widowControl w:val="0"/>
        <w:autoSpaceDE w:val="0"/>
        <w:autoSpaceDN w:val="0"/>
        <w:adjustRightInd w:val="0"/>
        <w:spacing w:line="288" w:lineRule="atLeast"/>
        <w:rPr>
          <w:color w:val="4F81BD"/>
        </w:rPr>
      </w:pPr>
    </w:p>
    <w:p w14:paraId="23F07F2C" w14:textId="77777777" w:rsidR="006A538B" w:rsidRPr="0062575E" w:rsidRDefault="003A57E7" w:rsidP="006A538B">
      <w:pPr>
        <w:widowControl w:val="0"/>
        <w:autoSpaceDE w:val="0"/>
        <w:autoSpaceDN w:val="0"/>
        <w:adjustRightInd w:val="0"/>
        <w:spacing w:line="273" w:lineRule="atLeast"/>
        <w:ind w:firstLine="696"/>
        <w:jc w:val="center"/>
        <w:outlineLvl w:val="0"/>
        <w:rPr>
          <w:b/>
        </w:rPr>
      </w:pPr>
      <w:r w:rsidRPr="0062575E">
        <w:rPr>
          <w:b/>
        </w:rPr>
        <w:t>VI</w:t>
      </w:r>
      <w:r w:rsidR="006A538B" w:rsidRPr="0062575E">
        <w:rPr>
          <w:b/>
        </w:rPr>
        <w:t>.</w:t>
      </w:r>
      <w:r w:rsidR="00DC0974" w:rsidRPr="0062575E">
        <w:rPr>
          <w:b/>
        </w:rPr>
        <w:t xml:space="preserve"> </w:t>
      </w:r>
    </w:p>
    <w:p w14:paraId="23F07F2D" w14:textId="77777777" w:rsidR="006A538B" w:rsidRPr="0062575E" w:rsidRDefault="006A538B" w:rsidP="006A538B">
      <w:pPr>
        <w:widowControl w:val="0"/>
        <w:autoSpaceDE w:val="0"/>
        <w:autoSpaceDN w:val="0"/>
        <w:adjustRightInd w:val="0"/>
        <w:spacing w:line="273" w:lineRule="atLeast"/>
        <w:ind w:firstLine="696"/>
        <w:jc w:val="center"/>
        <w:rPr>
          <w:b/>
        </w:rPr>
      </w:pPr>
      <w:r w:rsidRPr="0062575E">
        <w:rPr>
          <w:b/>
        </w:rPr>
        <w:t xml:space="preserve">Smluvní </w:t>
      </w:r>
      <w:r w:rsidR="00B8735C" w:rsidRPr="0062575E">
        <w:rPr>
          <w:b/>
        </w:rPr>
        <w:t>pokut</w:t>
      </w:r>
      <w:r w:rsidR="00B8735C">
        <w:rPr>
          <w:b/>
        </w:rPr>
        <w:t>y</w:t>
      </w:r>
    </w:p>
    <w:p w14:paraId="23F07F2E" w14:textId="77777777" w:rsidR="006A538B" w:rsidRPr="0062575E" w:rsidRDefault="006A538B" w:rsidP="006A538B">
      <w:pPr>
        <w:widowControl w:val="0"/>
        <w:autoSpaceDE w:val="0"/>
        <w:autoSpaceDN w:val="0"/>
        <w:adjustRightInd w:val="0"/>
        <w:spacing w:line="273" w:lineRule="atLeast"/>
        <w:ind w:firstLine="696"/>
        <w:jc w:val="center"/>
        <w:rPr>
          <w:b/>
        </w:rPr>
      </w:pPr>
    </w:p>
    <w:p w14:paraId="23F07F2F" w14:textId="6D9A79F2" w:rsidR="0062575E" w:rsidRDefault="0062575E" w:rsidP="001B4A80">
      <w:pPr>
        <w:widowControl w:val="0"/>
        <w:numPr>
          <w:ilvl w:val="0"/>
          <w:numId w:val="3"/>
        </w:numPr>
        <w:autoSpaceDE w:val="0"/>
        <w:autoSpaceDN w:val="0"/>
        <w:adjustRightInd w:val="0"/>
        <w:spacing w:line="273" w:lineRule="atLeast"/>
        <w:ind w:left="567" w:hanging="567"/>
        <w:jc w:val="both"/>
      </w:pPr>
      <w:r>
        <w:t xml:space="preserve">Pro případ neprovedení jakékoliv sjednané dílčí služby či dodávky, kterou je </w:t>
      </w:r>
      <w:r w:rsidR="009D3EF9">
        <w:t>d</w:t>
      </w:r>
      <w:r w:rsidR="003B2350">
        <w:t>odavatel</w:t>
      </w:r>
      <w:r>
        <w:t xml:space="preserve"> dle této smlouvy povinen vykonat</w:t>
      </w:r>
      <w:r w:rsidR="007821F5">
        <w:t xml:space="preserve">, nebo pro případ že taková služba či dodávka není provedena řádně (ve sjednané kvalitě) a včas, je </w:t>
      </w:r>
      <w:r w:rsidR="009D3EF9">
        <w:t>d</w:t>
      </w:r>
      <w:r w:rsidR="003B2350">
        <w:t>odavatel</w:t>
      </w:r>
      <w:r w:rsidR="007821F5">
        <w:t xml:space="preserve"> povinen zaplatit objednateli smluvní pokutu ve výši 2.000,-Kč za každé takové porušení smlouvy</w:t>
      </w:r>
      <w:r w:rsidR="00B970F0">
        <w:t xml:space="preserve">, pokud tato pokuta není specifikovaná v příloze č. </w:t>
      </w:r>
      <w:r w:rsidR="00D53C36">
        <w:t>6</w:t>
      </w:r>
      <w:r w:rsidR="00B970F0">
        <w:t xml:space="preserve"> této smlouvy</w:t>
      </w:r>
      <w:r w:rsidR="007821F5">
        <w:t>. Tato pokuta se navyšuje na částku 3.000,-</w:t>
      </w:r>
      <w:r w:rsidR="00D53C36">
        <w:t xml:space="preserve"> </w:t>
      </w:r>
      <w:r w:rsidR="007821F5">
        <w:t xml:space="preserve">Kč za každý takový případ, pokud objednatel </w:t>
      </w:r>
      <w:r w:rsidR="009D3EF9">
        <w:t>d</w:t>
      </w:r>
      <w:r w:rsidR="003B2350">
        <w:t>odavatel</w:t>
      </w:r>
      <w:r w:rsidR="007821F5">
        <w:t xml:space="preserve">e trvá na odstranění nedostatků </w:t>
      </w:r>
      <w:r w:rsidR="00BF551E">
        <w:br/>
      </w:r>
      <w:r w:rsidR="007821F5">
        <w:t xml:space="preserve">a </w:t>
      </w:r>
      <w:r w:rsidR="009D3EF9">
        <w:t>d</w:t>
      </w:r>
      <w:r w:rsidR="003B2350">
        <w:t>odavatel</w:t>
      </w:r>
      <w:r w:rsidR="007821F5">
        <w:t xml:space="preserve"> tyto nedostatky neodstraní ani ve lhůtě 24 hodin po takové výzvě; výzvu k odstranění nedostatků je možno učinit mailem</w:t>
      </w:r>
      <w:r w:rsidR="00856004">
        <w:t xml:space="preserve">  a nebo zápisem do objektové knihy</w:t>
      </w:r>
      <w:r w:rsidR="007821F5">
        <w:t>. Tím není dotčeno právo objedn</w:t>
      </w:r>
      <w:r w:rsidR="00E5521A">
        <w:t>atele z odpovědnosti za vady</w:t>
      </w:r>
      <w:r w:rsidR="007821F5">
        <w:t>, tj. zejm. odstranění vadného provedení služe</w:t>
      </w:r>
      <w:r w:rsidR="00E5521A">
        <w:t>b či dodávek, nebo slevy z ceny</w:t>
      </w:r>
      <w:r w:rsidR="007821F5">
        <w:t>.</w:t>
      </w:r>
    </w:p>
    <w:p w14:paraId="23F07F30" w14:textId="77777777" w:rsidR="007821F5" w:rsidRDefault="007821F5" w:rsidP="007821F5">
      <w:pPr>
        <w:widowControl w:val="0"/>
        <w:autoSpaceDE w:val="0"/>
        <w:autoSpaceDN w:val="0"/>
        <w:adjustRightInd w:val="0"/>
        <w:spacing w:line="273" w:lineRule="atLeast"/>
        <w:ind w:left="567"/>
        <w:jc w:val="both"/>
      </w:pPr>
    </w:p>
    <w:p w14:paraId="23F07F31" w14:textId="77777777" w:rsidR="007821F5" w:rsidRDefault="007821F5" w:rsidP="001B4A80">
      <w:pPr>
        <w:widowControl w:val="0"/>
        <w:numPr>
          <w:ilvl w:val="0"/>
          <w:numId w:val="3"/>
        </w:numPr>
        <w:autoSpaceDE w:val="0"/>
        <w:autoSpaceDN w:val="0"/>
        <w:adjustRightInd w:val="0"/>
        <w:spacing w:line="273" w:lineRule="atLeast"/>
        <w:ind w:left="567" w:hanging="567"/>
        <w:jc w:val="both"/>
      </w:pPr>
      <w:r>
        <w:t>Smluvní pokuta dle předchozího odstavce se vztahuje například na případy nedodržení časů úklidů, nedodání potřebného zboží, nebo dodání zboží v nižší kvalitě nebo nižším množství, neodvedení kvalitní úklidové služby apod. Podkladem pro vyúčtování této smluvní pokuty je zápis o vadném plnění v</w:t>
      </w:r>
      <w:r w:rsidR="00B8735C">
        <w:t> objektové knize</w:t>
      </w:r>
      <w:r>
        <w:t xml:space="preserve">, který bude specifikovat sankcionovanou vadnost plnění.  </w:t>
      </w:r>
    </w:p>
    <w:p w14:paraId="23F07F32" w14:textId="77777777" w:rsidR="007821F5" w:rsidRDefault="007821F5" w:rsidP="007821F5">
      <w:pPr>
        <w:pStyle w:val="Odstavecseseznamem"/>
      </w:pPr>
    </w:p>
    <w:p w14:paraId="23F07F33" w14:textId="77777777" w:rsidR="006A538B" w:rsidRPr="0062575E" w:rsidRDefault="002504DD" w:rsidP="001B4A80">
      <w:pPr>
        <w:widowControl w:val="0"/>
        <w:numPr>
          <w:ilvl w:val="0"/>
          <w:numId w:val="3"/>
        </w:numPr>
        <w:autoSpaceDE w:val="0"/>
        <w:autoSpaceDN w:val="0"/>
        <w:adjustRightInd w:val="0"/>
        <w:spacing w:line="273" w:lineRule="atLeast"/>
        <w:ind w:left="567" w:hanging="567"/>
        <w:jc w:val="both"/>
      </w:pPr>
      <w:r w:rsidRPr="0062575E">
        <w:t xml:space="preserve">Smluvní pokuty jsou splatné do 14 dnů </w:t>
      </w:r>
      <w:r w:rsidR="00B970F0">
        <w:t>od doručení</w:t>
      </w:r>
      <w:r w:rsidRPr="0062575E">
        <w:t xml:space="preserve"> jejich vyúčtování.</w:t>
      </w:r>
    </w:p>
    <w:p w14:paraId="23F07F34" w14:textId="77777777" w:rsidR="009E1149" w:rsidRPr="0062575E" w:rsidRDefault="009E1149" w:rsidP="0062575E">
      <w:pPr>
        <w:pStyle w:val="Odstavecseseznamem"/>
        <w:ind w:left="567" w:hanging="567"/>
      </w:pPr>
    </w:p>
    <w:p w14:paraId="23F07F35" w14:textId="77777777" w:rsidR="006A538B" w:rsidRDefault="002504DD" w:rsidP="001B4A80">
      <w:pPr>
        <w:widowControl w:val="0"/>
        <w:numPr>
          <w:ilvl w:val="0"/>
          <w:numId w:val="3"/>
        </w:numPr>
        <w:autoSpaceDE w:val="0"/>
        <w:autoSpaceDN w:val="0"/>
        <w:adjustRightInd w:val="0"/>
        <w:spacing w:line="273" w:lineRule="atLeast"/>
        <w:ind w:left="567" w:hanging="567"/>
        <w:jc w:val="both"/>
      </w:pPr>
      <w:r w:rsidRPr="0062575E">
        <w:t>Ujednáním o smluvních pokutách nejsou dotčena práva smluvních stran na náhradu škody.</w:t>
      </w:r>
    </w:p>
    <w:p w14:paraId="23F07F36" w14:textId="77777777" w:rsidR="00DA6480" w:rsidRDefault="00DA6480" w:rsidP="00DA6480">
      <w:pPr>
        <w:pStyle w:val="Odstavecseseznamem"/>
      </w:pPr>
    </w:p>
    <w:p w14:paraId="23F07F37" w14:textId="0057229C" w:rsidR="00DA6480" w:rsidRDefault="00DA6480" w:rsidP="001B4A80">
      <w:pPr>
        <w:widowControl w:val="0"/>
        <w:numPr>
          <w:ilvl w:val="0"/>
          <w:numId w:val="3"/>
        </w:numPr>
        <w:autoSpaceDE w:val="0"/>
        <w:autoSpaceDN w:val="0"/>
        <w:adjustRightInd w:val="0"/>
        <w:spacing w:line="273" w:lineRule="atLeast"/>
        <w:ind w:left="567" w:hanging="567"/>
        <w:jc w:val="both"/>
      </w:pPr>
      <w:r>
        <w:t xml:space="preserve">Objednatel je oprávněn vyúčtovanou smluvní pokutu započíst proti pohledávce </w:t>
      </w:r>
      <w:r w:rsidR="009D3EF9">
        <w:t>d</w:t>
      </w:r>
      <w:r w:rsidR="003B2350">
        <w:t>odavatel</w:t>
      </w:r>
      <w:r>
        <w:t xml:space="preserve">e na zaplacení ceny díla bez ohledu na to, zda se pohledávka na zaplacení smluvní pokuty stala splatnou.  </w:t>
      </w:r>
    </w:p>
    <w:p w14:paraId="23F07F38" w14:textId="0081D085" w:rsidR="00B8735C" w:rsidRPr="0062575E" w:rsidRDefault="00B8735C" w:rsidP="001B4A80">
      <w:pPr>
        <w:widowControl w:val="0"/>
        <w:numPr>
          <w:ilvl w:val="0"/>
          <w:numId w:val="3"/>
        </w:numPr>
        <w:autoSpaceDE w:val="0"/>
        <w:autoSpaceDN w:val="0"/>
        <w:adjustRightInd w:val="0"/>
        <w:spacing w:line="273" w:lineRule="atLeast"/>
        <w:ind w:left="567" w:hanging="567"/>
        <w:jc w:val="both"/>
      </w:pPr>
      <w:r>
        <w:t xml:space="preserve">V případě, kdy byl objednatel v prodlení s úhradou svých závazků, má </w:t>
      </w:r>
      <w:r w:rsidR="009D3EF9">
        <w:t>d</w:t>
      </w:r>
      <w:r w:rsidR="003B2350">
        <w:t>odavatel</w:t>
      </w:r>
      <w:r>
        <w:t xml:space="preserve"> právo vystavit úrok z prodlení ve výši 0,05 % z fakturované částky za každý den prodlení.</w:t>
      </w:r>
    </w:p>
    <w:p w14:paraId="23F07F39" w14:textId="77777777" w:rsidR="006A538B" w:rsidRDefault="006A538B" w:rsidP="006A538B">
      <w:pPr>
        <w:widowControl w:val="0"/>
        <w:tabs>
          <w:tab w:val="left" w:pos="355"/>
        </w:tabs>
        <w:autoSpaceDE w:val="0"/>
        <w:autoSpaceDN w:val="0"/>
        <w:adjustRightInd w:val="0"/>
        <w:spacing w:line="273" w:lineRule="atLeast"/>
        <w:jc w:val="both"/>
      </w:pPr>
    </w:p>
    <w:p w14:paraId="23F07F3B" w14:textId="77777777" w:rsidR="006A538B" w:rsidRDefault="00DA6480" w:rsidP="006A538B">
      <w:pPr>
        <w:widowControl w:val="0"/>
        <w:autoSpaceDE w:val="0"/>
        <w:autoSpaceDN w:val="0"/>
        <w:adjustRightInd w:val="0"/>
        <w:spacing w:line="278" w:lineRule="atLeast"/>
        <w:jc w:val="center"/>
        <w:outlineLvl w:val="0"/>
        <w:rPr>
          <w:b/>
          <w:sz w:val="26"/>
        </w:rPr>
      </w:pPr>
      <w:r>
        <w:t xml:space="preserve"> </w:t>
      </w:r>
      <w:r>
        <w:tab/>
      </w:r>
      <w:r w:rsidR="003A57E7">
        <w:rPr>
          <w:b/>
          <w:sz w:val="26"/>
        </w:rPr>
        <w:t>VI</w:t>
      </w:r>
      <w:r w:rsidR="006A538B" w:rsidRPr="006A538B">
        <w:rPr>
          <w:b/>
          <w:sz w:val="26"/>
        </w:rPr>
        <w:t>I.</w:t>
      </w:r>
    </w:p>
    <w:p w14:paraId="23F07F3C" w14:textId="3152BD04" w:rsidR="00E57CD8" w:rsidRDefault="00D53C36" w:rsidP="006A538B">
      <w:pPr>
        <w:widowControl w:val="0"/>
        <w:autoSpaceDE w:val="0"/>
        <w:autoSpaceDN w:val="0"/>
        <w:adjustRightInd w:val="0"/>
        <w:spacing w:line="278" w:lineRule="atLeast"/>
        <w:jc w:val="center"/>
        <w:outlineLvl w:val="0"/>
        <w:rPr>
          <w:b/>
          <w:sz w:val="26"/>
        </w:rPr>
      </w:pPr>
      <w:r>
        <w:rPr>
          <w:b/>
          <w:sz w:val="26"/>
        </w:rPr>
        <w:t>Pod</w:t>
      </w:r>
      <w:r w:rsidR="00E57CD8">
        <w:rPr>
          <w:b/>
          <w:sz w:val="26"/>
        </w:rPr>
        <w:t>dodavatelé</w:t>
      </w:r>
    </w:p>
    <w:p w14:paraId="23F07F3D" w14:textId="77777777" w:rsidR="00E57CD8" w:rsidRPr="00E57CD8" w:rsidRDefault="00E57CD8" w:rsidP="00E57CD8">
      <w:pPr>
        <w:widowControl w:val="0"/>
        <w:autoSpaceDE w:val="0"/>
        <w:autoSpaceDN w:val="0"/>
        <w:adjustRightInd w:val="0"/>
        <w:spacing w:line="278" w:lineRule="atLeast"/>
        <w:outlineLvl w:val="0"/>
      </w:pPr>
    </w:p>
    <w:p w14:paraId="23F07F3E" w14:textId="25BADBD4" w:rsidR="00E57CD8" w:rsidRPr="00E57CD8" w:rsidRDefault="00E57CD8" w:rsidP="00E57CD8">
      <w:pPr>
        <w:widowControl w:val="0"/>
        <w:autoSpaceDE w:val="0"/>
        <w:autoSpaceDN w:val="0"/>
        <w:adjustRightInd w:val="0"/>
        <w:spacing w:line="278" w:lineRule="atLeast"/>
        <w:ind w:left="705" w:hanging="705"/>
        <w:jc w:val="both"/>
        <w:outlineLvl w:val="0"/>
      </w:pPr>
      <w:r w:rsidRPr="00E57CD8">
        <w:t xml:space="preserve">1. </w:t>
      </w:r>
      <w:r w:rsidRPr="00E57CD8">
        <w:tab/>
      </w:r>
      <w:r w:rsidR="003B2350">
        <w:t>Dodavatel</w:t>
      </w:r>
      <w:r w:rsidRPr="00E57CD8">
        <w:t xml:space="preserve"> prohlašuje a zavazuje se, že k plnění svých závazků použije pouze těch </w:t>
      </w:r>
      <w:r w:rsidR="00D53C36">
        <w:t>pod</w:t>
      </w:r>
      <w:r w:rsidRPr="00E57CD8">
        <w:t xml:space="preserve">dodavatelů, kteří jsou uvedeni v příloze č. </w:t>
      </w:r>
      <w:r w:rsidR="005C69C4">
        <w:t>7</w:t>
      </w:r>
      <w:r w:rsidR="001C2D22" w:rsidRPr="00E57CD8">
        <w:t xml:space="preserve"> </w:t>
      </w:r>
      <w:r w:rsidRPr="00E57CD8">
        <w:t>této smlouvy, a to pouze v rozsahu v této příloze uvedeném.</w:t>
      </w:r>
    </w:p>
    <w:p w14:paraId="23F07F3F" w14:textId="77777777" w:rsidR="00E57CD8" w:rsidRPr="00E57CD8" w:rsidRDefault="00E57CD8" w:rsidP="00E57CD8">
      <w:pPr>
        <w:widowControl w:val="0"/>
        <w:autoSpaceDE w:val="0"/>
        <w:autoSpaceDN w:val="0"/>
        <w:adjustRightInd w:val="0"/>
        <w:spacing w:line="278" w:lineRule="atLeast"/>
        <w:ind w:left="705" w:hanging="705"/>
        <w:jc w:val="both"/>
        <w:outlineLvl w:val="0"/>
      </w:pPr>
    </w:p>
    <w:p w14:paraId="23F07F40" w14:textId="5DDD4E43" w:rsidR="00E57CD8" w:rsidRDefault="00E57CD8" w:rsidP="00E57CD8">
      <w:pPr>
        <w:widowControl w:val="0"/>
        <w:autoSpaceDE w:val="0"/>
        <w:autoSpaceDN w:val="0"/>
        <w:adjustRightInd w:val="0"/>
        <w:spacing w:line="278" w:lineRule="atLeast"/>
        <w:ind w:left="705" w:hanging="705"/>
        <w:jc w:val="both"/>
        <w:outlineLvl w:val="0"/>
      </w:pPr>
      <w:r w:rsidRPr="00E57CD8">
        <w:t>2.</w:t>
      </w:r>
      <w:r w:rsidRPr="00E57CD8">
        <w:tab/>
        <w:t xml:space="preserve">Pro případ porušení prohlášení a závazku dle předchozího odstavce se </w:t>
      </w:r>
      <w:r w:rsidR="009D3EF9">
        <w:t>d</w:t>
      </w:r>
      <w:r w:rsidR="003B2350">
        <w:t>odavatel</w:t>
      </w:r>
      <w:r w:rsidRPr="00E57CD8">
        <w:t xml:space="preserve"> zavazuje zaplatit objednateli smluvní pokutu ve výši 20.000,-</w:t>
      </w:r>
      <w:r w:rsidR="008E4646">
        <w:t>K</w:t>
      </w:r>
      <w:r w:rsidRPr="00E57CD8">
        <w:t xml:space="preserve">č za každý případ porušení tohoto závazku. Porušení tohoto závazku se považuje zvlášť hrubé porušení této smlouvy </w:t>
      </w:r>
      <w:r w:rsidR="00BF551E">
        <w:br/>
      </w:r>
      <w:r w:rsidRPr="00E57CD8">
        <w:t xml:space="preserve">a objednatel je oprávněn v takovém případě okamžitě odstoupit od této smlouvy.  </w:t>
      </w:r>
    </w:p>
    <w:p w14:paraId="23F07F41" w14:textId="77777777" w:rsidR="00E57CD8" w:rsidRDefault="00E57CD8" w:rsidP="00E57CD8">
      <w:pPr>
        <w:widowControl w:val="0"/>
        <w:autoSpaceDE w:val="0"/>
        <w:autoSpaceDN w:val="0"/>
        <w:adjustRightInd w:val="0"/>
        <w:spacing w:line="278" w:lineRule="atLeast"/>
        <w:ind w:left="705" w:hanging="705"/>
        <w:jc w:val="both"/>
        <w:outlineLvl w:val="0"/>
      </w:pPr>
    </w:p>
    <w:p w14:paraId="23F07F42" w14:textId="6E525B55" w:rsidR="00E57CD8" w:rsidRPr="00E57CD8" w:rsidRDefault="00E57CD8" w:rsidP="00E57CD8">
      <w:pPr>
        <w:widowControl w:val="0"/>
        <w:autoSpaceDE w:val="0"/>
        <w:autoSpaceDN w:val="0"/>
        <w:adjustRightInd w:val="0"/>
        <w:spacing w:line="278" w:lineRule="atLeast"/>
        <w:ind w:left="705" w:hanging="705"/>
        <w:jc w:val="both"/>
        <w:outlineLvl w:val="0"/>
      </w:pPr>
      <w:r>
        <w:t xml:space="preserve">3. </w:t>
      </w:r>
      <w:r>
        <w:tab/>
        <w:t xml:space="preserve">Seznam možných </w:t>
      </w:r>
      <w:r w:rsidR="005C69C4">
        <w:t>pod</w:t>
      </w:r>
      <w:r>
        <w:t xml:space="preserve">dodavatelů uvedený v příloze č. </w:t>
      </w:r>
      <w:r w:rsidR="005C69C4">
        <w:t>7</w:t>
      </w:r>
      <w:r w:rsidR="001C2D22">
        <w:t xml:space="preserve"> </w:t>
      </w:r>
      <w:r>
        <w:t xml:space="preserve">a rozsah činností vykonávaný prostřednictvím </w:t>
      </w:r>
      <w:r w:rsidR="005C69C4">
        <w:t>pod</w:t>
      </w:r>
      <w:r>
        <w:t>odavatelů, lze měnit pouze s</w:t>
      </w:r>
      <w:r w:rsidR="005C69C4">
        <w:t xml:space="preserve"> předchozím </w:t>
      </w:r>
      <w:r>
        <w:t>písemným souhlasem objednatele.</w:t>
      </w:r>
    </w:p>
    <w:p w14:paraId="23F07F44" w14:textId="77777777" w:rsidR="00E33767" w:rsidRPr="00E57CD8" w:rsidRDefault="00E33767" w:rsidP="00E57CD8">
      <w:pPr>
        <w:widowControl w:val="0"/>
        <w:autoSpaceDE w:val="0"/>
        <w:autoSpaceDN w:val="0"/>
        <w:adjustRightInd w:val="0"/>
        <w:spacing w:line="278" w:lineRule="atLeast"/>
        <w:outlineLvl w:val="0"/>
      </w:pPr>
    </w:p>
    <w:p w14:paraId="23F07F45" w14:textId="0837BF9F" w:rsidR="00E57CD8" w:rsidRDefault="00E657E2" w:rsidP="006A538B">
      <w:pPr>
        <w:widowControl w:val="0"/>
        <w:autoSpaceDE w:val="0"/>
        <w:autoSpaceDN w:val="0"/>
        <w:adjustRightInd w:val="0"/>
        <w:spacing w:line="278" w:lineRule="atLeast"/>
        <w:jc w:val="center"/>
        <w:outlineLvl w:val="0"/>
        <w:rPr>
          <w:b/>
          <w:sz w:val="26"/>
        </w:rPr>
      </w:pPr>
      <w:r>
        <w:rPr>
          <w:b/>
          <w:sz w:val="26"/>
        </w:rPr>
        <w:t>VIII</w:t>
      </w:r>
      <w:r w:rsidR="00E57CD8">
        <w:rPr>
          <w:b/>
          <w:sz w:val="26"/>
        </w:rPr>
        <w:t>.</w:t>
      </w:r>
    </w:p>
    <w:p w14:paraId="06DBE605" w14:textId="77777777" w:rsidR="007B1AF6" w:rsidRPr="007B1AF6" w:rsidRDefault="007B1AF6" w:rsidP="007B1AF6">
      <w:pPr>
        <w:widowControl w:val="0"/>
        <w:autoSpaceDE w:val="0"/>
        <w:autoSpaceDN w:val="0"/>
        <w:adjustRightInd w:val="0"/>
        <w:spacing w:line="278" w:lineRule="atLeast"/>
        <w:jc w:val="center"/>
        <w:outlineLvl w:val="0"/>
        <w:rPr>
          <w:b/>
          <w:sz w:val="26"/>
        </w:rPr>
      </w:pPr>
      <w:r w:rsidRPr="007B1AF6">
        <w:rPr>
          <w:b/>
          <w:sz w:val="26"/>
        </w:rPr>
        <w:t>Vyhrazená změna závazku</w:t>
      </w:r>
    </w:p>
    <w:p w14:paraId="3D13FA8D" w14:textId="77777777" w:rsidR="007B1AF6" w:rsidRDefault="007B1AF6" w:rsidP="007B1AF6">
      <w:pPr>
        <w:pStyle w:val="Odstavecseseznamem"/>
        <w:widowControl w:val="0"/>
        <w:ind w:left="0"/>
        <w:contextualSpacing w:val="0"/>
        <w:jc w:val="center"/>
        <w:rPr>
          <w:b/>
          <w:smallCaps/>
          <w:snapToGrid w:val="0"/>
          <w:color w:val="800000"/>
        </w:rPr>
      </w:pPr>
    </w:p>
    <w:p w14:paraId="427FB78F" w14:textId="4C1E033C" w:rsidR="007B1AF6" w:rsidRDefault="007B1AF6" w:rsidP="00AA655A">
      <w:pPr>
        <w:pStyle w:val="Odstavecseseznamem"/>
        <w:numPr>
          <w:ilvl w:val="0"/>
          <w:numId w:val="10"/>
        </w:numPr>
        <w:autoSpaceDE w:val="0"/>
        <w:autoSpaceDN w:val="0"/>
        <w:ind w:left="567" w:hanging="567"/>
        <w:jc w:val="both"/>
      </w:pPr>
      <w:r w:rsidRPr="00881720">
        <w:t xml:space="preserve">Objednatel si vyhrazuje právo </w:t>
      </w:r>
      <w:r>
        <w:t>zařadit do předmětu plnění i další objekty objednatele určené k pravidelnému úklidu v</w:t>
      </w:r>
      <w:r w:rsidRPr="00881720">
        <w:t xml:space="preserve"> průběhu plnění </w:t>
      </w:r>
      <w:r>
        <w:t>smlouvy a dále upravit rozsah prováděných úklidů v určitých objektech.</w:t>
      </w:r>
    </w:p>
    <w:p w14:paraId="38B1B59A" w14:textId="77777777" w:rsidR="007B1AF6" w:rsidRDefault="007B1AF6" w:rsidP="00AA655A">
      <w:pPr>
        <w:pStyle w:val="Odstavecseseznamem"/>
        <w:autoSpaceDE w:val="0"/>
        <w:autoSpaceDN w:val="0"/>
        <w:ind w:left="567" w:hanging="567"/>
        <w:jc w:val="both"/>
      </w:pPr>
    </w:p>
    <w:p w14:paraId="1490A7D2" w14:textId="132D87E3" w:rsidR="007B1AF6" w:rsidRDefault="007B1AF6" w:rsidP="00AA655A">
      <w:pPr>
        <w:pStyle w:val="Odstavecseseznamem"/>
        <w:numPr>
          <w:ilvl w:val="0"/>
          <w:numId w:val="10"/>
        </w:numPr>
        <w:autoSpaceDE w:val="0"/>
        <w:autoSpaceDN w:val="0"/>
        <w:ind w:left="567" w:hanging="567"/>
        <w:jc w:val="both"/>
      </w:pPr>
      <w:r>
        <w:t>Objednatel k</w:t>
      </w:r>
      <w:r w:rsidRPr="00881720">
        <w:t xml:space="preserve">aždou takovou změnu oznámí </w:t>
      </w:r>
      <w:r w:rsidR="009D3EF9">
        <w:t>d</w:t>
      </w:r>
      <w:r w:rsidR="003B2350">
        <w:t>odavatel</w:t>
      </w:r>
      <w:r>
        <w:t xml:space="preserve">i písemnou formou </w:t>
      </w:r>
      <w:r w:rsidRPr="00881720">
        <w:t xml:space="preserve">minimálně jeden měsíc před nabytím její účinnosti. Měsíční paušální cena zajištění </w:t>
      </w:r>
      <w:r>
        <w:t xml:space="preserve">úklidových služeb </w:t>
      </w:r>
      <w:r w:rsidRPr="00881720">
        <w:t xml:space="preserve">bude </w:t>
      </w:r>
      <w:r w:rsidRPr="00991E0E">
        <w:t xml:space="preserve">dle vyžádaných změn příslušným způsobem upravena (navýšena nebo snížena) podle jednotkové ceny </w:t>
      </w:r>
      <w:r>
        <w:t>uvedené v přílohách této smlouvy, nebude-li mezi smluvními stranami dohodnuto výslovně jinak</w:t>
      </w:r>
      <w:r w:rsidRPr="00881720">
        <w:t>.</w:t>
      </w:r>
    </w:p>
    <w:p w14:paraId="73201CA4" w14:textId="77777777" w:rsidR="00E5521A" w:rsidRDefault="00E5521A" w:rsidP="00E5521A">
      <w:pPr>
        <w:pStyle w:val="Odstavecseseznamem"/>
      </w:pPr>
    </w:p>
    <w:p w14:paraId="5B7E2533" w14:textId="6D4233F9" w:rsidR="00E5521A" w:rsidRDefault="00E5521A" w:rsidP="00E5521A">
      <w:pPr>
        <w:pStyle w:val="Odstavecseseznamem"/>
        <w:numPr>
          <w:ilvl w:val="0"/>
          <w:numId w:val="10"/>
        </w:numPr>
        <w:autoSpaceDE w:val="0"/>
        <w:autoSpaceDN w:val="0"/>
        <w:ind w:left="567" w:hanging="567"/>
        <w:jc w:val="both"/>
      </w:pPr>
      <w:r>
        <w:t xml:space="preserve">Každá ze smluvních stran je oprávněna navrhnout zefektivnění poskytování služeb. Tato změna může mít dopad na počet úklidových pracovníků, změny směn, zařízení a vybavení při poskytování služeb, tj. dodání nových technologií, zařízení apod. Objednatel si zároveň vyhrazuje právo navrhovanou změnu dodavatele neakceptovat. Ke změnám dle tohoto článku smlouvy může dojít v okamžiku, kdy se na nich smluvní strany písemně dohodnou prostřednictvím mailové komunikace mezi Manažerem zakázky a </w:t>
      </w:r>
      <w:r w:rsidRPr="001C1BBA">
        <w:t>vedoucí investic a správy majetku</w:t>
      </w:r>
      <w:r>
        <w:t xml:space="preserve">. V případě zefektivnění služeb není dodavatel oprávněn požadovat po objednateli jakékoli navýšení ceny, vícepráce, kompenzace apod.     </w:t>
      </w:r>
    </w:p>
    <w:p w14:paraId="116605C6" w14:textId="77777777" w:rsidR="00E5521A" w:rsidRDefault="00E5521A" w:rsidP="00E5521A">
      <w:pPr>
        <w:pStyle w:val="Odstavecseseznamem"/>
        <w:autoSpaceDE w:val="0"/>
        <w:autoSpaceDN w:val="0"/>
        <w:ind w:left="567"/>
        <w:jc w:val="both"/>
      </w:pPr>
    </w:p>
    <w:p w14:paraId="73DA9BEC" w14:textId="2349DB98" w:rsidR="00E5521A" w:rsidRDefault="00E5521A" w:rsidP="00E5521A">
      <w:pPr>
        <w:pStyle w:val="Odstavecseseznamem"/>
        <w:numPr>
          <w:ilvl w:val="0"/>
          <w:numId w:val="10"/>
        </w:numPr>
        <w:autoSpaceDE w:val="0"/>
        <w:autoSpaceDN w:val="0"/>
        <w:ind w:left="567" w:hanging="567"/>
        <w:jc w:val="both"/>
      </w:pPr>
      <w:r>
        <w:t xml:space="preserve">Objednatel si dále vyhrazuje změnu v osobě dodavatele. Objednatel si vyhrazuje právo změnit dodavatele v průběhu plnění smlouvy, a to v případě, že smlouva bude ukončena některým z dále uvedených způsobů: </w:t>
      </w:r>
    </w:p>
    <w:p w14:paraId="249CA080" w14:textId="2636A8B8" w:rsidR="00E5521A" w:rsidRDefault="00E5521A" w:rsidP="00E5521A">
      <w:pPr>
        <w:pStyle w:val="Odstavecseseznamem"/>
        <w:autoSpaceDE w:val="0"/>
        <w:autoSpaceDN w:val="0"/>
        <w:ind w:left="1410" w:hanging="690"/>
        <w:jc w:val="both"/>
      </w:pPr>
      <w:r>
        <w:t>-</w:t>
      </w:r>
      <w:r>
        <w:tab/>
        <w:t>odstoupením objednatele od smlouvy či její výpovědi pro porušení či porušování práv a povinností druhé smluvní strany z důvodu vymezených ve smlouvě či v právních předpisech,</w:t>
      </w:r>
    </w:p>
    <w:p w14:paraId="77AA676A" w14:textId="3F253D4C" w:rsidR="00E5521A" w:rsidRDefault="00E5521A" w:rsidP="00E5521A">
      <w:pPr>
        <w:pStyle w:val="Odstavecseseznamem"/>
        <w:autoSpaceDE w:val="0"/>
        <w:autoSpaceDN w:val="0"/>
        <w:ind w:left="1410" w:hanging="690"/>
        <w:jc w:val="both"/>
      </w:pPr>
      <w:r>
        <w:t>-</w:t>
      </w:r>
      <w:r>
        <w:tab/>
        <w:t xml:space="preserve">zánikem dodavatele bez právního nástupce, </w:t>
      </w:r>
    </w:p>
    <w:p w14:paraId="5F4E37AE" w14:textId="6DA79567" w:rsidR="00E5521A" w:rsidRDefault="00E5521A" w:rsidP="00E5521A">
      <w:pPr>
        <w:pStyle w:val="Odstavecseseznamem"/>
        <w:autoSpaceDE w:val="0"/>
        <w:autoSpaceDN w:val="0"/>
        <w:ind w:left="1410" w:hanging="690"/>
        <w:jc w:val="both"/>
      </w:pPr>
      <w:r>
        <w:t xml:space="preserve">- </w:t>
      </w:r>
      <w:r>
        <w:tab/>
        <w:t xml:space="preserve">v případě zániku účasti některého z dodavatelů v případě společné účasti dodavatelů </w:t>
      </w:r>
    </w:p>
    <w:p w14:paraId="56BAF6E2" w14:textId="77777777" w:rsidR="00E5521A" w:rsidRDefault="00E5521A" w:rsidP="00E5521A">
      <w:pPr>
        <w:pStyle w:val="Odstavecseseznamem"/>
        <w:autoSpaceDE w:val="0"/>
        <w:autoSpaceDN w:val="0"/>
        <w:jc w:val="both"/>
      </w:pPr>
    </w:p>
    <w:p w14:paraId="5D9E32C9" w14:textId="42A8D1BE" w:rsidR="00E5521A" w:rsidRDefault="00E5521A" w:rsidP="00E5521A">
      <w:pPr>
        <w:pStyle w:val="Odstavecseseznamem"/>
        <w:numPr>
          <w:ilvl w:val="0"/>
          <w:numId w:val="10"/>
        </w:numPr>
        <w:autoSpaceDE w:val="0"/>
        <w:autoSpaceDN w:val="0"/>
        <w:ind w:left="567" w:hanging="567"/>
        <w:jc w:val="both"/>
      </w:pPr>
      <w:r>
        <w:t xml:space="preserve">V případě ukončení smlouvy s dodavatelem je objednatel oprávněn vyzvat k uzavření smlouvy dalšího účastníka zadávacího řízení, jehož nabídka byla v zadávacím řízení, které předcházelo uzavření této smlouvy, hodnocena jako druhá v pořadí. Objednatel není povinen provádět nové hodnocení nabídek, ale bude vycházet z pořadí nabídek, které bylo provedeno v zadávacím řízení, jež předcházelo uzavření této smlouvy. Objednatel však provede posouzení splnění podmínek účasti, pokud tak neučinil v zadávacím řízení a posoudí, zda v nabídce nejsou naplněny povinné důvody pro vyloučení vybraného dodavatele, tj. důvody, pro které by nebylo možno uzavřít smlouvu s účastníkem v druhém pořadí pro důvody dle výše citovaného zákona. Za tím účelem objednatel může takového účastníka vyzvat k doložení požadovaných dokumentů. </w:t>
      </w:r>
    </w:p>
    <w:p w14:paraId="190F3E6F" w14:textId="77777777" w:rsidR="00E5521A" w:rsidRDefault="00E5521A" w:rsidP="00E5521A">
      <w:pPr>
        <w:pStyle w:val="Odstavecseseznamem"/>
        <w:autoSpaceDE w:val="0"/>
        <w:autoSpaceDN w:val="0"/>
        <w:ind w:left="567"/>
        <w:jc w:val="both"/>
      </w:pPr>
    </w:p>
    <w:p w14:paraId="78DAF400" w14:textId="69CD9DE6" w:rsidR="00E5521A" w:rsidRDefault="00E5521A" w:rsidP="00E5521A">
      <w:pPr>
        <w:pStyle w:val="Odstavecseseznamem"/>
        <w:numPr>
          <w:ilvl w:val="0"/>
          <w:numId w:val="10"/>
        </w:numPr>
        <w:autoSpaceDE w:val="0"/>
        <w:autoSpaceDN w:val="0"/>
        <w:ind w:left="567" w:hanging="567"/>
        <w:jc w:val="both"/>
      </w:pPr>
      <w:r>
        <w:t>Pokud jsou naplněny důvody, pro které by nebylo možno uzavřít smlouvu s druhým v pořadí v původním zadávacím řízení, případně by druhý v pořadí smlouvu odmítl uzavřít, může objednatel oslovit dalšího účastníka, který se při hodnocení nabídek v zadávacím řízení, které předcházelo uzavření této smlouvy, umístil jako další v pořadí. Tento postup může být opakován až k účastníkovi, který se umístil jako poslední v pořadí.</w:t>
      </w:r>
    </w:p>
    <w:p w14:paraId="02CF8F60" w14:textId="77777777" w:rsidR="00E5521A" w:rsidRDefault="00E5521A" w:rsidP="00E5521A">
      <w:pPr>
        <w:pStyle w:val="Odstavecseseznamem"/>
        <w:autoSpaceDE w:val="0"/>
        <w:autoSpaceDN w:val="0"/>
        <w:ind w:left="567"/>
        <w:jc w:val="both"/>
      </w:pPr>
    </w:p>
    <w:p w14:paraId="3CC77937" w14:textId="3419B979" w:rsidR="00E5521A" w:rsidRDefault="00E5521A" w:rsidP="00E5521A">
      <w:pPr>
        <w:pStyle w:val="Odstavecseseznamem"/>
        <w:numPr>
          <w:ilvl w:val="0"/>
          <w:numId w:val="10"/>
        </w:numPr>
        <w:autoSpaceDE w:val="0"/>
        <w:autoSpaceDN w:val="0"/>
        <w:ind w:left="567" w:hanging="567"/>
        <w:jc w:val="both"/>
      </w:pPr>
      <w:r>
        <w:t>Pro vyloučení jakýchkoli pochybností platí, že v případě změny dodavatele výše uvedenými postupy může dojít k tzv. povoleným změnám smlouvy, kterými jsou např. změna složení realizačního týmu, změna složení poddodavatelů, změna údajů vztahujících se k osobě nového dodavatele (kontaktní osoby, kontaktní údaje), apod.</w:t>
      </w:r>
    </w:p>
    <w:p w14:paraId="4B8210F1" w14:textId="77777777" w:rsidR="00E5521A" w:rsidRDefault="00E5521A" w:rsidP="00E5521A">
      <w:pPr>
        <w:pStyle w:val="Odstavecseseznamem"/>
      </w:pPr>
    </w:p>
    <w:p w14:paraId="57D0BED9" w14:textId="64869574" w:rsidR="00E5521A" w:rsidRDefault="00556650" w:rsidP="00E5521A">
      <w:pPr>
        <w:pStyle w:val="Odstavecseseznamem"/>
        <w:numPr>
          <w:ilvl w:val="0"/>
          <w:numId w:val="10"/>
        </w:numPr>
        <w:autoSpaceDE w:val="0"/>
        <w:autoSpaceDN w:val="0"/>
        <w:ind w:left="567" w:hanging="567"/>
        <w:jc w:val="both"/>
      </w:pPr>
      <w:r>
        <w:t>Objednatel</w:t>
      </w:r>
      <w:r w:rsidR="00E5521A">
        <w:t xml:space="preserve"> si dále vyhrazuje právo přiměřené změny a úpravy podmínek plnění smlouvy novým dodavatelem, zejména s ohledem na:</w:t>
      </w:r>
    </w:p>
    <w:p w14:paraId="7E3667BD" w14:textId="77777777" w:rsidR="00E5521A" w:rsidRDefault="00E5521A" w:rsidP="00E5521A">
      <w:pPr>
        <w:pStyle w:val="Odstavecseseznamem"/>
      </w:pPr>
    </w:p>
    <w:p w14:paraId="0836C6DC" w14:textId="77777777" w:rsidR="00E5521A" w:rsidRDefault="00E5521A" w:rsidP="00E5521A">
      <w:pPr>
        <w:pStyle w:val="Odstavecseseznamem"/>
        <w:numPr>
          <w:ilvl w:val="0"/>
          <w:numId w:val="17"/>
        </w:numPr>
        <w:autoSpaceDE w:val="0"/>
        <w:autoSpaceDN w:val="0"/>
        <w:jc w:val="both"/>
      </w:pPr>
      <w:r>
        <w:t>úpravu termínu plnění s ohledem na obtíže spojené s převzetím plnění smlouvy novým dodavatelem, a to o dobu, po kterou tyto potíže brání v plnění smlouvy,</w:t>
      </w:r>
    </w:p>
    <w:p w14:paraId="38778983" w14:textId="5FD890A9" w:rsidR="00E5521A" w:rsidRDefault="00E5521A" w:rsidP="00E5521A">
      <w:pPr>
        <w:pStyle w:val="Odstavecseseznamem"/>
        <w:numPr>
          <w:ilvl w:val="0"/>
          <w:numId w:val="17"/>
        </w:numPr>
        <w:autoSpaceDE w:val="0"/>
        <w:autoSpaceDN w:val="0"/>
        <w:jc w:val="both"/>
      </w:pPr>
      <w:r>
        <w:t>úpravu rozsahu předmětu plnění s ohledem na ty části plnění, které již byly realizovány původním dodavatelem,</w:t>
      </w:r>
    </w:p>
    <w:p w14:paraId="5CE34B24" w14:textId="693AB491" w:rsidR="00E5521A" w:rsidRDefault="00E5521A" w:rsidP="00E5521A">
      <w:pPr>
        <w:pStyle w:val="Odstavecseseznamem"/>
        <w:numPr>
          <w:ilvl w:val="0"/>
          <w:numId w:val="17"/>
        </w:numPr>
        <w:autoSpaceDE w:val="0"/>
        <w:autoSpaceDN w:val="0"/>
        <w:jc w:val="both"/>
      </w:pPr>
      <w:r>
        <w:t xml:space="preserve">úpravu ceny plnění, a to navýšením na hodnotu původní nabídky nového dodavatele, </w:t>
      </w:r>
    </w:p>
    <w:p w14:paraId="16C69B24" w14:textId="77777777" w:rsidR="00E5521A" w:rsidRDefault="00E5521A" w:rsidP="00E5521A">
      <w:pPr>
        <w:pStyle w:val="Odstavecseseznamem"/>
        <w:numPr>
          <w:ilvl w:val="0"/>
          <w:numId w:val="17"/>
        </w:numPr>
        <w:autoSpaceDE w:val="0"/>
        <w:autoSpaceDN w:val="0"/>
        <w:jc w:val="both"/>
      </w:pPr>
      <w:r>
        <w:t>další úpravy ceny plnění, zejména s ohledem na nutnost převzít a dokončit rozpracované plnění, nutnost převzetí záruk atd., a to o cenu v takových případech obvyklou,</w:t>
      </w:r>
    </w:p>
    <w:p w14:paraId="4B3E3ABE" w14:textId="77777777" w:rsidR="00E5521A" w:rsidRDefault="00E5521A" w:rsidP="00E5521A">
      <w:pPr>
        <w:pStyle w:val="Odstavecseseznamem"/>
        <w:numPr>
          <w:ilvl w:val="0"/>
          <w:numId w:val="17"/>
        </w:numPr>
        <w:autoSpaceDE w:val="0"/>
        <w:autoSpaceDN w:val="0"/>
        <w:jc w:val="both"/>
      </w:pPr>
      <w:r>
        <w:t>další nezbytné úpravy práv a povinností vyplývajících ze smlouvy s ohledem na převzetí předmětu plnění.</w:t>
      </w:r>
    </w:p>
    <w:p w14:paraId="54C2D5F9" w14:textId="77777777" w:rsidR="00E5521A" w:rsidRPr="00881720" w:rsidRDefault="00E5521A" w:rsidP="00E5521A">
      <w:pPr>
        <w:autoSpaceDE w:val="0"/>
        <w:autoSpaceDN w:val="0"/>
        <w:jc w:val="both"/>
      </w:pPr>
    </w:p>
    <w:p w14:paraId="477AD53C" w14:textId="7BBF05D9" w:rsidR="007B1AF6" w:rsidRDefault="007B1AF6" w:rsidP="006A538B">
      <w:pPr>
        <w:widowControl w:val="0"/>
        <w:autoSpaceDE w:val="0"/>
        <w:autoSpaceDN w:val="0"/>
        <w:adjustRightInd w:val="0"/>
        <w:spacing w:line="278" w:lineRule="atLeast"/>
        <w:jc w:val="center"/>
        <w:outlineLvl w:val="0"/>
        <w:rPr>
          <w:b/>
          <w:sz w:val="26"/>
        </w:rPr>
      </w:pPr>
      <w:r>
        <w:rPr>
          <w:b/>
          <w:sz w:val="26"/>
        </w:rPr>
        <w:t>IX.</w:t>
      </w:r>
    </w:p>
    <w:p w14:paraId="23F07F46" w14:textId="71D3052F" w:rsidR="00B455A1" w:rsidRDefault="00B455A1" w:rsidP="006A538B">
      <w:pPr>
        <w:widowControl w:val="0"/>
        <w:autoSpaceDE w:val="0"/>
        <w:autoSpaceDN w:val="0"/>
        <w:adjustRightInd w:val="0"/>
        <w:spacing w:line="278" w:lineRule="atLeast"/>
        <w:jc w:val="center"/>
        <w:outlineLvl w:val="0"/>
        <w:rPr>
          <w:b/>
          <w:sz w:val="26"/>
        </w:rPr>
      </w:pPr>
      <w:r>
        <w:rPr>
          <w:b/>
          <w:sz w:val="26"/>
        </w:rPr>
        <w:t>Závěrečná ustanovení</w:t>
      </w:r>
    </w:p>
    <w:p w14:paraId="23F07F47" w14:textId="77777777" w:rsidR="006A538B" w:rsidRDefault="006A538B" w:rsidP="003302B2">
      <w:pPr>
        <w:widowControl w:val="0"/>
        <w:autoSpaceDE w:val="0"/>
        <w:autoSpaceDN w:val="0"/>
        <w:adjustRightInd w:val="0"/>
        <w:spacing w:line="292" w:lineRule="atLeast"/>
        <w:ind w:left="720"/>
        <w:jc w:val="both"/>
      </w:pPr>
    </w:p>
    <w:p w14:paraId="58FE8F64" w14:textId="5641C1B5" w:rsidR="00C755C5" w:rsidRDefault="00C755C5" w:rsidP="00C755C5">
      <w:pPr>
        <w:widowControl w:val="0"/>
        <w:numPr>
          <w:ilvl w:val="0"/>
          <w:numId w:val="4"/>
        </w:numPr>
        <w:autoSpaceDE w:val="0"/>
        <w:autoSpaceDN w:val="0"/>
        <w:adjustRightInd w:val="0"/>
        <w:spacing w:line="278" w:lineRule="atLeast"/>
        <w:ind w:left="567" w:hanging="567"/>
        <w:jc w:val="both"/>
        <w:rPr>
          <w:rStyle w:val="slostrnky"/>
        </w:rPr>
      </w:pPr>
      <w:r>
        <w:rPr>
          <w:rStyle w:val="slostrnky"/>
        </w:rPr>
        <w:t xml:space="preserve">Právní vztahy touto smlouvou neupravené se řídí Všeobecnými obchodními podmínkami objednatele, </w:t>
      </w:r>
      <w:r w:rsidR="004E0562">
        <w:rPr>
          <w:rStyle w:val="slostrnky"/>
        </w:rPr>
        <w:t xml:space="preserve">které tvoří přílohu č. 4 této smlouvy, </w:t>
      </w:r>
      <w:r>
        <w:rPr>
          <w:rStyle w:val="slostrnky"/>
        </w:rPr>
        <w:t>zadávací dokumentací a příslušnými ustanoveními zák. č. 89/2012 Sb., občanského zákoníku. V případě rozporu Všeobecných obchodních podmínek objednatele a této smlouvy platí ustanovení této smlouvy.</w:t>
      </w:r>
    </w:p>
    <w:p w14:paraId="4ACB2FC5" w14:textId="77777777" w:rsidR="00C755C5" w:rsidRDefault="00C755C5" w:rsidP="00C755C5">
      <w:pPr>
        <w:widowControl w:val="0"/>
        <w:autoSpaceDE w:val="0"/>
        <w:autoSpaceDN w:val="0"/>
        <w:adjustRightInd w:val="0"/>
        <w:spacing w:line="278" w:lineRule="atLeast"/>
        <w:ind w:left="567"/>
        <w:jc w:val="both"/>
      </w:pPr>
    </w:p>
    <w:p w14:paraId="23F07F48" w14:textId="39AC96A2" w:rsidR="00DC0974" w:rsidRPr="00E76646" w:rsidRDefault="00DC0974" w:rsidP="001B4A80">
      <w:pPr>
        <w:widowControl w:val="0"/>
        <w:numPr>
          <w:ilvl w:val="0"/>
          <w:numId w:val="4"/>
        </w:numPr>
        <w:autoSpaceDE w:val="0"/>
        <w:autoSpaceDN w:val="0"/>
        <w:adjustRightInd w:val="0"/>
        <w:spacing w:line="278" w:lineRule="atLeast"/>
        <w:ind w:left="567" w:hanging="567"/>
        <w:jc w:val="both"/>
      </w:pPr>
      <w:r w:rsidRPr="00E76646">
        <w:t>Smluvní strany si navzájem budou doručovat písemnosti na adresy uvedené v obchodním rejstříku</w:t>
      </w:r>
      <w:r w:rsidR="006F043B">
        <w:t xml:space="preserve"> nebo prostřednictvím datové schránky</w:t>
      </w:r>
      <w:r w:rsidRPr="00E76646">
        <w:t>. Pokud nedojde k doručení na takové adrese, považuj</w:t>
      </w:r>
      <w:r w:rsidR="00F058A8">
        <w:t>e se zásilka za řádně doručenou</w:t>
      </w:r>
      <w:r w:rsidR="00195096">
        <w:t xml:space="preserve"> </w:t>
      </w:r>
      <w:r w:rsidRPr="00E76646">
        <w:t>10. dnem jejího uložení u poštovního doručovatele, nebo okamžikem jejího vrácení odesílateli (náhradní doručení).</w:t>
      </w:r>
      <w:r w:rsidR="00A57BEA">
        <w:t xml:space="preserve"> </w:t>
      </w:r>
    </w:p>
    <w:p w14:paraId="23F07F49" w14:textId="77777777" w:rsidR="00DC0974" w:rsidRPr="00984BF0" w:rsidRDefault="00DC0974" w:rsidP="00B455A1">
      <w:pPr>
        <w:widowControl w:val="0"/>
        <w:autoSpaceDE w:val="0"/>
        <w:autoSpaceDN w:val="0"/>
        <w:adjustRightInd w:val="0"/>
        <w:spacing w:line="292" w:lineRule="atLeast"/>
        <w:ind w:left="567" w:hanging="567"/>
        <w:jc w:val="both"/>
      </w:pPr>
    </w:p>
    <w:p w14:paraId="23F07F4A" w14:textId="7CCB4F02" w:rsidR="00DC0974" w:rsidRPr="00984BF0" w:rsidRDefault="00DC0974" w:rsidP="001B4A80">
      <w:pPr>
        <w:widowControl w:val="0"/>
        <w:numPr>
          <w:ilvl w:val="0"/>
          <w:numId w:val="4"/>
        </w:numPr>
        <w:autoSpaceDE w:val="0"/>
        <w:autoSpaceDN w:val="0"/>
        <w:adjustRightInd w:val="0"/>
        <w:spacing w:line="278" w:lineRule="atLeast"/>
        <w:ind w:left="567" w:hanging="567"/>
        <w:jc w:val="both"/>
      </w:pPr>
      <w:r w:rsidRPr="00984BF0">
        <w:t xml:space="preserve">Vzájemné spory mezi účastníky budou řešeny výhradně smírnou cestou. Nepodaří-li se spor urovnat smírně, budou spory řešeny výhradně soudní cestou. V takovém případě je </w:t>
      </w:r>
      <w:r w:rsidRPr="00195096">
        <w:t>vždy</w:t>
      </w:r>
      <w:r w:rsidRPr="00984BF0">
        <w:rPr>
          <w:rFonts w:ascii="Arial Narrow" w:hAnsi="Arial Narrow" w:cs="Arial Narrow"/>
        </w:rPr>
        <w:t xml:space="preserve"> </w:t>
      </w:r>
      <w:r w:rsidRPr="00984BF0">
        <w:t xml:space="preserve">místně příslušným soudem obecný soud </w:t>
      </w:r>
      <w:r w:rsidR="005C69C4">
        <w:t>o</w:t>
      </w:r>
      <w:r w:rsidR="00C10D7E" w:rsidRPr="000B2954">
        <w:t>bjednatele</w:t>
      </w:r>
      <w:r w:rsidRPr="00984BF0">
        <w:t>. Spory před rozhodci jsou vyloučeny.</w:t>
      </w:r>
    </w:p>
    <w:p w14:paraId="23F07F4B" w14:textId="77777777" w:rsidR="009E1149" w:rsidRPr="00984BF0" w:rsidRDefault="009E1149" w:rsidP="00B455A1">
      <w:pPr>
        <w:pStyle w:val="Odstavecseseznamem"/>
        <w:ind w:left="567" w:hanging="567"/>
      </w:pPr>
    </w:p>
    <w:p w14:paraId="23F07F4C" w14:textId="0AD47A7A" w:rsidR="006A538B" w:rsidRPr="006A538B" w:rsidRDefault="002504DD" w:rsidP="001B4A80">
      <w:pPr>
        <w:widowControl w:val="0"/>
        <w:numPr>
          <w:ilvl w:val="0"/>
          <w:numId w:val="4"/>
        </w:numPr>
        <w:autoSpaceDE w:val="0"/>
        <w:autoSpaceDN w:val="0"/>
        <w:adjustRightInd w:val="0"/>
        <w:spacing w:line="292" w:lineRule="atLeast"/>
        <w:ind w:left="567" w:hanging="567"/>
        <w:jc w:val="both"/>
        <w:rPr>
          <w:sz w:val="22"/>
        </w:rPr>
      </w:pPr>
      <w:r>
        <w:t xml:space="preserve">Smlouva je </w:t>
      </w:r>
      <w:r w:rsidR="007A53B1">
        <w:t>uzavírána elektronicky</w:t>
      </w:r>
      <w:r>
        <w:t>.</w:t>
      </w:r>
    </w:p>
    <w:p w14:paraId="23F07F4D" w14:textId="77777777" w:rsidR="009E1149" w:rsidRDefault="009E1149" w:rsidP="00B455A1">
      <w:pPr>
        <w:pStyle w:val="Odstavecseseznamem"/>
        <w:ind w:left="567" w:hanging="567"/>
      </w:pPr>
    </w:p>
    <w:p w14:paraId="23F07F4E" w14:textId="7BD77E8C" w:rsidR="006A538B" w:rsidRDefault="002504DD" w:rsidP="001B4A80">
      <w:pPr>
        <w:widowControl w:val="0"/>
        <w:numPr>
          <w:ilvl w:val="0"/>
          <w:numId w:val="4"/>
        </w:numPr>
        <w:autoSpaceDE w:val="0"/>
        <w:autoSpaceDN w:val="0"/>
        <w:adjustRightInd w:val="0"/>
        <w:spacing w:line="278" w:lineRule="atLeast"/>
        <w:ind w:left="567" w:hanging="567"/>
        <w:jc w:val="both"/>
      </w:pPr>
      <w:r>
        <w:t>Veškeré změny a doplňky smlouvy budou prováděny na základě oboustranné dohody formou písemných a číslovaných dodatků k</w:t>
      </w:r>
      <w:r w:rsidR="00DC0974" w:rsidRPr="00E76646">
        <w:t xml:space="preserve"> </w:t>
      </w:r>
      <w:r>
        <w:t>této smlouvě</w:t>
      </w:r>
      <w:r w:rsidR="00556650">
        <w:t>, není-li v této smlouvě výslovně uvedeno, že uzavření dodatku se nevyžaduje</w:t>
      </w:r>
      <w:r>
        <w:t>.</w:t>
      </w:r>
    </w:p>
    <w:p w14:paraId="23F07F4F" w14:textId="77777777" w:rsidR="00B455A1" w:rsidRDefault="00B455A1" w:rsidP="00B455A1">
      <w:pPr>
        <w:pStyle w:val="Odstavecseseznamem"/>
        <w:ind w:left="567" w:hanging="567"/>
      </w:pPr>
    </w:p>
    <w:p w14:paraId="01D9056A" w14:textId="77777777" w:rsidR="001B4A80" w:rsidRDefault="00B455A1" w:rsidP="001B4A80">
      <w:pPr>
        <w:widowControl w:val="0"/>
        <w:numPr>
          <w:ilvl w:val="0"/>
          <w:numId w:val="4"/>
        </w:numPr>
        <w:autoSpaceDE w:val="0"/>
        <w:autoSpaceDN w:val="0"/>
        <w:adjustRightInd w:val="0"/>
        <w:spacing w:line="278" w:lineRule="atLeast"/>
        <w:ind w:left="567" w:hanging="567"/>
        <w:jc w:val="both"/>
      </w:pPr>
      <w:r>
        <w:t xml:space="preserve">Smluvní strany prohlašují, že si smlouvu před podpisem řádně přečetly, jejímu obsahu porozuměly a </w:t>
      </w:r>
      <w:r w:rsidR="004F68B9">
        <w:t>na důkaz shody nad jejím obsahem níže připojují své podpisy oprávnění zástupci obou stran.</w:t>
      </w:r>
    </w:p>
    <w:p w14:paraId="744475B2" w14:textId="77777777" w:rsidR="001B4A80" w:rsidRDefault="001B4A80" w:rsidP="001B4A80">
      <w:pPr>
        <w:pStyle w:val="Odstavecseseznamem"/>
      </w:pPr>
    </w:p>
    <w:p w14:paraId="7AAAA370" w14:textId="77777777" w:rsidR="00556650" w:rsidRPr="00884CE9" w:rsidRDefault="003B2350" w:rsidP="00556650">
      <w:pPr>
        <w:widowControl w:val="0"/>
        <w:numPr>
          <w:ilvl w:val="0"/>
          <w:numId w:val="4"/>
        </w:numPr>
        <w:autoSpaceDE w:val="0"/>
        <w:autoSpaceDN w:val="0"/>
        <w:adjustRightInd w:val="0"/>
        <w:spacing w:line="278" w:lineRule="atLeast"/>
        <w:ind w:left="567" w:hanging="567"/>
        <w:jc w:val="both"/>
      </w:pPr>
      <w:r>
        <w:t>Dodavatel</w:t>
      </w:r>
      <w:r w:rsidR="001B4A80" w:rsidRPr="00AA086D">
        <w:t xml:space="preserve"> bere na vědomí, že </w:t>
      </w:r>
      <w:r w:rsidR="001B4A80">
        <w:t>objednatel</w:t>
      </w:r>
      <w:r w:rsidR="001B4A80" w:rsidRPr="00AA086D">
        <w:t xml:space="preserve"> je povinným subjektem ve smyslu zákona č. 106/1999 Sb., o svobodném přístupu k informacím, a že v důsledku tohoto svého postavení je povinen na žádost poskytnout informace o skutečnostech uvedených v této smlouvě, resp. </w:t>
      </w:r>
      <w:r w:rsidR="001B4A80" w:rsidRPr="00AA086D">
        <w:br/>
        <w:t xml:space="preserve">o samotném jejím uzavření. Pro ten případ </w:t>
      </w:r>
      <w:r w:rsidR="009D3EF9">
        <w:t>d</w:t>
      </w:r>
      <w:r>
        <w:t>odavatel</w:t>
      </w:r>
      <w:r w:rsidR="001B4A80" w:rsidRPr="00AA086D">
        <w:t xml:space="preserve"> výslovně prohlašuje, že žádný údaj uvedený v </w:t>
      </w:r>
      <w:r w:rsidR="001B4A80" w:rsidRPr="00884CE9">
        <w:t>této smlouvě ani samotnou skutečnost, že byla uzavřena, nepokládá za své obchodní tajemství.</w:t>
      </w:r>
    </w:p>
    <w:p w14:paraId="7B63BE8D" w14:textId="77777777" w:rsidR="00556650" w:rsidRPr="00884CE9" w:rsidRDefault="00556650" w:rsidP="00556650">
      <w:pPr>
        <w:pStyle w:val="Odstavecseseznamem"/>
      </w:pPr>
    </w:p>
    <w:p w14:paraId="0A2D65F3" w14:textId="6295175B" w:rsidR="00556650" w:rsidRPr="00884CE9" w:rsidRDefault="00556650" w:rsidP="00556650">
      <w:pPr>
        <w:widowControl w:val="0"/>
        <w:numPr>
          <w:ilvl w:val="0"/>
          <w:numId w:val="4"/>
        </w:numPr>
        <w:autoSpaceDE w:val="0"/>
        <w:autoSpaceDN w:val="0"/>
        <w:adjustRightInd w:val="0"/>
        <w:spacing w:line="278" w:lineRule="atLeast"/>
        <w:ind w:left="567" w:hanging="567"/>
        <w:jc w:val="both"/>
      </w:pPr>
      <w:r w:rsidRPr="00884CE9">
        <w:t xml:space="preserve">Povinností  dodavatele je dodržovat Etický kodex společnosti Plzeňské městské </w:t>
      </w:r>
      <w:r w:rsidRPr="00884CE9">
        <w:tab/>
        <w:t xml:space="preserve">dopravní podniky, a.s. (dále jen v tomto ustanovení „PMDP“), dostupný na webové </w:t>
      </w:r>
      <w:r w:rsidRPr="00884CE9">
        <w:tab/>
        <w:t xml:space="preserve">adrese: </w:t>
      </w:r>
      <w:hyperlink r:id="rId16" w:history="1">
        <w:r w:rsidRPr="00884CE9">
          <w:rPr>
            <w:rStyle w:val="Hypertextovodkaz"/>
          </w:rPr>
          <w:t>https://www.pmdp.cz/o-nas/odpovedna-spolecnost/</w:t>
        </w:r>
      </w:hyperlink>
      <w:r w:rsidRPr="00884CE9">
        <w:t xml:space="preserve"> (dále jen „Etický kodex“). Dodavatel je povinen při plnění smluvních závazků postupovat v souladu se zásadami uvedenými v Etickém kodexu a k tomuto bude povinen zavázat i své poddodavatele. V případě porušení Etického kodexu, kterým se rozumí porušení závazků a obecně závazných právních předpisů, nebo nepravdivost prohlášení učiněných dodavatelem PMDP či jeho poddodavateli, dojde současně k porušení smlouvy s důsledky v ní sjednanými a PMDP bude oprávněna požadovat po dodavateli náhradu škody či jiné újmy vzniklé v souvislosti s nedodržením principů Etického kodexu. V případě jakéhokoliv podezření na nedodržování Etického kodexu či porušování obecně závazných právních předpisů ze strany zaměstnanců PMDP bude dodavatel oprávněn a zároveň povinen oznámit tuto skutečnost prostřednictvím vnitřního oznamovacího systému PMDP, stejně tak budou postupovat zaměstnanci PMDP v případě podezření nekalého či obdobného jednání smluvního partnera či třetích stran.</w:t>
      </w:r>
    </w:p>
    <w:p w14:paraId="2F598F20" w14:textId="77777777" w:rsidR="00556650" w:rsidRPr="00884CE9" w:rsidRDefault="00556650" w:rsidP="001B4A80">
      <w:pPr>
        <w:pStyle w:val="Odstavecseseznamem"/>
      </w:pPr>
    </w:p>
    <w:p w14:paraId="3D586736" w14:textId="77777777" w:rsidR="001B4A80" w:rsidRDefault="001B4A80" w:rsidP="001B4A80">
      <w:pPr>
        <w:widowControl w:val="0"/>
        <w:numPr>
          <w:ilvl w:val="0"/>
          <w:numId w:val="4"/>
        </w:numPr>
        <w:autoSpaceDE w:val="0"/>
        <w:autoSpaceDN w:val="0"/>
        <w:adjustRightInd w:val="0"/>
        <w:spacing w:line="278" w:lineRule="atLeast"/>
        <w:ind w:left="567" w:hanging="567"/>
        <w:jc w:val="both"/>
      </w:pPr>
      <w:r w:rsidRPr="00AA086D">
        <w:t xml:space="preserve">Smlouva nabývá platnosti, kdy ke smlouvě připojí podpis poslední z oprávněných zástupců smluvních stran.  </w:t>
      </w:r>
      <w:r>
        <w:t xml:space="preserve">Tato smlouva nabývá účinnosti okamžikem jejího uveřejnění v registru smluv, a to v souladu se zákonem </w:t>
      </w:r>
      <w:r w:rsidRPr="00AA086D">
        <w:t>č. 340/2015 Sb., o zvláštních podmínkách účinnosti některých smluv, uveřejňování těchto smluv a o registru smluv (zákon o registru smluv)</w:t>
      </w:r>
      <w:r>
        <w:t>.</w:t>
      </w:r>
    </w:p>
    <w:p w14:paraId="6FBE86A6" w14:textId="77777777" w:rsidR="001B4A80" w:rsidRDefault="001B4A80" w:rsidP="001B4A80">
      <w:pPr>
        <w:pStyle w:val="Odstavecseseznamem"/>
      </w:pPr>
    </w:p>
    <w:p w14:paraId="6C26884E" w14:textId="11D4F00C" w:rsidR="001B4A80" w:rsidRDefault="001B4A80" w:rsidP="001B4A80">
      <w:pPr>
        <w:widowControl w:val="0"/>
        <w:numPr>
          <w:ilvl w:val="0"/>
          <w:numId w:val="4"/>
        </w:numPr>
        <w:autoSpaceDE w:val="0"/>
        <w:autoSpaceDN w:val="0"/>
        <w:adjustRightInd w:val="0"/>
        <w:spacing w:line="278" w:lineRule="atLeast"/>
        <w:ind w:left="567" w:hanging="567"/>
        <w:jc w:val="both"/>
      </w:pPr>
      <w:r w:rsidRPr="00AC0EFF">
        <w:t>Smluvní strany prohlašují, že tato</w:t>
      </w:r>
      <w:r>
        <w:t xml:space="preserve"> s</w:t>
      </w:r>
      <w:r w:rsidRPr="00AC0EFF">
        <w:t>mlouva neobsahuje obchodní tajemství a jako taková může bude zveřejněna v registru smluv, vyjma určených příloh.</w:t>
      </w:r>
    </w:p>
    <w:p w14:paraId="7BADAC03" w14:textId="77777777" w:rsidR="004E0562" w:rsidRDefault="004E0562" w:rsidP="004E0562">
      <w:pPr>
        <w:pStyle w:val="Odstavecseseznamem"/>
      </w:pPr>
    </w:p>
    <w:p w14:paraId="3109AD30" w14:textId="77777777" w:rsidR="004E0562" w:rsidRPr="00AC0EFF" w:rsidRDefault="004E0562" w:rsidP="004E0562">
      <w:pPr>
        <w:widowControl w:val="0"/>
        <w:autoSpaceDE w:val="0"/>
        <w:autoSpaceDN w:val="0"/>
        <w:adjustRightInd w:val="0"/>
        <w:spacing w:line="278" w:lineRule="atLeast"/>
        <w:ind w:left="567"/>
        <w:jc w:val="both"/>
      </w:pPr>
    </w:p>
    <w:p w14:paraId="23F07F53" w14:textId="27EC1B43" w:rsidR="001A607E" w:rsidRDefault="001A607E" w:rsidP="001B4A80">
      <w:pPr>
        <w:widowControl w:val="0"/>
        <w:autoSpaceDE w:val="0"/>
        <w:autoSpaceDN w:val="0"/>
        <w:adjustRightInd w:val="0"/>
        <w:spacing w:line="278" w:lineRule="atLeast"/>
        <w:ind w:left="567"/>
        <w:jc w:val="both"/>
      </w:pPr>
    </w:p>
    <w:p w14:paraId="23F07F54" w14:textId="565881A7" w:rsidR="004F68B9" w:rsidRDefault="004F68B9" w:rsidP="001B4A80">
      <w:pPr>
        <w:widowControl w:val="0"/>
        <w:numPr>
          <w:ilvl w:val="0"/>
          <w:numId w:val="4"/>
        </w:numPr>
        <w:autoSpaceDE w:val="0"/>
        <w:autoSpaceDN w:val="0"/>
        <w:adjustRightInd w:val="0"/>
        <w:spacing w:line="278" w:lineRule="atLeast"/>
        <w:ind w:left="567" w:hanging="567"/>
        <w:jc w:val="both"/>
      </w:pPr>
      <w:r>
        <w:t>Strany sjednávají, že</w:t>
      </w:r>
      <w:r w:rsidR="000C22D0">
        <w:t xml:space="preserve"> </w:t>
      </w:r>
      <w:r>
        <w:t>nedílnou přílohou této smlouvy jsou</w:t>
      </w:r>
      <w:r w:rsidR="009D3EF9">
        <w:rPr>
          <w:rStyle w:val="Znakapoznpodarou"/>
        </w:rPr>
        <w:footnoteReference w:id="2"/>
      </w:r>
      <w:r>
        <w:t>:</w:t>
      </w:r>
    </w:p>
    <w:p w14:paraId="23F07F55" w14:textId="77777777" w:rsidR="004F68B9" w:rsidRDefault="004F68B9" w:rsidP="004F68B9">
      <w:pPr>
        <w:pStyle w:val="Odstavecseseznamem"/>
      </w:pPr>
    </w:p>
    <w:p w14:paraId="23F07F56" w14:textId="6FC74B05" w:rsidR="006C6CE6" w:rsidRPr="000C22D0" w:rsidRDefault="00F642A8" w:rsidP="000C22D0">
      <w:r>
        <w:tab/>
      </w:r>
      <w:r w:rsidR="009334E3" w:rsidRPr="000C22D0">
        <w:t xml:space="preserve">Příloha č. 1 - </w:t>
      </w:r>
      <w:r w:rsidR="000D6529">
        <w:t>Cenová nabídka_komplexní úklidové služby</w:t>
      </w:r>
      <w:r w:rsidR="004E0562">
        <w:t xml:space="preserve"> vč. jednotkových cen</w:t>
      </w:r>
    </w:p>
    <w:p w14:paraId="23F07F57" w14:textId="116609DC" w:rsidR="006C6CE6" w:rsidRPr="000C22D0" w:rsidRDefault="009334E3" w:rsidP="006C6CE6">
      <w:r w:rsidRPr="000C22D0">
        <w:tab/>
        <w:t>Příloha č. 2</w:t>
      </w:r>
      <w:r w:rsidR="00501D02">
        <w:t xml:space="preserve"> </w:t>
      </w:r>
      <w:r w:rsidR="004C250C" w:rsidRPr="000C22D0">
        <w:t>–</w:t>
      </w:r>
      <w:r w:rsidRPr="000C22D0">
        <w:t xml:space="preserve"> </w:t>
      </w:r>
      <w:r w:rsidR="004C250C" w:rsidRPr="000C22D0">
        <w:t>Cenová nabídka</w:t>
      </w:r>
      <w:r w:rsidR="00CA52B2">
        <w:t xml:space="preserve"> </w:t>
      </w:r>
      <w:r w:rsidR="000D6529">
        <w:t>hygienického materiálu</w:t>
      </w:r>
    </w:p>
    <w:p w14:paraId="23F07F58" w14:textId="77777777" w:rsidR="006C6CE6" w:rsidRPr="000C22D0" w:rsidRDefault="009334E3" w:rsidP="004C250C">
      <w:r w:rsidRPr="000C22D0">
        <w:tab/>
        <w:t xml:space="preserve">Příloha č. 3 - Standardy úklidu </w:t>
      </w:r>
    </w:p>
    <w:p w14:paraId="23F07F59" w14:textId="3C48F7D5" w:rsidR="006C6CE6" w:rsidRPr="000C22D0" w:rsidRDefault="009334E3" w:rsidP="006C6CE6">
      <w:pPr>
        <w:ind w:firstLine="708"/>
      </w:pPr>
      <w:r w:rsidRPr="000C22D0">
        <w:t xml:space="preserve">Příloha č. </w:t>
      </w:r>
      <w:r w:rsidR="004C250C" w:rsidRPr="000C22D0">
        <w:t>4</w:t>
      </w:r>
      <w:r w:rsidR="004E0562">
        <w:t xml:space="preserve"> - </w:t>
      </w:r>
      <w:r w:rsidR="004E0562" w:rsidRPr="000C22D0">
        <w:t xml:space="preserve">Všeobecné obchodní podmínky </w:t>
      </w:r>
      <w:r w:rsidR="004E0562">
        <w:t>objednatele</w:t>
      </w:r>
    </w:p>
    <w:p w14:paraId="23F07F5A" w14:textId="77777777" w:rsidR="006C6CE6" w:rsidRPr="000C22D0" w:rsidRDefault="009334E3" w:rsidP="006C6CE6">
      <w:pPr>
        <w:ind w:firstLine="708"/>
      </w:pPr>
      <w:r w:rsidRPr="000C22D0">
        <w:t xml:space="preserve">Příloha č. </w:t>
      </w:r>
      <w:r w:rsidR="004C250C" w:rsidRPr="000C22D0">
        <w:t>5</w:t>
      </w:r>
      <w:r w:rsidRPr="000C22D0">
        <w:t xml:space="preserve"> - Výklad pojmů</w:t>
      </w:r>
      <w:r w:rsidR="00CA52B2">
        <w:t xml:space="preserve"> </w:t>
      </w:r>
    </w:p>
    <w:p w14:paraId="23F07F5B" w14:textId="77777777" w:rsidR="006C6CE6" w:rsidRPr="000C22D0" w:rsidRDefault="009334E3" w:rsidP="006C6CE6">
      <w:pPr>
        <w:ind w:firstLine="708"/>
      </w:pPr>
      <w:r w:rsidRPr="000C22D0">
        <w:t xml:space="preserve">Příloha č. </w:t>
      </w:r>
      <w:r w:rsidR="004C250C" w:rsidRPr="000C22D0">
        <w:t>6</w:t>
      </w:r>
      <w:r w:rsidRPr="000C22D0">
        <w:t xml:space="preserve"> - KPI </w:t>
      </w:r>
    </w:p>
    <w:p w14:paraId="23F07F5D" w14:textId="073DED17" w:rsidR="006C6CE6" w:rsidRDefault="009334E3" w:rsidP="006C6CE6">
      <w:pPr>
        <w:widowControl w:val="0"/>
        <w:autoSpaceDE w:val="0"/>
        <w:autoSpaceDN w:val="0"/>
        <w:adjustRightInd w:val="0"/>
        <w:spacing w:line="273" w:lineRule="atLeast"/>
        <w:ind w:left="2124" w:hanging="1404"/>
        <w:jc w:val="both"/>
      </w:pPr>
      <w:r w:rsidRPr="000C22D0">
        <w:t xml:space="preserve">Příloha č. </w:t>
      </w:r>
      <w:r w:rsidR="005C69C4">
        <w:t>7</w:t>
      </w:r>
      <w:r w:rsidRPr="000C22D0">
        <w:t xml:space="preserve"> – </w:t>
      </w:r>
      <w:r w:rsidR="005C69C4">
        <w:t>S</w:t>
      </w:r>
      <w:r w:rsidRPr="000C22D0">
        <w:t xml:space="preserve">eznam </w:t>
      </w:r>
      <w:r w:rsidR="005C69C4">
        <w:t>pod</w:t>
      </w:r>
      <w:r w:rsidRPr="000C22D0">
        <w:t>dodavatelů</w:t>
      </w:r>
    </w:p>
    <w:p w14:paraId="23F07F66" w14:textId="630355E2" w:rsidR="000C22D0" w:rsidRDefault="000C22D0"/>
    <w:p w14:paraId="1202B95A" w14:textId="77777777" w:rsidR="001F722E" w:rsidRDefault="001F722E"/>
    <w:p w14:paraId="23F07F67" w14:textId="3C5CEAC6" w:rsidR="00D762A9" w:rsidRDefault="00E33767" w:rsidP="006A538B">
      <w:pPr>
        <w:widowControl w:val="0"/>
        <w:autoSpaceDE w:val="0"/>
        <w:autoSpaceDN w:val="0"/>
        <w:adjustRightInd w:val="0"/>
        <w:spacing w:line="235" w:lineRule="atLeast"/>
        <w:ind w:firstLine="708"/>
        <w:jc w:val="both"/>
      </w:pPr>
      <w:r>
        <w:t>V</w:t>
      </w:r>
      <w:r w:rsidR="00B9624E">
        <w:t xml:space="preserve">  </w:t>
      </w:r>
      <w:r w:rsidR="005C69C4">
        <w:rPr>
          <w:i/>
          <w:color w:val="800000"/>
        </w:rPr>
        <w:t>{Doplní Dodavatel}</w:t>
      </w:r>
      <w:r w:rsidR="005C69C4">
        <w:t xml:space="preserve"> </w:t>
      </w:r>
      <w:r w:rsidR="00B9624E">
        <w:t>dne</w:t>
      </w:r>
      <w:r w:rsidR="00E50D61">
        <w:tab/>
      </w:r>
      <w:r w:rsidR="00E50D61">
        <w:tab/>
      </w:r>
      <w:r>
        <w:tab/>
      </w:r>
      <w:r w:rsidR="001F722E">
        <w:t xml:space="preserve">V Plzni </w:t>
      </w:r>
      <w:r w:rsidR="00E50D61">
        <w:t>dne</w:t>
      </w:r>
    </w:p>
    <w:p w14:paraId="011D5617" w14:textId="76319FD6" w:rsidR="001F722E" w:rsidRPr="001F722E" w:rsidRDefault="00C233EA" w:rsidP="00C233EA">
      <w:pPr>
        <w:pStyle w:val="Podnadpis"/>
        <w:rPr>
          <w:color w:val="800000"/>
          <w:szCs w:val="24"/>
        </w:rPr>
      </w:pPr>
      <w:r>
        <w:rPr>
          <w:i/>
          <w:color w:val="800000"/>
          <w:szCs w:val="24"/>
        </w:rPr>
        <w:t xml:space="preserve">          </w:t>
      </w:r>
      <w:r w:rsidR="00E50D61">
        <w:rPr>
          <w:i/>
          <w:color w:val="800000"/>
          <w:szCs w:val="24"/>
        </w:rPr>
        <w:tab/>
      </w:r>
      <w:r w:rsidR="001F722E" w:rsidRPr="001F722E">
        <w:rPr>
          <w:szCs w:val="24"/>
        </w:rPr>
        <w:t>dle data elektronického podpisu</w:t>
      </w:r>
      <w:r w:rsidR="001F722E">
        <w:rPr>
          <w:szCs w:val="24"/>
        </w:rPr>
        <w:tab/>
      </w:r>
      <w:r w:rsidR="001F722E">
        <w:rPr>
          <w:szCs w:val="24"/>
        </w:rPr>
        <w:tab/>
      </w:r>
      <w:r w:rsidR="001F722E" w:rsidRPr="001F722E">
        <w:rPr>
          <w:szCs w:val="24"/>
        </w:rPr>
        <w:t>dle data elektronického podpisu</w:t>
      </w:r>
    </w:p>
    <w:p w14:paraId="6464677A" w14:textId="0950F03F" w:rsidR="001F722E" w:rsidRDefault="002504DD" w:rsidP="00C233EA">
      <w:pPr>
        <w:pStyle w:val="Podnadpis"/>
      </w:pPr>
      <w:r>
        <w:tab/>
      </w:r>
    </w:p>
    <w:p w14:paraId="1879745E" w14:textId="1BBFFCA0" w:rsidR="001F722E" w:rsidRPr="001F722E" w:rsidRDefault="002504DD" w:rsidP="00FA4573">
      <w:pPr>
        <w:pStyle w:val="Podnadpis"/>
      </w:pPr>
      <w:r>
        <w:tab/>
      </w:r>
      <w:r>
        <w:tab/>
      </w:r>
    </w:p>
    <w:p w14:paraId="23F07F6F" w14:textId="77777777" w:rsidR="006A538B" w:rsidRDefault="00E50D61" w:rsidP="006A538B">
      <w:pPr>
        <w:widowControl w:val="0"/>
        <w:autoSpaceDE w:val="0"/>
        <w:autoSpaceDN w:val="0"/>
        <w:adjustRightInd w:val="0"/>
        <w:spacing w:line="273" w:lineRule="atLeast"/>
      </w:pPr>
      <w:r>
        <w:tab/>
        <w:t>_____________________________</w:t>
      </w:r>
      <w:r>
        <w:tab/>
      </w:r>
      <w:r>
        <w:tab/>
        <w:t>__________________________________</w:t>
      </w:r>
    </w:p>
    <w:p w14:paraId="23F07F70" w14:textId="207A2817" w:rsidR="006A538B" w:rsidRPr="00B9624E" w:rsidRDefault="00C233EA" w:rsidP="00C233EA">
      <w:pPr>
        <w:pStyle w:val="Podnadpis"/>
        <w:rPr>
          <w:b/>
          <w:color w:val="000000" w:themeColor="text1"/>
        </w:rPr>
      </w:pPr>
      <w:r>
        <w:rPr>
          <w:i/>
          <w:color w:val="800000"/>
          <w:szCs w:val="24"/>
        </w:rPr>
        <w:t xml:space="preserve"> </w:t>
      </w:r>
      <w:r w:rsidR="00E50D61">
        <w:rPr>
          <w:i/>
          <w:color w:val="800000"/>
          <w:szCs w:val="24"/>
        </w:rPr>
        <w:tab/>
      </w:r>
      <w:r w:rsidR="005C69C4">
        <w:rPr>
          <w:i/>
          <w:color w:val="800000"/>
          <w:szCs w:val="24"/>
        </w:rPr>
        <w:t>{Doplní Dodavatel}</w:t>
      </w:r>
      <w:r w:rsidR="00F058A8" w:rsidRPr="00B9624E">
        <w:rPr>
          <w:b/>
          <w:color w:val="000000" w:themeColor="text1"/>
        </w:rPr>
        <w:tab/>
      </w:r>
      <w:r w:rsidR="005C69C4">
        <w:rPr>
          <w:b/>
          <w:color w:val="000000" w:themeColor="text1"/>
        </w:rPr>
        <w:tab/>
      </w:r>
      <w:r w:rsidR="00F058A8" w:rsidRPr="00B9624E">
        <w:rPr>
          <w:b/>
          <w:color w:val="000000" w:themeColor="text1"/>
        </w:rPr>
        <w:tab/>
      </w:r>
      <w:r w:rsidR="00F058A8" w:rsidRPr="00B9624E">
        <w:rPr>
          <w:b/>
          <w:color w:val="000000" w:themeColor="text1"/>
        </w:rPr>
        <w:tab/>
      </w:r>
      <w:r w:rsidR="000B2954" w:rsidRPr="00B9624E">
        <w:rPr>
          <w:b/>
          <w:color w:val="000000" w:themeColor="text1"/>
        </w:rPr>
        <w:t>Plzeňské městské dopravní podniky, a.s.</w:t>
      </w:r>
    </w:p>
    <w:p w14:paraId="23F07F71" w14:textId="6C3C28CE" w:rsidR="006A538B" w:rsidRPr="00B9624E" w:rsidRDefault="00C233EA" w:rsidP="00C233EA">
      <w:pPr>
        <w:pStyle w:val="Podnadpis"/>
        <w:rPr>
          <w:color w:val="000000" w:themeColor="text1"/>
        </w:rPr>
      </w:pPr>
      <w:r w:rsidRPr="00B9624E">
        <w:rPr>
          <w:color w:val="000000" w:themeColor="text1"/>
          <w:szCs w:val="24"/>
        </w:rPr>
        <w:tab/>
      </w:r>
      <w:r w:rsidR="005C69C4">
        <w:rPr>
          <w:i/>
          <w:color w:val="800000"/>
          <w:szCs w:val="24"/>
        </w:rPr>
        <w:t>{Doplní Dodavatel}</w:t>
      </w:r>
      <w:r w:rsidR="00DC0974" w:rsidRPr="00B9624E">
        <w:rPr>
          <w:color w:val="000000" w:themeColor="text1"/>
        </w:rPr>
        <w:tab/>
      </w:r>
      <w:r w:rsidR="005C69C4">
        <w:rPr>
          <w:color w:val="000000" w:themeColor="text1"/>
        </w:rPr>
        <w:tab/>
      </w:r>
      <w:r w:rsidR="00DC0974" w:rsidRPr="00B9624E">
        <w:rPr>
          <w:color w:val="000000" w:themeColor="text1"/>
        </w:rPr>
        <w:tab/>
      </w:r>
      <w:r w:rsidR="00B9624E">
        <w:rPr>
          <w:color w:val="000000" w:themeColor="text1"/>
        </w:rPr>
        <w:tab/>
      </w:r>
      <w:r w:rsidR="007A53B1">
        <w:rPr>
          <w:color w:val="000000" w:themeColor="text1"/>
        </w:rPr>
        <w:t>doc. Ing. Michaela Krechovská, Ph.D.</w:t>
      </w:r>
    </w:p>
    <w:p w14:paraId="23F07F72" w14:textId="7D0D3BFE" w:rsidR="006A538B" w:rsidRPr="00B9624E" w:rsidRDefault="00C233EA" w:rsidP="00C233EA">
      <w:pPr>
        <w:pStyle w:val="Podnadpis"/>
        <w:rPr>
          <w:color w:val="000000" w:themeColor="text1"/>
        </w:rPr>
      </w:pPr>
      <w:r w:rsidRPr="00B9624E">
        <w:rPr>
          <w:color w:val="000000" w:themeColor="text1"/>
          <w:szCs w:val="24"/>
        </w:rPr>
        <w:tab/>
      </w:r>
      <w:r w:rsidR="005C69C4">
        <w:rPr>
          <w:i/>
          <w:color w:val="800000"/>
          <w:szCs w:val="24"/>
        </w:rPr>
        <w:t>{Doplní Dodavatel}</w:t>
      </w:r>
      <w:r w:rsidR="00B9624E">
        <w:rPr>
          <w:color w:val="000000" w:themeColor="text1"/>
          <w:szCs w:val="24"/>
        </w:rPr>
        <w:tab/>
      </w:r>
      <w:r w:rsidR="00B9624E">
        <w:rPr>
          <w:color w:val="000000" w:themeColor="text1"/>
          <w:szCs w:val="24"/>
        </w:rPr>
        <w:tab/>
      </w:r>
      <w:r w:rsidR="000B2954" w:rsidRPr="00B9624E">
        <w:rPr>
          <w:color w:val="000000" w:themeColor="text1"/>
        </w:rPr>
        <w:tab/>
      </w:r>
      <w:r w:rsidR="000B2954" w:rsidRPr="00B9624E">
        <w:rPr>
          <w:color w:val="000000" w:themeColor="text1"/>
        </w:rPr>
        <w:tab/>
      </w:r>
      <w:r w:rsidR="00DC0974" w:rsidRPr="00B9624E">
        <w:rPr>
          <w:color w:val="000000" w:themeColor="text1"/>
        </w:rPr>
        <w:t>předsed</w:t>
      </w:r>
      <w:r w:rsidRPr="00B9624E">
        <w:rPr>
          <w:color w:val="000000" w:themeColor="text1"/>
        </w:rPr>
        <w:t>a</w:t>
      </w:r>
      <w:r w:rsidR="002504DD" w:rsidRPr="00B9624E">
        <w:rPr>
          <w:color w:val="000000" w:themeColor="text1"/>
        </w:rPr>
        <w:t xml:space="preserve"> představenstva</w:t>
      </w:r>
      <w:r w:rsidR="00DC0974" w:rsidRPr="00B9624E">
        <w:rPr>
          <w:color w:val="000000" w:themeColor="text1"/>
        </w:rPr>
        <w:tab/>
      </w:r>
      <w:r w:rsidR="00DC0974" w:rsidRPr="00B9624E">
        <w:rPr>
          <w:color w:val="000000" w:themeColor="text1"/>
        </w:rPr>
        <w:tab/>
      </w:r>
      <w:r w:rsidR="00DC0974" w:rsidRPr="00B9624E">
        <w:rPr>
          <w:color w:val="000000" w:themeColor="text1"/>
        </w:rPr>
        <w:tab/>
      </w:r>
      <w:r w:rsidR="00DC0974" w:rsidRPr="00B9624E">
        <w:rPr>
          <w:color w:val="000000" w:themeColor="text1"/>
        </w:rPr>
        <w:tab/>
      </w:r>
      <w:bookmarkStart w:id="28" w:name="_GoBack"/>
      <w:bookmarkEnd w:id="28"/>
    </w:p>
    <w:sectPr w:rsidR="006A538B" w:rsidRPr="00B9624E" w:rsidSect="00F058A8">
      <w:footerReference w:type="default" r:id="rId17"/>
      <w:pgSz w:w="12240" w:h="15840"/>
      <w:pgMar w:top="1417" w:right="1417" w:bottom="1417"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07F75" w14:textId="77777777" w:rsidR="00DE13AA" w:rsidRDefault="00DE13AA">
      <w:r>
        <w:separator/>
      </w:r>
    </w:p>
  </w:endnote>
  <w:endnote w:type="continuationSeparator" w:id="0">
    <w:p w14:paraId="23F07F76" w14:textId="77777777" w:rsidR="00DE13AA" w:rsidRDefault="00DE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5644"/>
      <w:docPartObj>
        <w:docPartGallery w:val="Page Numbers (Bottom of Page)"/>
        <w:docPartUnique/>
      </w:docPartObj>
    </w:sdtPr>
    <w:sdtEndPr/>
    <w:sdtContent>
      <w:p w14:paraId="23F07F77" w14:textId="4A530030" w:rsidR="00DE13AA" w:rsidRDefault="00DE13AA">
        <w:pPr>
          <w:pStyle w:val="Zpat"/>
          <w:jc w:val="center"/>
        </w:pPr>
        <w:r w:rsidRPr="00147A6F">
          <w:rPr>
            <w:sz w:val="18"/>
            <w:szCs w:val="18"/>
          </w:rPr>
          <w:fldChar w:fldCharType="begin"/>
        </w:r>
        <w:r w:rsidRPr="00147A6F">
          <w:rPr>
            <w:sz w:val="18"/>
            <w:szCs w:val="18"/>
          </w:rPr>
          <w:instrText xml:space="preserve"> PAGE   \* MERGEFORMAT </w:instrText>
        </w:r>
        <w:r w:rsidRPr="00147A6F">
          <w:rPr>
            <w:sz w:val="18"/>
            <w:szCs w:val="18"/>
          </w:rPr>
          <w:fldChar w:fldCharType="separate"/>
        </w:r>
        <w:r w:rsidR="007F7B52">
          <w:rPr>
            <w:noProof/>
            <w:sz w:val="18"/>
            <w:szCs w:val="18"/>
          </w:rPr>
          <w:t>15</w:t>
        </w:r>
        <w:r w:rsidRPr="00147A6F">
          <w:rPr>
            <w:sz w:val="18"/>
            <w:szCs w:val="18"/>
          </w:rPr>
          <w:fldChar w:fldCharType="end"/>
        </w:r>
      </w:p>
    </w:sdtContent>
  </w:sdt>
  <w:p w14:paraId="23F07F78" w14:textId="77777777" w:rsidR="00DE13AA" w:rsidRDefault="00DE1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7F73" w14:textId="77777777" w:rsidR="00DE13AA" w:rsidRDefault="00DE13AA">
      <w:r>
        <w:separator/>
      </w:r>
    </w:p>
  </w:footnote>
  <w:footnote w:type="continuationSeparator" w:id="0">
    <w:p w14:paraId="23F07F74" w14:textId="77777777" w:rsidR="00DE13AA" w:rsidRDefault="00DE13AA">
      <w:r>
        <w:continuationSeparator/>
      </w:r>
    </w:p>
  </w:footnote>
  <w:footnote w:id="1">
    <w:p w14:paraId="0D4D2723" w14:textId="6ABE1748" w:rsidR="00DE13AA" w:rsidRDefault="00DE13AA">
      <w:pPr>
        <w:pStyle w:val="Textpoznpodarou"/>
      </w:pPr>
      <w:r w:rsidRPr="004E0562">
        <w:rPr>
          <w:rStyle w:val="Znakapoznpodarou"/>
        </w:rPr>
        <w:footnoteRef/>
      </w:r>
      <w:r w:rsidRPr="004E0562">
        <w:t xml:space="preserve"> Dodavatel do</w:t>
      </w:r>
      <w:r w:rsidR="00EC0355" w:rsidRPr="004E0562">
        <w:t>plní cenu uvedenou na řádku č. 221</w:t>
      </w:r>
      <w:r w:rsidRPr="004E0562">
        <w:t xml:space="preserve"> Přílohy č. </w:t>
      </w:r>
      <w:r w:rsidR="00EC0355" w:rsidRPr="004E0562">
        <w:t>7 zadávací dokumentace</w:t>
      </w:r>
      <w:r w:rsidRPr="004E0562">
        <w:t>. Při uzavření smlouvy bude tato poznámka pod čarou vymazána.</w:t>
      </w:r>
    </w:p>
  </w:footnote>
  <w:footnote w:id="2">
    <w:p w14:paraId="1C72CA06" w14:textId="369B19B1" w:rsidR="00DE13AA" w:rsidRDefault="00DE13AA">
      <w:pPr>
        <w:pStyle w:val="Textpoznpodarou"/>
      </w:pPr>
      <w:r>
        <w:rPr>
          <w:rStyle w:val="Znakapoznpodarou"/>
        </w:rPr>
        <w:footnoteRef/>
      </w:r>
      <w:r>
        <w:t xml:space="preserve"> Přílohy smlouvy budou vytvořeny podle nabídky vybraného dodavatele a zadávacích podmínek pro </w:t>
      </w:r>
      <w:r w:rsidR="001F722E">
        <w:t>Veřejnou</w:t>
      </w:r>
      <w:r>
        <w:t xml:space="preserve"> zakázku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1050"/>
        </w:tabs>
        <w:ind w:left="1050"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1" w15:restartNumberingAfterBreak="0">
    <w:nsid w:val="02C910EF"/>
    <w:multiLevelType w:val="hybridMultilevel"/>
    <w:tmpl w:val="3C5AD232"/>
    <w:lvl w:ilvl="0" w:tplc="345E5B04">
      <w:start w:val="1"/>
      <w:numFmt w:val="decimal"/>
      <w:lvlText w:val="2.%1."/>
      <w:lvlJc w:val="left"/>
      <w:pPr>
        <w:ind w:left="720" w:hanging="360"/>
      </w:pPr>
      <w:rPr>
        <w:rFonts w:hint="default"/>
      </w:rPr>
    </w:lvl>
    <w:lvl w:ilvl="1" w:tplc="4AB6BA02">
      <w:start w:val="1"/>
      <w:numFmt w:val="decimal"/>
      <w:lvlText w:val="2.%2."/>
      <w:lvlJc w:val="left"/>
      <w:pPr>
        <w:ind w:left="1440" w:hanging="360"/>
      </w:pPr>
      <w:rPr>
        <w:rFonts w:hint="default"/>
        <w:b/>
        <w:bCs/>
        <w:color w:val="0070C0"/>
      </w:rPr>
    </w:lvl>
    <w:lvl w:ilvl="2" w:tplc="29B8D916">
      <w:start w:val="2"/>
      <w:numFmt w:val="bullet"/>
      <w:pStyle w:val="KSBvh3"/>
      <w:lvlText w:val="-"/>
      <w:lvlJc w:val="left"/>
      <w:pPr>
        <w:ind w:left="2340" w:hanging="360"/>
      </w:pPr>
      <w:rPr>
        <w:rFonts w:ascii="Times New Roman" w:eastAsia="Times New Roman" w:hAnsi="Times New Roman" w:cs="Times New Roman" w:hint="default"/>
      </w:rPr>
    </w:lvl>
    <w:lvl w:ilvl="3" w:tplc="8966A2BC">
      <w:start w:val="1"/>
      <w:numFmt w:val="lowerLetter"/>
      <w:lvlText w:val="%4)"/>
      <w:lvlJc w:val="left"/>
      <w:pPr>
        <w:ind w:left="3240" w:hanging="720"/>
      </w:pPr>
      <w:rPr>
        <w:rFonts w:ascii="Times New Roman" w:eastAsia="Times New Roman" w:hAnsi="Times New Roman" w:cs="Times New Roman"/>
      </w:rPr>
    </w:lvl>
    <w:lvl w:ilvl="4" w:tplc="04050019">
      <w:start w:val="1"/>
      <w:numFmt w:val="lowerLetter"/>
      <w:lvlText w:val="%5."/>
      <w:lvlJc w:val="left"/>
      <w:pPr>
        <w:ind w:left="3600" w:hanging="360"/>
      </w:pPr>
    </w:lvl>
    <w:lvl w:ilvl="5" w:tplc="FBBAB668">
      <w:start w:val="1"/>
      <w:numFmt w:val="low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D0537"/>
    <w:multiLevelType w:val="hybridMultilevel"/>
    <w:tmpl w:val="7EEA50F0"/>
    <w:lvl w:ilvl="0" w:tplc="8400824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D9C125E"/>
    <w:multiLevelType w:val="hybridMultilevel"/>
    <w:tmpl w:val="C996FF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061BBF"/>
    <w:multiLevelType w:val="hybridMultilevel"/>
    <w:tmpl w:val="B8F87E4E"/>
    <w:lvl w:ilvl="0" w:tplc="ECD673A0">
      <w:start w:val="1"/>
      <w:numFmt w:val="decimal"/>
      <w:lvlText w:val="%1."/>
      <w:lvlJc w:val="left"/>
      <w:pPr>
        <w:ind w:left="644" w:hanging="360"/>
      </w:pPr>
      <w:rPr>
        <w:rFonts w:cs="Times New Roman" w:hint="default"/>
        <w:strike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114793"/>
    <w:multiLevelType w:val="hybridMultilevel"/>
    <w:tmpl w:val="729ADC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76719DF"/>
    <w:multiLevelType w:val="hybridMultilevel"/>
    <w:tmpl w:val="50262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2F5B7B"/>
    <w:multiLevelType w:val="hybridMultilevel"/>
    <w:tmpl w:val="8E48E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270633"/>
    <w:multiLevelType w:val="hybridMultilevel"/>
    <w:tmpl w:val="55A89D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6A272EB"/>
    <w:multiLevelType w:val="hybridMultilevel"/>
    <w:tmpl w:val="EE04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956EDC"/>
    <w:multiLevelType w:val="multilevel"/>
    <w:tmpl w:val="72B066FC"/>
    <w:lvl w:ilvl="0">
      <w:start w:val="1"/>
      <w:numFmt w:val="decimal"/>
      <w:lvlText w:val="%1."/>
      <w:lvlJc w:val="left"/>
      <w:pPr>
        <w:ind w:left="360" w:hanging="360"/>
      </w:pPr>
    </w:lvl>
    <w:lvl w:ilvl="1">
      <w:start w:val="1"/>
      <w:numFmt w:val="decimal"/>
      <w:lvlText w:val="2.%2."/>
      <w:lvlJc w:val="left"/>
      <w:pPr>
        <w:ind w:left="792" w:hanging="432"/>
      </w:pPr>
      <w:rPr>
        <w:rFonts w:hint="default"/>
        <w:b w:val="0"/>
        <w:i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FD7A10"/>
    <w:multiLevelType w:val="multilevel"/>
    <w:tmpl w:val="F560F9A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80011E"/>
    <w:multiLevelType w:val="hybridMultilevel"/>
    <w:tmpl w:val="347CF504"/>
    <w:lvl w:ilvl="0" w:tplc="BEF2F29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3E0A10"/>
    <w:multiLevelType w:val="hybridMultilevel"/>
    <w:tmpl w:val="087262C6"/>
    <w:lvl w:ilvl="0" w:tplc="9A6A3B38">
      <w:start w:val="1"/>
      <w:numFmt w:val="lowerLetter"/>
      <w:lvlText w:val="%1)"/>
      <w:lvlJc w:val="left"/>
      <w:pPr>
        <w:ind w:left="2008" w:hanging="360"/>
      </w:pPr>
      <w:rPr>
        <w:rFonts w:hint="default"/>
        <w:b w:val="0"/>
      </w:rPr>
    </w:lvl>
    <w:lvl w:ilvl="1" w:tplc="04050003" w:tentative="1">
      <w:start w:val="1"/>
      <w:numFmt w:val="bullet"/>
      <w:lvlText w:val="o"/>
      <w:lvlJc w:val="left"/>
      <w:pPr>
        <w:ind w:left="2728" w:hanging="360"/>
      </w:pPr>
      <w:rPr>
        <w:rFonts w:ascii="Courier New" w:hAnsi="Courier New" w:cs="Courier New" w:hint="default"/>
      </w:rPr>
    </w:lvl>
    <w:lvl w:ilvl="2" w:tplc="04050005" w:tentative="1">
      <w:start w:val="1"/>
      <w:numFmt w:val="bullet"/>
      <w:lvlText w:val=""/>
      <w:lvlJc w:val="left"/>
      <w:pPr>
        <w:ind w:left="3448" w:hanging="360"/>
      </w:pPr>
      <w:rPr>
        <w:rFonts w:ascii="Wingdings" w:hAnsi="Wingdings" w:hint="default"/>
      </w:rPr>
    </w:lvl>
    <w:lvl w:ilvl="3" w:tplc="04050001" w:tentative="1">
      <w:start w:val="1"/>
      <w:numFmt w:val="bullet"/>
      <w:lvlText w:val=""/>
      <w:lvlJc w:val="left"/>
      <w:pPr>
        <w:ind w:left="4168" w:hanging="360"/>
      </w:pPr>
      <w:rPr>
        <w:rFonts w:ascii="Symbol" w:hAnsi="Symbol" w:hint="default"/>
      </w:rPr>
    </w:lvl>
    <w:lvl w:ilvl="4" w:tplc="04050003" w:tentative="1">
      <w:start w:val="1"/>
      <w:numFmt w:val="bullet"/>
      <w:lvlText w:val="o"/>
      <w:lvlJc w:val="left"/>
      <w:pPr>
        <w:ind w:left="4888" w:hanging="360"/>
      </w:pPr>
      <w:rPr>
        <w:rFonts w:ascii="Courier New" w:hAnsi="Courier New" w:cs="Courier New" w:hint="default"/>
      </w:rPr>
    </w:lvl>
    <w:lvl w:ilvl="5" w:tplc="04050005" w:tentative="1">
      <w:start w:val="1"/>
      <w:numFmt w:val="bullet"/>
      <w:lvlText w:val=""/>
      <w:lvlJc w:val="left"/>
      <w:pPr>
        <w:ind w:left="5608" w:hanging="360"/>
      </w:pPr>
      <w:rPr>
        <w:rFonts w:ascii="Wingdings" w:hAnsi="Wingdings" w:hint="default"/>
      </w:rPr>
    </w:lvl>
    <w:lvl w:ilvl="6" w:tplc="04050001" w:tentative="1">
      <w:start w:val="1"/>
      <w:numFmt w:val="bullet"/>
      <w:lvlText w:val=""/>
      <w:lvlJc w:val="left"/>
      <w:pPr>
        <w:ind w:left="6328" w:hanging="360"/>
      </w:pPr>
      <w:rPr>
        <w:rFonts w:ascii="Symbol" w:hAnsi="Symbol" w:hint="default"/>
      </w:rPr>
    </w:lvl>
    <w:lvl w:ilvl="7" w:tplc="04050003" w:tentative="1">
      <w:start w:val="1"/>
      <w:numFmt w:val="bullet"/>
      <w:lvlText w:val="o"/>
      <w:lvlJc w:val="left"/>
      <w:pPr>
        <w:ind w:left="7048" w:hanging="360"/>
      </w:pPr>
      <w:rPr>
        <w:rFonts w:ascii="Courier New" w:hAnsi="Courier New" w:cs="Courier New" w:hint="default"/>
      </w:rPr>
    </w:lvl>
    <w:lvl w:ilvl="8" w:tplc="04050005" w:tentative="1">
      <w:start w:val="1"/>
      <w:numFmt w:val="bullet"/>
      <w:lvlText w:val=""/>
      <w:lvlJc w:val="left"/>
      <w:pPr>
        <w:ind w:left="7768" w:hanging="360"/>
      </w:pPr>
      <w:rPr>
        <w:rFonts w:ascii="Wingdings" w:hAnsi="Wingdings" w:hint="default"/>
      </w:rPr>
    </w:lvl>
  </w:abstractNum>
  <w:abstractNum w:abstractNumId="14" w15:restartNumberingAfterBreak="0">
    <w:nsid w:val="6AA45B67"/>
    <w:multiLevelType w:val="hybridMultilevel"/>
    <w:tmpl w:val="DDC2DB1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F957521"/>
    <w:multiLevelType w:val="hybridMultilevel"/>
    <w:tmpl w:val="710C4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930C4A"/>
    <w:multiLevelType w:val="hybridMultilevel"/>
    <w:tmpl w:val="4A2E1786"/>
    <w:lvl w:ilvl="0" w:tplc="BEF2F29A">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16"/>
  </w:num>
  <w:num w:numId="3">
    <w:abstractNumId w:val="8"/>
  </w:num>
  <w:num w:numId="4">
    <w:abstractNumId w:val="5"/>
  </w:num>
  <w:num w:numId="5">
    <w:abstractNumId w:val="6"/>
  </w:num>
  <w:num w:numId="6">
    <w:abstractNumId w:val="13"/>
  </w:num>
  <w:num w:numId="7">
    <w:abstractNumId w:val="12"/>
  </w:num>
  <w:num w:numId="8">
    <w:abstractNumId w:val="10"/>
  </w:num>
  <w:num w:numId="9">
    <w:abstractNumId w:val="15"/>
  </w:num>
  <w:num w:numId="10">
    <w:abstractNumId w:val="7"/>
  </w:num>
  <w:num w:numId="11">
    <w:abstractNumId w:val="0"/>
    <w:lvlOverride w:ilvl="0">
      <w:startOverride w:val="1"/>
    </w:lvlOverride>
  </w:num>
  <w:num w:numId="12">
    <w:abstractNumId w:val="1"/>
  </w:num>
  <w:num w:numId="13">
    <w:abstractNumId w:val="11"/>
  </w:num>
  <w:num w:numId="14">
    <w:abstractNumId w:val="9"/>
  </w:num>
  <w:num w:numId="15">
    <w:abstractNumId w:val="2"/>
  </w:num>
  <w:num w:numId="16">
    <w:abstractNumId w:val="14"/>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B8"/>
    <w:rsid w:val="00000FEE"/>
    <w:rsid w:val="00005236"/>
    <w:rsid w:val="00006397"/>
    <w:rsid w:val="00006659"/>
    <w:rsid w:val="00007DB3"/>
    <w:rsid w:val="000112FF"/>
    <w:rsid w:val="000120B1"/>
    <w:rsid w:val="000258F7"/>
    <w:rsid w:val="0003191B"/>
    <w:rsid w:val="00031B02"/>
    <w:rsid w:val="00033566"/>
    <w:rsid w:val="00040D4D"/>
    <w:rsid w:val="00041B3B"/>
    <w:rsid w:val="00042336"/>
    <w:rsid w:val="00044AE6"/>
    <w:rsid w:val="00044FF4"/>
    <w:rsid w:val="00047B6E"/>
    <w:rsid w:val="0006022E"/>
    <w:rsid w:val="00060AE5"/>
    <w:rsid w:val="000627D2"/>
    <w:rsid w:val="00063900"/>
    <w:rsid w:val="00064695"/>
    <w:rsid w:val="00064BCC"/>
    <w:rsid w:val="000704E3"/>
    <w:rsid w:val="00076129"/>
    <w:rsid w:val="000A4556"/>
    <w:rsid w:val="000B2954"/>
    <w:rsid w:val="000B5716"/>
    <w:rsid w:val="000B6EAD"/>
    <w:rsid w:val="000B76C2"/>
    <w:rsid w:val="000C0388"/>
    <w:rsid w:val="000C22D0"/>
    <w:rsid w:val="000D23D3"/>
    <w:rsid w:val="000D5790"/>
    <w:rsid w:val="000D6529"/>
    <w:rsid w:val="000E0DB8"/>
    <w:rsid w:val="000E1D10"/>
    <w:rsid w:val="000E5A10"/>
    <w:rsid w:val="000E6721"/>
    <w:rsid w:val="000F0D0D"/>
    <w:rsid w:val="000F1443"/>
    <w:rsid w:val="000F180C"/>
    <w:rsid w:val="001050A8"/>
    <w:rsid w:val="0011138A"/>
    <w:rsid w:val="001413F7"/>
    <w:rsid w:val="00141700"/>
    <w:rsid w:val="00143CAA"/>
    <w:rsid w:val="00147A6F"/>
    <w:rsid w:val="001632CF"/>
    <w:rsid w:val="00165C7A"/>
    <w:rsid w:val="00167FDE"/>
    <w:rsid w:val="00171058"/>
    <w:rsid w:val="00174C71"/>
    <w:rsid w:val="00181707"/>
    <w:rsid w:val="00184E5B"/>
    <w:rsid w:val="00186D41"/>
    <w:rsid w:val="00187631"/>
    <w:rsid w:val="0019048F"/>
    <w:rsid w:val="00195096"/>
    <w:rsid w:val="001A1332"/>
    <w:rsid w:val="001A607E"/>
    <w:rsid w:val="001B31BA"/>
    <w:rsid w:val="001B46EC"/>
    <w:rsid w:val="001B4A80"/>
    <w:rsid w:val="001B55B3"/>
    <w:rsid w:val="001C2D22"/>
    <w:rsid w:val="001D3AB6"/>
    <w:rsid w:val="001E2283"/>
    <w:rsid w:val="001E5D42"/>
    <w:rsid w:val="001F2974"/>
    <w:rsid w:val="001F722E"/>
    <w:rsid w:val="0020093C"/>
    <w:rsid w:val="002010CE"/>
    <w:rsid w:val="002023FD"/>
    <w:rsid w:val="00203A06"/>
    <w:rsid w:val="00203D78"/>
    <w:rsid w:val="002126F3"/>
    <w:rsid w:val="00214C87"/>
    <w:rsid w:val="00214E96"/>
    <w:rsid w:val="00215E84"/>
    <w:rsid w:val="00223B9D"/>
    <w:rsid w:val="0023378D"/>
    <w:rsid w:val="00244DDC"/>
    <w:rsid w:val="002463B8"/>
    <w:rsid w:val="002504DD"/>
    <w:rsid w:val="0025253C"/>
    <w:rsid w:val="00260065"/>
    <w:rsid w:val="00261670"/>
    <w:rsid w:val="00262D62"/>
    <w:rsid w:val="00270301"/>
    <w:rsid w:val="002721E0"/>
    <w:rsid w:val="00272F77"/>
    <w:rsid w:val="0028093B"/>
    <w:rsid w:val="00284C62"/>
    <w:rsid w:val="00285EDF"/>
    <w:rsid w:val="00285F97"/>
    <w:rsid w:val="002901A4"/>
    <w:rsid w:val="002A40F3"/>
    <w:rsid w:val="002B1728"/>
    <w:rsid w:val="002B2865"/>
    <w:rsid w:val="002B28A7"/>
    <w:rsid w:val="002C0FEF"/>
    <w:rsid w:val="002C2216"/>
    <w:rsid w:val="002C4F7F"/>
    <w:rsid w:val="002C67CB"/>
    <w:rsid w:val="002C7D09"/>
    <w:rsid w:val="002E08F4"/>
    <w:rsid w:val="002E4B1C"/>
    <w:rsid w:val="002F2808"/>
    <w:rsid w:val="00300635"/>
    <w:rsid w:val="00300964"/>
    <w:rsid w:val="00302056"/>
    <w:rsid w:val="00312A7F"/>
    <w:rsid w:val="003144A4"/>
    <w:rsid w:val="00322F11"/>
    <w:rsid w:val="0032393A"/>
    <w:rsid w:val="003302B2"/>
    <w:rsid w:val="003312C4"/>
    <w:rsid w:val="00333A42"/>
    <w:rsid w:val="0033480B"/>
    <w:rsid w:val="00336F2F"/>
    <w:rsid w:val="003449D6"/>
    <w:rsid w:val="0035199B"/>
    <w:rsid w:val="00352A7A"/>
    <w:rsid w:val="00360890"/>
    <w:rsid w:val="00367985"/>
    <w:rsid w:val="00373C05"/>
    <w:rsid w:val="00374878"/>
    <w:rsid w:val="00376846"/>
    <w:rsid w:val="00382981"/>
    <w:rsid w:val="00382E80"/>
    <w:rsid w:val="00386732"/>
    <w:rsid w:val="003939E4"/>
    <w:rsid w:val="00393FE9"/>
    <w:rsid w:val="003951F2"/>
    <w:rsid w:val="003961AF"/>
    <w:rsid w:val="003A387E"/>
    <w:rsid w:val="003A57E7"/>
    <w:rsid w:val="003B2350"/>
    <w:rsid w:val="003B7328"/>
    <w:rsid w:val="003D06B4"/>
    <w:rsid w:val="003D2DA7"/>
    <w:rsid w:val="003E5218"/>
    <w:rsid w:val="003E5544"/>
    <w:rsid w:val="003F4BD2"/>
    <w:rsid w:val="003F4C2A"/>
    <w:rsid w:val="003F6960"/>
    <w:rsid w:val="003F755B"/>
    <w:rsid w:val="00410FB8"/>
    <w:rsid w:val="00421084"/>
    <w:rsid w:val="0042388B"/>
    <w:rsid w:val="004277B7"/>
    <w:rsid w:val="0043289A"/>
    <w:rsid w:val="0043350B"/>
    <w:rsid w:val="00433691"/>
    <w:rsid w:val="00436E47"/>
    <w:rsid w:val="0044439E"/>
    <w:rsid w:val="00446D2C"/>
    <w:rsid w:val="0044720F"/>
    <w:rsid w:val="0045073E"/>
    <w:rsid w:val="00454D94"/>
    <w:rsid w:val="004553A4"/>
    <w:rsid w:val="004569C4"/>
    <w:rsid w:val="00474F39"/>
    <w:rsid w:val="00476140"/>
    <w:rsid w:val="00482738"/>
    <w:rsid w:val="00487D60"/>
    <w:rsid w:val="004904FD"/>
    <w:rsid w:val="004B77E1"/>
    <w:rsid w:val="004C0694"/>
    <w:rsid w:val="004C0F96"/>
    <w:rsid w:val="004C250C"/>
    <w:rsid w:val="004C2F82"/>
    <w:rsid w:val="004D018A"/>
    <w:rsid w:val="004D03BC"/>
    <w:rsid w:val="004E0562"/>
    <w:rsid w:val="004E0E51"/>
    <w:rsid w:val="004E3C7F"/>
    <w:rsid w:val="004F08A3"/>
    <w:rsid w:val="004F68B9"/>
    <w:rsid w:val="004F7173"/>
    <w:rsid w:val="00501CAD"/>
    <w:rsid w:val="00501D02"/>
    <w:rsid w:val="00501F37"/>
    <w:rsid w:val="00504B84"/>
    <w:rsid w:val="00507FA5"/>
    <w:rsid w:val="00515CAF"/>
    <w:rsid w:val="00516E3C"/>
    <w:rsid w:val="00517758"/>
    <w:rsid w:val="00524CE3"/>
    <w:rsid w:val="00531C97"/>
    <w:rsid w:val="00541F17"/>
    <w:rsid w:val="005462FE"/>
    <w:rsid w:val="00546A53"/>
    <w:rsid w:val="00551477"/>
    <w:rsid w:val="0055304F"/>
    <w:rsid w:val="00555358"/>
    <w:rsid w:val="00556650"/>
    <w:rsid w:val="00557D98"/>
    <w:rsid w:val="00562240"/>
    <w:rsid w:val="00580B1B"/>
    <w:rsid w:val="0058477D"/>
    <w:rsid w:val="00592E26"/>
    <w:rsid w:val="005953B9"/>
    <w:rsid w:val="005B1307"/>
    <w:rsid w:val="005B1C11"/>
    <w:rsid w:val="005C25A1"/>
    <w:rsid w:val="005C4EBA"/>
    <w:rsid w:val="005C69C4"/>
    <w:rsid w:val="005D2606"/>
    <w:rsid w:val="005E00F2"/>
    <w:rsid w:val="005E00FF"/>
    <w:rsid w:val="005F19BD"/>
    <w:rsid w:val="005F7A9C"/>
    <w:rsid w:val="00601C31"/>
    <w:rsid w:val="00607CC2"/>
    <w:rsid w:val="00612242"/>
    <w:rsid w:val="00613523"/>
    <w:rsid w:val="00616308"/>
    <w:rsid w:val="00616929"/>
    <w:rsid w:val="00623F24"/>
    <w:rsid w:val="0062575E"/>
    <w:rsid w:val="00630EE7"/>
    <w:rsid w:val="0063205B"/>
    <w:rsid w:val="006321B9"/>
    <w:rsid w:val="006327AD"/>
    <w:rsid w:val="00642CDE"/>
    <w:rsid w:val="00646B85"/>
    <w:rsid w:val="00650CEE"/>
    <w:rsid w:val="006554E0"/>
    <w:rsid w:val="00660DA8"/>
    <w:rsid w:val="00665A5D"/>
    <w:rsid w:val="0067011C"/>
    <w:rsid w:val="00672923"/>
    <w:rsid w:val="00677466"/>
    <w:rsid w:val="006A3D24"/>
    <w:rsid w:val="006A538B"/>
    <w:rsid w:val="006A6CF6"/>
    <w:rsid w:val="006A73C0"/>
    <w:rsid w:val="006C128C"/>
    <w:rsid w:val="006C2157"/>
    <w:rsid w:val="006C5948"/>
    <w:rsid w:val="006C6CE6"/>
    <w:rsid w:val="006D08AE"/>
    <w:rsid w:val="006D4887"/>
    <w:rsid w:val="006D6903"/>
    <w:rsid w:val="006F043B"/>
    <w:rsid w:val="006F1A6E"/>
    <w:rsid w:val="007064FE"/>
    <w:rsid w:val="00706DC8"/>
    <w:rsid w:val="00715D2F"/>
    <w:rsid w:val="007228AF"/>
    <w:rsid w:val="00725E04"/>
    <w:rsid w:val="00731BBF"/>
    <w:rsid w:val="007477BD"/>
    <w:rsid w:val="0075313B"/>
    <w:rsid w:val="00763515"/>
    <w:rsid w:val="00766523"/>
    <w:rsid w:val="00766C1D"/>
    <w:rsid w:val="00772533"/>
    <w:rsid w:val="00772DDF"/>
    <w:rsid w:val="007809C9"/>
    <w:rsid w:val="007821F5"/>
    <w:rsid w:val="00786A4F"/>
    <w:rsid w:val="007954DE"/>
    <w:rsid w:val="007A3C87"/>
    <w:rsid w:val="007A3FAE"/>
    <w:rsid w:val="007A53B1"/>
    <w:rsid w:val="007A54BC"/>
    <w:rsid w:val="007A5975"/>
    <w:rsid w:val="007B1AF6"/>
    <w:rsid w:val="007B300B"/>
    <w:rsid w:val="007C1C49"/>
    <w:rsid w:val="007C459B"/>
    <w:rsid w:val="007D45F4"/>
    <w:rsid w:val="007D54D5"/>
    <w:rsid w:val="007E0768"/>
    <w:rsid w:val="007E15EF"/>
    <w:rsid w:val="007E63F7"/>
    <w:rsid w:val="007F1113"/>
    <w:rsid w:val="007F2F2D"/>
    <w:rsid w:val="007F36E6"/>
    <w:rsid w:val="007F7728"/>
    <w:rsid w:val="007F7B29"/>
    <w:rsid w:val="007F7B52"/>
    <w:rsid w:val="0080434B"/>
    <w:rsid w:val="00805658"/>
    <w:rsid w:val="008121D5"/>
    <w:rsid w:val="0081459E"/>
    <w:rsid w:val="008171C4"/>
    <w:rsid w:val="00821860"/>
    <w:rsid w:val="00822D50"/>
    <w:rsid w:val="00823A9B"/>
    <w:rsid w:val="00823D2A"/>
    <w:rsid w:val="0082546E"/>
    <w:rsid w:val="00834307"/>
    <w:rsid w:val="008351ED"/>
    <w:rsid w:val="00842A58"/>
    <w:rsid w:val="00844753"/>
    <w:rsid w:val="008472CE"/>
    <w:rsid w:val="008534AB"/>
    <w:rsid w:val="00854078"/>
    <w:rsid w:val="00856004"/>
    <w:rsid w:val="008617C3"/>
    <w:rsid w:val="008623C0"/>
    <w:rsid w:val="00863BC5"/>
    <w:rsid w:val="00873300"/>
    <w:rsid w:val="008750C8"/>
    <w:rsid w:val="00875511"/>
    <w:rsid w:val="008768BD"/>
    <w:rsid w:val="008805DC"/>
    <w:rsid w:val="008806FE"/>
    <w:rsid w:val="00881BE0"/>
    <w:rsid w:val="00884CE9"/>
    <w:rsid w:val="00885D63"/>
    <w:rsid w:val="008931A1"/>
    <w:rsid w:val="00893C66"/>
    <w:rsid w:val="008946E6"/>
    <w:rsid w:val="00895A47"/>
    <w:rsid w:val="008A0DA2"/>
    <w:rsid w:val="008A1173"/>
    <w:rsid w:val="008A2B11"/>
    <w:rsid w:val="008A3AB5"/>
    <w:rsid w:val="008A5047"/>
    <w:rsid w:val="008C7ABF"/>
    <w:rsid w:val="008D1392"/>
    <w:rsid w:val="008E2C7F"/>
    <w:rsid w:val="008E4646"/>
    <w:rsid w:val="008F53F0"/>
    <w:rsid w:val="008F6117"/>
    <w:rsid w:val="00906EF3"/>
    <w:rsid w:val="009147CA"/>
    <w:rsid w:val="0091605F"/>
    <w:rsid w:val="00926D72"/>
    <w:rsid w:val="00927885"/>
    <w:rsid w:val="00932D91"/>
    <w:rsid w:val="009334E3"/>
    <w:rsid w:val="009361EB"/>
    <w:rsid w:val="00944166"/>
    <w:rsid w:val="00944ED8"/>
    <w:rsid w:val="009506C8"/>
    <w:rsid w:val="00956D84"/>
    <w:rsid w:val="0097023F"/>
    <w:rsid w:val="009718CA"/>
    <w:rsid w:val="00971B3A"/>
    <w:rsid w:val="00973ECB"/>
    <w:rsid w:val="0097678E"/>
    <w:rsid w:val="00976B61"/>
    <w:rsid w:val="00984BF0"/>
    <w:rsid w:val="00992236"/>
    <w:rsid w:val="00994E2A"/>
    <w:rsid w:val="00996878"/>
    <w:rsid w:val="009A4F07"/>
    <w:rsid w:val="009B117C"/>
    <w:rsid w:val="009C682D"/>
    <w:rsid w:val="009D3EF9"/>
    <w:rsid w:val="009D6436"/>
    <w:rsid w:val="009D6E9A"/>
    <w:rsid w:val="009E1149"/>
    <w:rsid w:val="009E5131"/>
    <w:rsid w:val="009E78AE"/>
    <w:rsid w:val="009F1434"/>
    <w:rsid w:val="00A00B0F"/>
    <w:rsid w:val="00A02F04"/>
    <w:rsid w:val="00A137AE"/>
    <w:rsid w:val="00A13949"/>
    <w:rsid w:val="00A21BD3"/>
    <w:rsid w:val="00A21CC9"/>
    <w:rsid w:val="00A241DF"/>
    <w:rsid w:val="00A2668F"/>
    <w:rsid w:val="00A3772A"/>
    <w:rsid w:val="00A42943"/>
    <w:rsid w:val="00A4545C"/>
    <w:rsid w:val="00A5470F"/>
    <w:rsid w:val="00A57BEA"/>
    <w:rsid w:val="00A62C5B"/>
    <w:rsid w:val="00A6420B"/>
    <w:rsid w:val="00A70C54"/>
    <w:rsid w:val="00A777CF"/>
    <w:rsid w:val="00A826B3"/>
    <w:rsid w:val="00A835C2"/>
    <w:rsid w:val="00A84628"/>
    <w:rsid w:val="00A8796A"/>
    <w:rsid w:val="00A91398"/>
    <w:rsid w:val="00A91D29"/>
    <w:rsid w:val="00A9307C"/>
    <w:rsid w:val="00AA2ED3"/>
    <w:rsid w:val="00AA4A14"/>
    <w:rsid w:val="00AA4BDD"/>
    <w:rsid w:val="00AA655A"/>
    <w:rsid w:val="00AA6B92"/>
    <w:rsid w:val="00AB0341"/>
    <w:rsid w:val="00AB042E"/>
    <w:rsid w:val="00AB6C71"/>
    <w:rsid w:val="00AC1115"/>
    <w:rsid w:val="00AC2FFF"/>
    <w:rsid w:val="00AC4150"/>
    <w:rsid w:val="00AD259A"/>
    <w:rsid w:val="00B12469"/>
    <w:rsid w:val="00B12FD9"/>
    <w:rsid w:val="00B145D4"/>
    <w:rsid w:val="00B22432"/>
    <w:rsid w:val="00B2317F"/>
    <w:rsid w:val="00B31699"/>
    <w:rsid w:val="00B31B46"/>
    <w:rsid w:val="00B36644"/>
    <w:rsid w:val="00B455A1"/>
    <w:rsid w:val="00B46481"/>
    <w:rsid w:val="00B50AE9"/>
    <w:rsid w:val="00B54211"/>
    <w:rsid w:val="00B545F1"/>
    <w:rsid w:val="00B57C7B"/>
    <w:rsid w:val="00B620CE"/>
    <w:rsid w:val="00B65602"/>
    <w:rsid w:val="00B67117"/>
    <w:rsid w:val="00B8299A"/>
    <w:rsid w:val="00B84BAF"/>
    <w:rsid w:val="00B8735C"/>
    <w:rsid w:val="00B9624E"/>
    <w:rsid w:val="00B970F0"/>
    <w:rsid w:val="00BA429D"/>
    <w:rsid w:val="00BD0A94"/>
    <w:rsid w:val="00BD1C6D"/>
    <w:rsid w:val="00BD5F05"/>
    <w:rsid w:val="00BE01B3"/>
    <w:rsid w:val="00BF3341"/>
    <w:rsid w:val="00BF551E"/>
    <w:rsid w:val="00BF69B5"/>
    <w:rsid w:val="00C077C4"/>
    <w:rsid w:val="00C10D7E"/>
    <w:rsid w:val="00C14878"/>
    <w:rsid w:val="00C17521"/>
    <w:rsid w:val="00C233EA"/>
    <w:rsid w:val="00C32AA2"/>
    <w:rsid w:val="00C445C9"/>
    <w:rsid w:val="00C522FF"/>
    <w:rsid w:val="00C547B4"/>
    <w:rsid w:val="00C61BF6"/>
    <w:rsid w:val="00C64D22"/>
    <w:rsid w:val="00C64EFC"/>
    <w:rsid w:val="00C65617"/>
    <w:rsid w:val="00C712C9"/>
    <w:rsid w:val="00C755C5"/>
    <w:rsid w:val="00C85C04"/>
    <w:rsid w:val="00C8713E"/>
    <w:rsid w:val="00C93BEB"/>
    <w:rsid w:val="00C94234"/>
    <w:rsid w:val="00C94FDD"/>
    <w:rsid w:val="00C97B92"/>
    <w:rsid w:val="00CA0106"/>
    <w:rsid w:val="00CA1995"/>
    <w:rsid w:val="00CA2885"/>
    <w:rsid w:val="00CA52B2"/>
    <w:rsid w:val="00CA6DFF"/>
    <w:rsid w:val="00CC0AD7"/>
    <w:rsid w:val="00CC4666"/>
    <w:rsid w:val="00CD3E7F"/>
    <w:rsid w:val="00CE0D4B"/>
    <w:rsid w:val="00CE1016"/>
    <w:rsid w:val="00CE2AF8"/>
    <w:rsid w:val="00CE3F78"/>
    <w:rsid w:val="00CF243F"/>
    <w:rsid w:val="00D03C94"/>
    <w:rsid w:val="00D05E0A"/>
    <w:rsid w:val="00D07E56"/>
    <w:rsid w:val="00D11D9D"/>
    <w:rsid w:val="00D133CE"/>
    <w:rsid w:val="00D20CE3"/>
    <w:rsid w:val="00D21BDD"/>
    <w:rsid w:val="00D239B9"/>
    <w:rsid w:val="00D3097C"/>
    <w:rsid w:val="00D310D7"/>
    <w:rsid w:val="00D32E41"/>
    <w:rsid w:val="00D32F4D"/>
    <w:rsid w:val="00D3727F"/>
    <w:rsid w:val="00D4559E"/>
    <w:rsid w:val="00D505D6"/>
    <w:rsid w:val="00D532E3"/>
    <w:rsid w:val="00D53C36"/>
    <w:rsid w:val="00D55FF3"/>
    <w:rsid w:val="00D6444B"/>
    <w:rsid w:val="00D64A59"/>
    <w:rsid w:val="00D709B2"/>
    <w:rsid w:val="00D70F3D"/>
    <w:rsid w:val="00D762A9"/>
    <w:rsid w:val="00D81466"/>
    <w:rsid w:val="00D93B93"/>
    <w:rsid w:val="00D94C5B"/>
    <w:rsid w:val="00D97926"/>
    <w:rsid w:val="00DA5176"/>
    <w:rsid w:val="00DA6480"/>
    <w:rsid w:val="00DB2D6C"/>
    <w:rsid w:val="00DB36FD"/>
    <w:rsid w:val="00DB5078"/>
    <w:rsid w:val="00DC0974"/>
    <w:rsid w:val="00DC21D0"/>
    <w:rsid w:val="00DC25E6"/>
    <w:rsid w:val="00DE13AA"/>
    <w:rsid w:val="00DE3206"/>
    <w:rsid w:val="00DE4084"/>
    <w:rsid w:val="00DF1B36"/>
    <w:rsid w:val="00DF6014"/>
    <w:rsid w:val="00E01506"/>
    <w:rsid w:val="00E03D44"/>
    <w:rsid w:val="00E20F52"/>
    <w:rsid w:val="00E33767"/>
    <w:rsid w:val="00E4172D"/>
    <w:rsid w:val="00E4280F"/>
    <w:rsid w:val="00E4479B"/>
    <w:rsid w:val="00E50A4E"/>
    <w:rsid w:val="00E50D61"/>
    <w:rsid w:val="00E52E1C"/>
    <w:rsid w:val="00E54673"/>
    <w:rsid w:val="00E5521A"/>
    <w:rsid w:val="00E57CD8"/>
    <w:rsid w:val="00E60F69"/>
    <w:rsid w:val="00E657E2"/>
    <w:rsid w:val="00E65E3A"/>
    <w:rsid w:val="00E66612"/>
    <w:rsid w:val="00E70789"/>
    <w:rsid w:val="00E725FA"/>
    <w:rsid w:val="00E726F2"/>
    <w:rsid w:val="00E72D3B"/>
    <w:rsid w:val="00E76646"/>
    <w:rsid w:val="00E81639"/>
    <w:rsid w:val="00EB5429"/>
    <w:rsid w:val="00EC0355"/>
    <w:rsid w:val="00EC3C57"/>
    <w:rsid w:val="00EC7832"/>
    <w:rsid w:val="00ED14C9"/>
    <w:rsid w:val="00ED26C9"/>
    <w:rsid w:val="00ED5F41"/>
    <w:rsid w:val="00ED707E"/>
    <w:rsid w:val="00EE2512"/>
    <w:rsid w:val="00EF3DA5"/>
    <w:rsid w:val="00EF73B5"/>
    <w:rsid w:val="00F011DB"/>
    <w:rsid w:val="00F058A8"/>
    <w:rsid w:val="00F11E27"/>
    <w:rsid w:val="00F13769"/>
    <w:rsid w:val="00F2085E"/>
    <w:rsid w:val="00F25ADC"/>
    <w:rsid w:val="00F25AEA"/>
    <w:rsid w:val="00F26922"/>
    <w:rsid w:val="00F27CAC"/>
    <w:rsid w:val="00F334E5"/>
    <w:rsid w:val="00F35E10"/>
    <w:rsid w:val="00F35F21"/>
    <w:rsid w:val="00F42552"/>
    <w:rsid w:val="00F46D75"/>
    <w:rsid w:val="00F50716"/>
    <w:rsid w:val="00F50CDC"/>
    <w:rsid w:val="00F54234"/>
    <w:rsid w:val="00F54BB2"/>
    <w:rsid w:val="00F6072A"/>
    <w:rsid w:val="00F642A8"/>
    <w:rsid w:val="00F81D69"/>
    <w:rsid w:val="00F85895"/>
    <w:rsid w:val="00F87C7E"/>
    <w:rsid w:val="00FA4573"/>
    <w:rsid w:val="00FA6167"/>
    <w:rsid w:val="00FB0B04"/>
    <w:rsid w:val="00FB66C0"/>
    <w:rsid w:val="00FB6DD9"/>
    <w:rsid w:val="00FC07A4"/>
    <w:rsid w:val="00FC4A32"/>
    <w:rsid w:val="00FC4EFA"/>
    <w:rsid w:val="00FE050A"/>
    <w:rsid w:val="00FE2DDB"/>
    <w:rsid w:val="00FE40D8"/>
    <w:rsid w:val="00FE6D03"/>
    <w:rsid w:val="00FF3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7E7D"/>
  <w15:docId w15:val="{37ECC778-CBE3-44EC-A414-0B4640F5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0341"/>
    <w:rPr>
      <w:rFonts w:ascii="Times New Roman" w:eastAsia="Times New Roman" w:hAnsi="Times New Roman"/>
      <w:sz w:val="24"/>
      <w:szCs w:val="24"/>
    </w:rPr>
  </w:style>
  <w:style w:type="paragraph" w:styleId="Nadpis1">
    <w:name w:val="heading 1"/>
    <w:basedOn w:val="Normln"/>
    <w:next w:val="Normln"/>
    <w:link w:val="Nadpis1Char"/>
    <w:uiPriority w:val="9"/>
    <w:qFormat/>
    <w:rsid w:val="00893C66"/>
    <w:pPr>
      <w:keepNext/>
      <w:spacing w:before="240" w:after="60"/>
      <w:outlineLvl w:val="0"/>
    </w:pPr>
    <w:rPr>
      <w:rFonts w:ascii="Cambria" w:hAnsi="Cambria"/>
      <w:b/>
      <w:bCs/>
      <w:kern w:val="32"/>
      <w:sz w:val="32"/>
      <w:szCs w:val="32"/>
    </w:rPr>
  </w:style>
  <w:style w:type="paragraph" w:styleId="Nadpis2">
    <w:name w:val="heading 2"/>
    <w:basedOn w:val="Normln"/>
    <w:link w:val="Nadpis2Char"/>
    <w:qFormat/>
    <w:rsid w:val="00410FB8"/>
    <w:pPr>
      <w:overflowPunct w:val="0"/>
      <w:autoSpaceDE w:val="0"/>
      <w:autoSpaceDN w:val="0"/>
      <w:adjustRightInd w:val="0"/>
      <w:spacing w:after="120" w:line="280" w:lineRule="atLeast"/>
      <w:ind w:left="1418" w:hanging="708"/>
      <w:jc w:val="both"/>
      <w:textAlignment w:val="baseline"/>
      <w:outlineLvl w:val="1"/>
    </w:pPr>
    <w:rPr>
      <w:sz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10FB8"/>
    <w:rPr>
      <w:rFonts w:ascii="Times New Roman" w:eastAsia="Times New Roman" w:hAnsi="Times New Roman" w:cs="Times New Roman"/>
      <w:sz w:val="26"/>
      <w:szCs w:val="20"/>
    </w:rPr>
  </w:style>
  <w:style w:type="paragraph" w:styleId="Zkladntext">
    <w:name w:val="Body Text"/>
    <w:basedOn w:val="Normln"/>
    <w:link w:val="ZkladntextChar"/>
    <w:rsid w:val="00410FB8"/>
    <w:pPr>
      <w:spacing w:after="120"/>
    </w:pPr>
  </w:style>
  <w:style w:type="character" w:customStyle="1" w:styleId="ZkladntextChar">
    <w:name w:val="Základní text Char"/>
    <w:basedOn w:val="Standardnpsmoodstavce"/>
    <w:link w:val="Zkladntext"/>
    <w:rsid w:val="00410FB8"/>
    <w:rPr>
      <w:rFonts w:ascii="Times New Roman" w:eastAsia="Times New Roman" w:hAnsi="Times New Roman" w:cs="Times New Roman"/>
      <w:sz w:val="24"/>
      <w:szCs w:val="24"/>
      <w:lang w:eastAsia="cs-CZ"/>
    </w:rPr>
  </w:style>
  <w:style w:type="paragraph" w:styleId="Odstavecseseznamem">
    <w:name w:val="List Paragraph"/>
    <w:aliases w:val="Nad,List Paragraph,Odstavec_muj,Odstavec cíl se seznamem,Odstavec se seznamem5,Odrážky,Odstavec se seznamem a odrážkou,1 úroveň Odstavec se seznamem,List Paragraph (Czech Tourism),Odrazky,Bullet List,lp1,Puce,Use Case List Paragraph"/>
    <w:basedOn w:val="Normln"/>
    <w:link w:val="OdstavecseseznamemChar"/>
    <w:uiPriority w:val="34"/>
    <w:qFormat/>
    <w:rsid w:val="00410FB8"/>
    <w:pPr>
      <w:ind w:left="720"/>
      <w:contextualSpacing/>
    </w:pPr>
  </w:style>
  <w:style w:type="paragraph" w:styleId="Bezmezer">
    <w:name w:val="No Spacing"/>
    <w:uiPriority w:val="1"/>
    <w:qFormat/>
    <w:rsid w:val="00D239B9"/>
    <w:rPr>
      <w:rFonts w:ascii="Times New Roman" w:eastAsia="Times New Roman" w:hAnsi="Times New Roman"/>
    </w:rPr>
  </w:style>
  <w:style w:type="paragraph" w:styleId="Textbubliny">
    <w:name w:val="Balloon Text"/>
    <w:basedOn w:val="Normln"/>
    <w:link w:val="TextbublinyChar"/>
    <w:uiPriority w:val="99"/>
    <w:semiHidden/>
    <w:unhideWhenUsed/>
    <w:rsid w:val="00772DDF"/>
    <w:rPr>
      <w:rFonts w:ascii="Tahoma" w:hAnsi="Tahoma" w:cs="Tahoma"/>
      <w:sz w:val="16"/>
      <w:szCs w:val="16"/>
    </w:rPr>
  </w:style>
  <w:style w:type="character" w:customStyle="1" w:styleId="TextbublinyChar">
    <w:name w:val="Text bubliny Char"/>
    <w:basedOn w:val="Standardnpsmoodstavce"/>
    <w:link w:val="Textbubliny"/>
    <w:uiPriority w:val="99"/>
    <w:semiHidden/>
    <w:rsid w:val="00772DDF"/>
    <w:rPr>
      <w:rFonts w:ascii="Tahoma" w:eastAsia="Times New Roman" w:hAnsi="Tahoma" w:cs="Tahoma"/>
      <w:sz w:val="16"/>
      <w:szCs w:val="16"/>
    </w:rPr>
  </w:style>
  <w:style w:type="paragraph" w:styleId="Zhlav">
    <w:name w:val="header"/>
    <w:basedOn w:val="Normln"/>
    <w:link w:val="ZhlavChar"/>
    <w:uiPriority w:val="99"/>
    <w:semiHidden/>
    <w:unhideWhenUsed/>
    <w:rsid w:val="00FC4EFA"/>
    <w:pPr>
      <w:tabs>
        <w:tab w:val="center" w:pos="4536"/>
        <w:tab w:val="right" w:pos="9072"/>
      </w:tabs>
    </w:pPr>
  </w:style>
  <w:style w:type="character" w:customStyle="1" w:styleId="ZhlavChar">
    <w:name w:val="Záhlaví Char"/>
    <w:basedOn w:val="Standardnpsmoodstavce"/>
    <w:link w:val="Zhlav"/>
    <w:uiPriority w:val="99"/>
    <w:semiHidden/>
    <w:rsid w:val="00FC4EFA"/>
    <w:rPr>
      <w:rFonts w:ascii="Times New Roman" w:eastAsia="Times New Roman" w:hAnsi="Times New Roman"/>
    </w:rPr>
  </w:style>
  <w:style w:type="paragraph" w:styleId="Zpat">
    <w:name w:val="footer"/>
    <w:basedOn w:val="Normln"/>
    <w:link w:val="ZpatChar"/>
    <w:uiPriority w:val="99"/>
    <w:unhideWhenUsed/>
    <w:rsid w:val="00FC4EFA"/>
    <w:pPr>
      <w:tabs>
        <w:tab w:val="center" w:pos="4536"/>
        <w:tab w:val="right" w:pos="9072"/>
      </w:tabs>
    </w:pPr>
  </w:style>
  <w:style w:type="character" w:customStyle="1" w:styleId="ZpatChar">
    <w:name w:val="Zápatí Char"/>
    <w:basedOn w:val="Standardnpsmoodstavce"/>
    <w:link w:val="Zpat"/>
    <w:uiPriority w:val="99"/>
    <w:rsid w:val="00FC4EFA"/>
    <w:rPr>
      <w:rFonts w:ascii="Times New Roman" w:eastAsia="Times New Roman" w:hAnsi="Times New Roman"/>
    </w:rPr>
  </w:style>
  <w:style w:type="paragraph" w:styleId="Rozloendokumentu">
    <w:name w:val="Document Map"/>
    <w:basedOn w:val="Normln"/>
    <w:link w:val="RozloendokumentuChar"/>
    <w:uiPriority w:val="99"/>
    <w:semiHidden/>
    <w:rsid w:val="005B130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02056"/>
    <w:rPr>
      <w:rFonts w:ascii="Tahoma" w:eastAsia="Times New Roman" w:hAnsi="Tahoma" w:cs="Tahoma"/>
      <w:shd w:val="clear" w:color="auto" w:fill="000080"/>
    </w:rPr>
  </w:style>
  <w:style w:type="character" w:styleId="Odkaznakoment">
    <w:name w:val="annotation reference"/>
    <w:basedOn w:val="Standardnpsmoodstavce"/>
    <w:uiPriority w:val="99"/>
    <w:rsid w:val="004C0F96"/>
    <w:rPr>
      <w:sz w:val="16"/>
      <w:szCs w:val="16"/>
    </w:rPr>
  </w:style>
  <w:style w:type="paragraph" w:styleId="Textkomente">
    <w:name w:val="annotation text"/>
    <w:basedOn w:val="Normln"/>
    <w:link w:val="TextkomenteChar"/>
    <w:uiPriority w:val="99"/>
    <w:rsid w:val="004C0F96"/>
    <w:pPr>
      <w:widowControl w:val="0"/>
    </w:pPr>
    <w:rPr>
      <w:sz w:val="20"/>
      <w:szCs w:val="20"/>
    </w:rPr>
  </w:style>
  <w:style w:type="character" w:customStyle="1" w:styleId="TextkomenteChar">
    <w:name w:val="Text komentáře Char"/>
    <w:basedOn w:val="Standardnpsmoodstavce"/>
    <w:link w:val="Textkomente"/>
    <w:uiPriority w:val="99"/>
    <w:rsid w:val="004C0F9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01C31"/>
    <w:pPr>
      <w:widowControl/>
    </w:pPr>
    <w:rPr>
      <w:b/>
      <w:bCs/>
    </w:rPr>
  </w:style>
  <w:style w:type="character" w:customStyle="1" w:styleId="PedmtkomenteChar">
    <w:name w:val="Předmět komentáře Char"/>
    <w:basedOn w:val="TextkomenteChar"/>
    <w:link w:val="Pedmtkomente"/>
    <w:uiPriority w:val="99"/>
    <w:semiHidden/>
    <w:rsid w:val="00601C31"/>
    <w:rPr>
      <w:rFonts w:ascii="Times New Roman" w:eastAsia="Times New Roman" w:hAnsi="Times New Roman"/>
      <w:b/>
      <w:bCs/>
    </w:rPr>
  </w:style>
  <w:style w:type="character" w:styleId="Hypertextovodkaz">
    <w:name w:val="Hyperlink"/>
    <w:basedOn w:val="Standardnpsmoodstavce"/>
    <w:uiPriority w:val="99"/>
    <w:rsid w:val="00D532E3"/>
    <w:rPr>
      <w:color w:val="0000FF"/>
      <w:u w:val="single"/>
    </w:rPr>
  </w:style>
  <w:style w:type="paragraph" w:styleId="Podnadpis">
    <w:name w:val="Subtitle"/>
    <w:basedOn w:val="Normln"/>
    <w:next w:val="Zkladntext"/>
    <w:link w:val="PodnadpisChar"/>
    <w:qFormat/>
    <w:rsid w:val="00D532E3"/>
    <w:pPr>
      <w:suppressAutoHyphens/>
    </w:pPr>
    <w:rPr>
      <w:szCs w:val="20"/>
      <w:lang w:eastAsia="ar-SA"/>
    </w:rPr>
  </w:style>
  <w:style w:type="character" w:customStyle="1" w:styleId="PodnadpisChar">
    <w:name w:val="Podnadpis Char"/>
    <w:basedOn w:val="Standardnpsmoodstavce"/>
    <w:link w:val="Podnadpis"/>
    <w:rsid w:val="00D532E3"/>
    <w:rPr>
      <w:rFonts w:ascii="Times New Roman" w:eastAsia="Times New Roman" w:hAnsi="Times New Roman"/>
      <w:sz w:val="24"/>
      <w:lang w:eastAsia="ar-SA"/>
    </w:rPr>
  </w:style>
  <w:style w:type="character" w:styleId="Siln">
    <w:name w:val="Strong"/>
    <w:basedOn w:val="Standardnpsmoodstavce"/>
    <w:qFormat/>
    <w:rsid w:val="00D532E3"/>
    <w:rPr>
      <w:b/>
      <w:bCs/>
    </w:rPr>
  </w:style>
  <w:style w:type="character" w:customStyle="1" w:styleId="Nadpis1Char">
    <w:name w:val="Nadpis 1 Char"/>
    <w:basedOn w:val="Standardnpsmoodstavce"/>
    <w:link w:val="Nadpis1"/>
    <w:uiPriority w:val="9"/>
    <w:rsid w:val="00893C66"/>
    <w:rPr>
      <w:rFonts w:ascii="Cambria" w:eastAsia="Times New Roman" w:hAnsi="Cambria" w:cs="Times New Roman"/>
      <w:b/>
      <w:bCs/>
      <w:kern w:val="32"/>
      <w:sz w:val="32"/>
      <w:szCs w:val="32"/>
    </w:rPr>
  </w:style>
  <w:style w:type="paragraph" w:styleId="Zkladntext2">
    <w:name w:val="Body Text 2"/>
    <w:basedOn w:val="Normln"/>
    <w:link w:val="Zkladntext2Char"/>
    <w:uiPriority w:val="99"/>
    <w:unhideWhenUsed/>
    <w:rsid w:val="00893C66"/>
    <w:pPr>
      <w:spacing w:after="120" w:line="480" w:lineRule="auto"/>
    </w:pPr>
  </w:style>
  <w:style w:type="character" w:customStyle="1" w:styleId="Zkladntext2Char">
    <w:name w:val="Základní text 2 Char"/>
    <w:basedOn w:val="Standardnpsmoodstavce"/>
    <w:link w:val="Zkladntext2"/>
    <w:uiPriority w:val="99"/>
    <w:rsid w:val="00893C6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Odrážky Char,Odstavec se seznamem a odrážkou Char,1 úroveň Odstavec se seznamem Char,List Paragraph (Czech Tourism) Char"/>
    <w:basedOn w:val="Standardnpsmoodstavce"/>
    <w:link w:val="Odstavecseseznamem"/>
    <w:uiPriority w:val="34"/>
    <w:qFormat/>
    <w:locked/>
    <w:rsid w:val="00181707"/>
    <w:rPr>
      <w:rFonts w:ascii="Times New Roman" w:eastAsia="Times New Roman" w:hAnsi="Times New Roman"/>
      <w:sz w:val="24"/>
      <w:szCs w:val="24"/>
    </w:rPr>
  </w:style>
  <w:style w:type="character" w:customStyle="1" w:styleId="preformatted">
    <w:name w:val="preformatted"/>
    <w:basedOn w:val="Standardnpsmoodstavce"/>
    <w:rsid w:val="00B9624E"/>
  </w:style>
  <w:style w:type="character" w:customStyle="1" w:styleId="nowrap">
    <w:name w:val="nowrap"/>
    <w:basedOn w:val="Standardnpsmoodstavce"/>
    <w:rsid w:val="00B9624E"/>
  </w:style>
  <w:style w:type="paragraph" w:customStyle="1" w:styleId="Zkladntextodsazen21">
    <w:name w:val="Základní text odsazený 21"/>
    <w:basedOn w:val="Normln"/>
    <w:rsid w:val="00ED14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26" w:hanging="426"/>
      <w:jc w:val="both"/>
    </w:pPr>
    <w:rPr>
      <w:color w:val="000000"/>
      <w:sz w:val="20"/>
      <w:szCs w:val="20"/>
      <w:lang w:eastAsia="ar-SA"/>
    </w:rPr>
  </w:style>
  <w:style w:type="character" w:customStyle="1" w:styleId="platne1">
    <w:name w:val="platne1"/>
    <w:basedOn w:val="Standardnpsmoodstavce"/>
    <w:uiPriority w:val="99"/>
    <w:rsid w:val="00ED14C9"/>
  </w:style>
  <w:style w:type="character" w:styleId="slostrnky">
    <w:name w:val="page number"/>
    <w:basedOn w:val="Standardnpsmoodstavce"/>
    <w:semiHidden/>
    <w:unhideWhenUsed/>
    <w:rsid w:val="00C755C5"/>
  </w:style>
  <w:style w:type="paragraph" w:styleId="Textpoznpodarou">
    <w:name w:val="footnote text"/>
    <w:basedOn w:val="Normln"/>
    <w:link w:val="TextpoznpodarouChar"/>
    <w:uiPriority w:val="99"/>
    <w:semiHidden/>
    <w:unhideWhenUsed/>
    <w:rsid w:val="001E2283"/>
    <w:rPr>
      <w:sz w:val="20"/>
      <w:szCs w:val="20"/>
    </w:rPr>
  </w:style>
  <w:style w:type="character" w:customStyle="1" w:styleId="TextpoznpodarouChar">
    <w:name w:val="Text pozn. pod čarou Char"/>
    <w:basedOn w:val="Standardnpsmoodstavce"/>
    <w:link w:val="Textpoznpodarou"/>
    <w:uiPriority w:val="99"/>
    <w:semiHidden/>
    <w:rsid w:val="001E2283"/>
    <w:rPr>
      <w:rFonts w:ascii="Times New Roman" w:eastAsia="Times New Roman" w:hAnsi="Times New Roman"/>
    </w:rPr>
  </w:style>
  <w:style w:type="character" w:styleId="Znakapoznpodarou">
    <w:name w:val="footnote reference"/>
    <w:basedOn w:val="Standardnpsmoodstavce"/>
    <w:uiPriority w:val="99"/>
    <w:semiHidden/>
    <w:unhideWhenUsed/>
    <w:rsid w:val="001E2283"/>
    <w:rPr>
      <w:vertAlign w:val="superscript"/>
    </w:rPr>
  </w:style>
  <w:style w:type="paragraph" w:customStyle="1" w:styleId="KSBvh3">
    <w:name w:val="KSB vh3"/>
    <w:basedOn w:val="Normln"/>
    <w:next w:val="Normln"/>
    <w:qFormat/>
    <w:rsid w:val="00393FE9"/>
    <w:pPr>
      <w:numPr>
        <w:ilvl w:val="2"/>
        <w:numId w:val="12"/>
      </w:numPr>
      <w:suppressAutoHyphens/>
      <w:spacing w:before="240" w:line="260" w:lineRule="atLeast"/>
      <w:outlineLvl w:val="2"/>
    </w:pPr>
    <w:rPr>
      <w:rFonts w:eastAsia="SimSun"/>
      <w:kern w:val="28"/>
      <w:sz w:val="22"/>
      <w:szCs w:val="22"/>
      <w:lang w:eastAsia="en-US"/>
    </w:rPr>
  </w:style>
  <w:style w:type="paragraph" w:customStyle="1" w:styleId="Default">
    <w:name w:val="Default"/>
    <w:rsid w:val="00DE13AA"/>
    <w:pPr>
      <w:autoSpaceDE w:val="0"/>
      <w:autoSpaceDN w:val="0"/>
      <w:adjustRightInd w:val="0"/>
    </w:pPr>
    <w:rPr>
      <w:rFonts w:ascii="Times New Roman" w:eastAsia="Times New Roman" w:hAnsi="Times New Roman"/>
      <w:color w:val="000000"/>
      <w:sz w:val="24"/>
      <w:szCs w:val="24"/>
    </w:rPr>
  </w:style>
  <w:style w:type="table" w:styleId="Svtlmkatabulky">
    <w:name w:val="Grid Table Light"/>
    <w:basedOn w:val="Normlntabulka"/>
    <w:uiPriority w:val="40"/>
    <w:rsid w:val="00DE13A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ove2">
    <w:name w:val="úroveň 2"/>
    <w:basedOn w:val="Normln"/>
    <w:rsid w:val="00556650"/>
    <w:p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18672">
      <w:bodyDiv w:val="1"/>
      <w:marLeft w:val="0"/>
      <w:marRight w:val="0"/>
      <w:marTop w:val="0"/>
      <w:marBottom w:val="0"/>
      <w:divBdr>
        <w:top w:val="none" w:sz="0" w:space="0" w:color="auto"/>
        <w:left w:val="none" w:sz="0" w:space="0" w:color="auto"/>
        <w:bottom w:val="none" w:sz="0" w:space="0" w:color="auto"/>
        <w:right w:val="none" w:sz="0" w:space="0" w:color="auto"/>
      </w:divBdr>
    </w:div>
    <w:div w:id="422797878">
      <w:bodyDiv w:val="1"/>
      <w:marLeft w:val="0"/>
      <w:marRight w:val="0"/>
      <w:marTop w:val="0"/>
      <w:marBottom w:val="0"/>
      <w:divBdr>
        <w:top w:val="none" w:sz="0" w:space="0" w:color="auto"/>
        <w:left w:val="none" w:sz="0" w:space="0" w:color="auto"/>
        <w:bottom w:val="none" w:sz="0" w:space="0" w:color="auto"/>
        <w:right w:val="none" w:sz="0" w:space="0" w:color="auto"/>
      </w:divBdr>
    </w:div>
    <w:div w:id="1382317164">
      <w:bodyDiv w:val="1"/>
      <w:marLeft w:val="0"/>
      <w:marRight w:val="0"/>
      <w:marTop w:val="0"/>
      <w:marBottom w:val="0"/>
      <w:divBdr>
        <w:top w:val="none" w:sz="0" w:space="0" w:color="auto"/>
        <w:left w:val="none" w:sz="0" w:space="0" w:color="auto"/>
        <w:bottom w:val="none" w:sz="0" w:space="0" w:color="auto"/>
        <w:right w:val="none" w:sz="0" w:space="0" w:color="auto"/>
      </w:divBdr>
    </w:div>
    <w:div w:id="15508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obach@pmd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acovska@pmdp.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mdp.cz/o-nas/odpovedna-spolecno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faktury@pmdp.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jer@pmd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E3681-7AE0-4D6F-9841-0A0F1CE343D4}">
  <ds:schemaRefs>
    <ds:schemaRef ds:uri="http://schemas.microsoft.com/sharepoint/v3/contenttype/forms"/>
  </ds:schemaRefs>
</ds:datastoreItem>
</file>

<file path=customXml/itemProps2.xml><?xml version="1.0" encoding="utf-8"?>
<ds:datastoreItem xmlns:ds="http://schemas.openxmlformats.org/officeDocument/2006/customXml" ds:itemID="{EE844230-B6B1-438E-ABAE-79438E9F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1BD6A-61A7-404F-B90E-A69623AB6416}">
  <ds:schemaRefs>
    <ds:schemaRef ds:uri="http://schemas.microsoft.com/office/2006/documentManagement/types"/>
    <ds:schemaRef ds:uri="http://purl.org/dc/terms/"/>
    <ds:schemaRef ds:uri="http://purl.org/dc/elements/1.1/"/>
    <ds:schemaRef ds:uri="a7951faf-23fd-4a20-be1e-078bbe8d3a9a"/>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60E06D-98A0-4435-9FA1-FD9725A6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5550</Words>
  <Characters>32745</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Čistopis</vt:lpstr>
    </vt:vector>
  </TitlesOfParts>
  <Company>PMDP, a.s.</Company>
  <LinksUpToDate>false</LinksUpToDate>
  <CharactersWithSpaces>38219</CharactersWithSpaces>
  <SharedDoc>false</SharedDoc>
  <HLinks>
    <vt:vector size="30" baseType="variant">
      <vt:variant>
        <vt:i4>6422640</vt:i4>
      </vt:variant>
      <vt:variant>
        <vt:i4>12</vt:i4>
      </vt:variant>
      <vt:variant>
        <vt:i4>0</vt:i4>
      </vt:variant>
      <vt:variant>
        <vt:i4>5</vt:i4>
      </vt:variant>
      <vt:variant>
        <vt:lpwstr>mailto:</vt:lpwstr>
      </vt:variant>
      <vt:variant>
        <vt:lpwstr/>
      </vt:variant>
      <vt:variant>
        <vt:i4>5767187</vt:i4>
      </vt:variant>
      <vt:variant>
        <vt:i4>9</vt:i4>
      </vt:variant>
      <vt:variant>
        <vt:i4>0</vt:i4>
      </vt:variant>
      <vt:variant>
        <vt:i4>5</vt:i4>
      </vt:variant>
      <vt:variant>
        <vt:lpwstr>tel:37803</vt:lpwstr>
      </vt:variant>
      <vt:variant>
        <vt:lpwstr/>
      </vt:variant>
      <vt:variant>
        <vt:i4>6422640</vt:i4>
      </vt:variant>
      <vt:variant>
        <vt:i4>6</vt:i4>
      </vt:variant>
      <vt:variant>
        <vt:i4>0</vt:i4>
      </vt:variant>
      <vt:variant>
        <vt:i4>5</vt:i4>
      </vt:variant>
      <vt:variant>
        <vt:lpwstr>mailto:</vt:lpwstr>
      </vt:variant>
      <vt:variant>
        <vt:lpwstr/>
      </vt:variant>
      <vt:variant>
        <vt:i4>6422640</vt:i4>
      </vt:variant>
      <vt:variant>
        <vt:i4>3</vt:i4>
      </vt:variant>
      <vt:variant>
        <vt:i4>0</vt:i4>
      </vt:variant>
      <vt:variant>
        <vt:i4>5</vt:i4>
      </vt:variant>
      <vt:variant>
        <vt:lpwstr>mailto:</vt:lpwstr>
      </vt:variant>
      <vt:variant>
        <vt:lpwstr/>
      </vt:variant>
      <vt:variant>
        <vt:i4>3407896</vt:i4>
      </vt:variant>
      <vt:variant>
        <vt:i4>0</vt:i4>
      </vt:variant>
      <vt:variant>
        <vt:i4>0</vt:i4>
      </vt:variant>
      <vt:variant>
        <vt:i4>5</vt:i4>
      </vt:variant>
      <vt:variant>
        <vt:lpwstr>mailto:pasekl@pmdp.cz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Uživatel</dc:creator>
  <cp:lastModifiedBy>Šindelářová Petra, Mgr.</cp:lastModifiedBy>
  <cp:revision>2</cp:revision>
  <cp:lastPrinted>2025-02-25T07:47:00Z</cp:lastPrinted>
  <dcterms:created xsi:type="dcterms:W3CDTF">2025-06-10T03:22:00Z</dcterms:created>
  <dcterms:modified xsi:type="dcterms:W3CDTF">2025-06-10T03:22:00Z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