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6F159" w14:textId="42E584D1" w:rsidR="0083046A" w:rsidRPr="00CB195C" w:rsidRDefault="0083046A" w:rsidP="00064EC2">
      <w:pPr>
        <w:jc w:val="right"/>
        <w:rPr>
          <w:sz w:val="22"/>
          <w:szCs w:val="22"/>
        </w:rPr>
      </w:pPr>
      <w:r w:rsidRPr="00CB195C">
        <w:rPr>
          <w:sz w:val="22"/>
          <w:szCs w:val="22"/>
        </w:rPr>
        <w:t xml:space="preserve">Příloha č. </w:t>
      </w:r>
      <w:r w:rsidR="00BB6CC8">
        <w:rPr>
          <w:sz w:val="22"/>
          <w:szCs w:val="22"/>
        </w:rPr>
        <w:t>5</w:t>
      </w:r>
      <w:bookmarkStart w:id="0" w:name="_GoBack"/>
      <w:bookmarkEnd w:id="0"/>
      <w:r w:rsidRPr="00CB195C">
        <w:rPr>
          <w:sz w:val="22"/>
          <w:szCs w:val="22"/>
        </w:rPr>
        <w:t xml:space="preserve"> k ZD</w:t>
      </w:r>
    </w:p>
    <w:p w14:paraId="5AF0976C" w14:textId="77777777" w:rsidR="00064EC2" w:rsidRPr="00CB195C" w:rsidRDefault="00064EC2" w:rsidP="00F34080">
      <w:pPr>
        <w:spacing w:before="120"/>
        <w:jc w:val="center"/>
        <w:rPr>
          <w:b/>
          <w:color w:val="000000" w:themeColor="text1"/>
          <w:sz w:val="22"/>
          <w:szCs w:val="22"/>
        </w:rPr>
      </w:pPr>
    </w:p>
    <w:p w14:paraId="552A34A4" w14:textId="6C0A1C67" w:rsidR="00F34080" w:rsidRPr="00CB195C" w:rsidRDefault="00F34080" w:rsidP="00F34080">
      <w:pPr>
        <w:spacing w:before="120"/>
        <w:jc w:val="center"/>
        <w:rPr>
          <w:b/>
          <w:color w:val="000000" w:themeColor="text1"/>
          <w:sz w:val="22"/>
          <w:szCs w:val="22"/>
        </w:rPr>
      </w:pPr>
      <w:r w:rsidRPr="00CB195C">
        <w:rPr>
          <w:b/>
          <w:color w:val="000000" w:themeColor="text1"/>
          <w:sz w:val="22"/>
          <w:szCs w:val="22"/>
        </w:rPr>
        <w:t>KONSOLIDOVANÉ ČESTNÉ PROHLÁŠENÍ</w:t>
      </w:r>
    </w:p>
    <w:p w14:paraId="091B4B5F" w14:textId="6CE87650" w:rsidR="00D45E70" w:rsidRPr="00CB195C" w:rsidRDefault="008D6444" w:rsidP="00D45E70">
      <w:pPr>
        <w:spacing w:before="12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k</w:t>
      </w:r>
      <w:r w:rsidR="0083046A" w:rsidRPr="00CB195C">
        <w:rPr>
          <w:i/>
          <w:sz w:val="22"/>
          <w:szCs w:val="22"/>
        </w:rPr>
        <w:t> nadlimitní veřejné zakázce</w:t>
      </w:r>
    </w:p>
    <w:p w14:paraId="3564F008" w14:textId="08683E68" w:rsidR="009B6463" w:rsidRPr="00CB195C" w:rsidRDefault="00B57CAF" w:rsidP="009E1E0C">
      <w:pPr>
        <w:jc w:val="center"/>
        <w:rPr>
          <w:b/>
          <w:i/>
          <w:sz w:val="22"/>
          <w:szCs w:val="22"/>
          <w:u w:val="single"/>
        </w:rPr>
      </w:pPr>
      <w:r w:rsidRPr="00CB195C">
        <w:rPr>
          <w:b/>
          <w:sz w:val="22"/>
          <w:szCs w:val="22"/>
        </w:rPr>
        <w:t>„</w:t>
      </w:r>
      <w:r w:rsidR="00E32E30" w:rsidRPr="00CB195C">
        <w:rPr>
          <w:b/>
          <w:sz w:val="22"/>
          <w:szCs w:val="22"/>
        </w:rPr>
        <w:t>Veřejná zakázka na operativní leasing sdílených elektrokol (Bikesharing)</w:t>
      </w:r>
      <w:r w:rsidR="0007764D">
        <w:rPr>
          <w:b/>
          <w:sz w:val="22"/>
          <w:szCs w:val="22"/>
        </w:rPr>
        <w:t xml:space="preserve"> II</w:t>
      </w:r>
      <w:r w:rsidR="009B6463" w:rsidRPr="00CB195C">
        <w:rPr>
          <w:b/>
          <w:sz w:val="22"/>
          <w:szCs w:val="22"/>
        </w:rPr>
        <w:t xml:space="preserve">“ </w:t>
      </w:r>
    </w:p>
    <w:p w14:paraId="7C59315A" w14:textId="77777777" w:rsidR="00B97DFC" w:rsidRPr="00CB195C" w:rsidRDefault="00B97DFC" w:rsidP="00B97DFC">
      <w:pPr>
        <w:pBdr>
          <w:bottom w:val="single" w:sz="4" w:space="1" w:color="auto"/>
        </w:pBdr>
        <w:ind w:left="284" w:hanging="284"/>
        <w:jc w:val="center"/>
        <w:rPr>
          <w:b/>
          <w:sz w:val="22"/>
          <w:szCs w:val="22"/>
        </w:rPr>
      </w:pPr>
    </w:p>
    <w:p w14:paraId="5312A519" w14:textId="77777777" w:rsidR="0083046A" w:rsidRPr="00CB195C" w:rsidRDefault="0083046A" w:rsidP="0083046A">
      <w:pPr>
        <w:pStyle w:val="Bezmezer"/>
        <w:keepNext/>
        <w:spacing w:after="120"/>
        <w:ind w:right="284"/>
        <w:jc w:val="center"/>
        <w:rPr>
          <w:b/>
          <w:sz w:val="22"/>
          <w:szCs w:val="22"/>
          <w:u w:val="single"/>
        </w:rPr>
      </w:pPr>
    </w:p>
    <w:p w14:paraId="71DD8EDD" w14:textId="77777777" w:rsidR="00220B84" w:rsidRPr="00CB195C" w:rsidRDefault="00220B84" w:rsidP="00220B84">
      <w:pPr>
        <w:pStyle w:val="Bezmezer"/>
        <w:keepNext/>
        <w:spacing w:after="120"/>
        <w:ind w:right="284"/>
        <w:jc w:val="center"/>
        <w:rPr>
          <w:b/>
          <w:sz w:val="22"/>
          <w:szCs w:val="22"/>
          <w:u w:val="single"/>
        </w:rPr>
      </w:pPr>
      <w:r w:rsidRPr="00CB195C">
        <w:rPr>
          <w:b/>
          <w:sz w:val="22"/>
          <w:szCs w:val="22"/>
          <w:u w:val="single"/>
        </w:rPr>
        <w:t>Informace o zadávacím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220B84" w:rsidRPr="00CB195C" w14:paraId="056A151E" w14:textId="77777777" w:rsidTr="00F760D8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BEA739" w14:textId="77777777" w:rsidR="00220B84" w:rsidRPr="00CB195C" w:rsidRDefault="00220B84" w:rsidP="00F760D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C222820" w14:textId="77777777" w:rsidR="00220B84" w:rsidRPr="00CB195C" w:rsidRDefault="00220B84" w:rsidP="00F760D8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CB195C">
              <w:rPr>
                <w:b/>
                <w:bCs/>
                <w:color w:val="000000"/>
                <w:sz w:val="22"/>
                <w:szCs w:val="22"/>
              </w:rPr>
              <w:t>Plzeňské městské dopravní podniky, a.s.</w:t>
            </w:r>
          </w:p>
        </w:tc>
      </w:tr>
      <w:tr w:rsidR="00220B84" w:rsidRPr="00CB195C" w14:paraId="41F84507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8C9EF" w14:textId="77777777" w:rsidR="00220B84" w:rsidRPr="00CB195C" w:rsidRDefault="00220B84" w:rsidP="00F760D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927ABD8" w14:textId="77777777" w:rsidR="00220B84" w:rsidRPr="00CB195C" w:rsidRDefault="00220B84" w:rsidP="00F760D8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Denisovo nábřeží 920/12, Východní Předměstí, 301 00 Plzeň</w:t>
            </w:r>
          </w:p>
        </w:tc>
      </w:tr>
      <w:tr w:rsidR="00220B84" w:rsidRPr="00CB195C" w14:paraId="299D36BF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CE2ED" w14:textId="77777777" w:rsidR="00220B84" w:rsidRPr="00CB195C" w:rsidRDefault="00220B84" w:rsidP="00F760D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0E1A7F95" w14:textId="77777777" w:rsidR="00220B84" w:rsidRPr="00CB195C" w:rsidRDefault="00220B84" w:rsidP="00F760D8">
            <w:pPr>
              <w:ind w:left="95"/>
              <w:jc w:val="both"/>
              <w:rPr>
                <w:noProof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25220683</w:t>
            </w:r>
          </w:p>
        </w:tc>
      </w:tr>
      <w:tr w:rsidR="00220B84" w:rsidRPr="00CB195C" w14:paraId="6793E979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9F908" w14:textId="77777777" w:rsidR="00220B84" w:rsidRPr="00CB195C" w:rsidRDefault="00220B84" w:rsidP="00F760D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23E371DD" w14:textId="70BF4771" w:rsidR="00220B84" w:rsidRPr="00CB195C" w:rsidRDefault="00220B84" w:rsidP="00F760D8">
            <w:pPr>
              <w:ind w:left="95"/>
              <w:jc w:val="both"/>
              <w:rPr>
                <w:b/>
                <w:sz w:val="22"/>
                <w:szCs w:val="22"/>
              </w:rPr>
            </w:pPr>
            <w:r w:rsidRPr="00CB195C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E32E30" w:rsidRPr="00CB195C">
              <w:rPr>
                <w:b/>
                <w:bCs/>
                <w:color w:val="000000"/>
                <w:sz w:val="22"/>
                <w:szCs w:val="22"/>
              </w:rPr>
              <w:t>Veřejná zakázka na operativní leasing sdílených elektrokol (Bikesharing)</w:t>
            </w:r>
            <w:r w:rsidR="0007764D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774588" w:rsidRPr="00CB195C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20B84" w:rsidRPr="00CB195C" w14:paraId="3C71D923" w14:textId="77777777" w:rsidTr="00F760D8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6465EEBD" w14:textId="77777777" w:rsidR="00220B84" w:rsidRPr="00CB195C" w:rsidRDefault="00220B84" w:rsidP="00F760D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584A319" w14:textId="77777777" w:rsidR="00220B84" w:rsidRPr="00CB195C" w:rsidRDefault="00220B84" w:rsidP="00F760D8">
            <w:pPr>
              <w:ind w:left="95"/>
              <w:jc w:val="both"/>
              <w:rPr>
                <w:noProof/>
                <w:color w:val="000000"/>
                <w:sz w:val="22"/>
                <w:szCs w:val="22"/>
              </w:rPr>
            </w:pPr>
            <w:r w:rsidRPr="00CB195C">
              <w:rPr>
                <w:noProof/>
                <w:sz w:val="22"/>
                <w:szCs w:val="22"/>
              </w:rPr>
              <w:t>Otevřené řízení podle zákona č. 134/2016 Sb., o zadávání veřejných zakázek</w:t>
            </w:r>
          </w:p>
        </w:tc>
      </w:tr>
    </w:tbl>
    <w:p w14:paraId="4B074B38" w14:textId="7FDB446D" w:rsidR="00220B84" w:rsidRPr="00CB195C" w:rsidRDefault="00220B84" w:rsidP="00220B84">
      <w:pPr>
        <w:pStyle w:val="Bezmezer"/>
        <w:keepNext/>
        <w:spacing w:after="120"/>
        <w:ind w:right="284"/>
        <w:rPr>
          <w:b/>
          <w:sz w:val="22"/>
          <w:szCs w:val="22"/>
          <w:u w:val="single"/>
        </w:rPr>
      </w:pPr>
    </w:p>
    <w:p w14:paraId="6C91E524" w14:textId="76A3F27F" w:rsidR="00F34080" w:rsidRPr="00CB195C" w:rsidRDefault="0083046A" w:rsidP="00220B84">
      <w:pPr>
        <w:pStyle w:val="Bezmezer"/>
        <w:keepNext/>
        <w:spacing w:after="120"/>
        <w:ind w:right="284"/>
        <w:jc w:val="center"/>
        <w:rPr>
          <w:b/>
          <w:sz w:val="22"/>
          <w:szCs w:val="22"/>
          <w:u w:val="single"/>
        </w:rPr>
      </w:pPr>
      <w:r w:rsidRPr="00CB195C">
        <w:rPr>
          <w:b/>
          <w:sz w:val="22"/>
          <w:szCs w:val="22"/>
          <w:u w:val="single"/>
        </w:rPr>
        <w:t xml:space="preserve">Informace o </w:t>
      </w:r>
      <w:r w:rsidR="00F34080" w:rsidRPr="00CB195C">
        <w:rPr>
          <w:b/>
          <w:sz w:val="22"/>
          <w:szCs w:val="22"/>
          <w:u w:val="single"/>
        </w:rPr>
        <w:t>účastníkovi</w:t>
      </w:r>
      <w:r w:rsidRPr="00CB195C">
        <w:rPr>
          <w:b/>
          <w:sz w:val="22"/>
          <w:szCs w:val="22"/>
          <w:u w:val="single"/>
        </w:rPr>
        <w:t>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83046A" w:rsidRPr="00CB195C" w14:paraId="750B3CFC" w14:textId="77777777" w:rsidTr="0083046A">
        <w:trPr>
          <w:trHeight w:val="330"/>
        </w:trPr>
        <w:tc>
          <w:tcPr>
            <w:tcW w:w="3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192664" w14:textId="77777777" w:rsidR="0083046A" w:rsidRPr="00CB195C" w:rsidRDefault="0083046A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Název:</w:t>
            </w:r>
          </w:p>
        </w:tc>
        <w:tc>
          <w:tcPr>
            <w:tcW w:w="5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16909EA" w14:textId="77777777" w:rsidR="00F34080" w:rsidRPr="00CB195C" w:rsidRDefault="00F34080" w:rsidP="00F34080">
            <w:pPr>
              <w:spacing w:before="240"/>
              <w:jc w:val="center"/>
              <w:rPr>
                <w:b/>
                <w:sz w:val="22"/>
                <w:szCs w:val="22"/>
                <w:highlight w:val="cyan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55E2B374" w14:textId="4AAB870E" w:rsidR="0083046A" w:rsidRPr="00CB195C" w:rsidRDefault="0083046A">
            <w:pPr>
              <w:ind w:left="95"/>
              <w:jc w:val="both"/>
              <w:rPr>
                <w:noProof/>
                <w:sz w:val="22"/>
                <w:szCs w:val="22"/>
                <w:highlight w:val="cyan"/>
              </w:rPr>
            </w:pPr>
          </w:p>
        </w:tc>
      </w:tr>
      <w:tr w:rsidR="00F34080" w:rsidRPr="00CB195C" w14:paraId="5CC75205" w14:textId="77777777" w:rsidTr="00F34080">
        <w:trPr>
          <w:trHeight w:val="677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F7333" w14:textId="2923AD06" w:rsidR="00F34080" w:rsidRPr="00CB195C" w:rsidRDefault="00F34080" w:rsidP="00F34080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Sídlo účastníka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6486E3E1" w14:textId="77777777" w:rsidR="00F34080" w:rsidRPr="00CB195C" w:rsidRDefault="00F34080" w:rsidP="00F34080">
            <w:pPr>
              <w:ind w:left="95"/>
              <w:jc w:val="center"/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</w:p>
          <w:p w14:paraId="76635BD8" w14:textId="2EF76914" w:rsidR="00F34080" w:rsidRPr="00CB195C" w:rsidRDefault="00F34080" w:rsidP="00F34080">
            <w:pPr>
              <w:ind w:left="95"/>
              <w:jc w:val="center"/>
              <w:rPr>
                <w:noProof/>
                <w:sz w:val="22"/>
                <w:szCs w:val="22"/>
                <w:highlight w:val="cyan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</w:tc>
      </w:tr>
      <w:tr w:rsidR="00F34080" w:rsidRPr="00CB195C" w14:paraId="19EB0F97" w14:textId="77777777" w:rsidTr="001421CE">
        <w:trPr>
          <w:trHeight w:val="315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2D13F2" w14:textId="7E6F2CDE" w:rsidR="00F34080" w:rsidRPr="00CB195C" w:rsidRDefault="00F34080" w:rsidP="00F34080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Zastoupený: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74F196DA" w14:textId="77777777" w:rsidR="00F34080" w:rsidRPr="00CB195C" w:rsidRDefault="00F34080" w:rsidP="00F34080">
            <w:pPr>
              <w:spacing w:before="240"/>
              <w:jc w:val="center"/>
              <w:rPr>
                <w:b/>
                <w:sz w:val="22"/>
                <w:szCs w:val="22"/>
                <w:highlight w:val="cyan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  <w:p w14:paraId="48630607" w14:textId="77777777" w:rsidR="00F34080" w:rsidRPr="00CB195C" w:rsidRDefault="00F34080" w:rsidP="00F34080">
            <w:pPr>
              <w:ind w:left="95"/>
              <w:jc w:val="center"/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</w:p>
        </w:tc>
      </w:tr>
      <w:tr w:rsidR="00F34080" w:rsidRPr="00CB195C" w14:paraId="0411F8ED" w14:textId="77777777" w:rsidTr="00F34080">
        <w:trPr>
          <w:trHeight w:val="783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A28106" w14:textId="38D3B170" w:rsidR="00F34080" w:rsidRPr="00CB195C" w:rsidRDefault="00F34080" w:rsidP="00F34080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IČO účastníka: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5E047E71" w14:textId="77777777" w:rsidR="00F34080" w:rsidRPr="00CB195C" w:rsidRDefault="00F34080" w:rsidP="00F34080">
            <w:pPr>
              <w:ind w:left="95"/>
              <w:jc w:val="center"/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</w:p>
          <w:p w14:paraId="263CC302" w14:textId="70C5596C" w:rsidR="00F34080" w:rsidRPr="00CB195C" w:rsidRDefault="00F34080" w:rsidP="00F34080">
            <w:pPr>
              <w:ind w:left="95"/>
              <w:jc w:val="center"/>
              <w:rPr>
                <w:noProof/>
                <w:sz w:val="22"/>
                <w:szCs w:val="22"/>
                <w:highlight w:val="cyan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>[DOPLNÍ DODAVATEL]</w:t>
            </w:r>
          </w:p>
        </w:tc>
      </w:tr>
      <w:tr w:rsidR="007E3C88" w:rsidRPr="00CB195C" w14:paraId="59D276E8" w14:textId="77777777" w:rsidTr="00F34080">
        <w:trPr>
          <w:trHeight w:val="783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E6F863" w14:textId="0CAF09EA" w:rsidR="007E3C88" w:rsidRPr="00CB195C" w:rsidRDefault="007E3C88" w:rsidP="00F34080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Je účastník zadávacího řízení malým nebo středním podnikem dle doporučení Komise 2003/361/ES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0BD3DD03" w14:textId="794E76C3" w:rsidR="007E3C88" w:rsidRPr="00CB195C" w:rsidRDefault="007E3C88" w:rsidP="00F34080">
            <w:pPr>
              <w:ind w:left="95"/>
              <w:jc w:val="center"/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 xml:space="preserve">[DOPLNÍ DODAVATEL] </w:t>
            </w:r>
            <w:r w:rsidRPr="00CB195C">
              <w:rPr>
                <w:b/>
                <w:color w:val="000000"/>
                <w:sz w:val="22"/>
                <w:szCs w:val="22"/>
                <w:highlight w:val="cyan"/>
                <w:shd w:val="clear" w:color="auto" w:fill="9BBB59"/>
              </w:rPr>
              <w:t>ANO/NE</w:t>
            </w:r>
          </w:p>
        </w:tc>
      </w:tr>
      <w:tr w:rsidR="007E3C88" w:rsidRPr="00CB195C" w14:paraId="279B8EAC" w14:textId="77777777" w:rsidTr="00F34080">
        <w:trPr>
          <w:trHeight w:val="783"/>
        </w:trPr>
        <w:tc>
          <w:tcPr>
            <w:tcW w:w="356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45EACC" w14:textId="321C65D0" w:rsidR="007E3C88" w:rsidRPr="00CB195C" w:rsidRDefault="007E3C88" w:rsidP="00F34080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CB195C">
              <w:rPr>
                <w:color w:val="000000"/>
                <w:sz w:val="22"/>
                <w:szCs w:val="22"/>
              </w:rPr>
              <w:t>Je dodavatel akciovou společností, jejíž akcie jsou kótovány na burze cenných papírů</w:t>
            </w:r>
          </w:p>
        </w:tc>
        <w:tc>
          <w:tcPr>
            <w:tcW w:w="5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</w:tcPr>
          <w:p w14:paraId="5C4D96B5" w14:textId="7B6FDBF5" w:rsidR="007E3C88" w:rsidRPr="00CB195C" w:rsidRDefault="007E3C88" w:rsidP="00F34080">
            <w:pPr>
              <w:ind w:left="95"/>
              <w:jc w:val="center"/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</w:pPr>
            <w:r w:rsidRPr="00CB195C">
              <w:rPr>
                <w:color w:val="000000"/>
                <w:sz w:val="22"/>
                <w:szCs w:val="22"/>
                <w:highlight w:val="cyan"/>
                <w:shd w:val="clear" w:color="auto" w:fill="9BBB59"/>
              </w:rPr>
              <w:t xml:space="preserve">[DOPLNÍ DODAVATEL] </w:t>
            </w:r>
            <w:r w:rsidRPr="00CB195C">
              <w:rPr>
                <w:b/>
                <w:color w:val="000000"/>
                <w:sz w:val="22"/>
                <w:szCs w:val="22"/>
                <w:highlight w:val="cyan"/>
                <w:shd w:val="clear" w:color="auto" w:fill="9BBB59"/>
              </w:rPr>
              <w:t>ANO/NE</w:t>
            </w:r>
          </w:p>
        </w:tc>
      </w:tr>
    </w:tbl>
    <w:p w14:paraId="6423F326" w14:textId="666173E6" w:rsidR="00A75A1D" w:rsidRPr="00CB195C" w:rsidRDefault="00A75A1D" w:rsidP="00D45E70">
      <w:pPr>
        <w:tabs>
          <w:tab w:val="left" w:pos="3119"/>
        </w:tabs>
        <w:rPr>
          <w:b/>
          <w:sz w:val="22"/>
          <w:szCs w:val="22"/>
        </w:rPr>
      </w:pPr>
    </w:p>
    <w:p w14:paraId="43A83803" w14:textId="2779B5CA" w:rsidR="0083046A" w:rsidRPr="00CB195C" w:rsidRDefault="0083046A" w:rsidP="00D45E70">
      <w:pPr>
        <w:tabs>
          <w:tab w:val="left" w:pos="3119"/>
        </w:tabs>
        <w:rPr>
          <w:b/>
          <w:sz w:val="22"/>
          <w:szCs w:val="22"/>
        </w:rPr>
      </w:pPr>
    </w:p>
    <w:p w14:paraId="0092937A" w14:textId="77777777" w:rsidR="00F34080" w:rsidRPr="00CB195C" w:rsidRDefault="00F34080" w:rsidP="00F34080">
      <w:pPr>
        <w:pStyle w:val="Tuntext"/>
        <w:numPr>
          <w:ilvl w:val="0"/>
          <w:numId w:val="2"/>
        </w:numPr>
        <w:spacing w:before="0" w:after="0" w:line="240" w:lineRule="auto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CB195C">
        <w:rPr>
          <w:rFonts w:ascii="Times New Roman" w:hAnsi="Times New Roman"/>
          <w:sz w:val="22"/>
          <w:szCs w:val="22"/>
          <w:u w:val="single"/>
        </w:rPr>
        <w:t>Základní způsobilost</w:t>
      </w:r>
      <w:r w:rsidRPr="00CB195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12306B7E" w14:textId="422A097F" w:rsidR="00F34080" w:rsidRPr="00CB195C" w:rsidRDefault="00F34080" w:rsidP="00F34080">
      <w:pPr>
        <w:pStyle w:val="Tuntext"/>
        <w:spacing w:before="120" w:line="240" w:lineRule="auto"/>
        <w:rPr>
          <w:rFonts w:ascii="Times New Roman" w:hAnsi="Times New Roman"/>
          <w:b w:val="0"/>
          <w:sz w:val="22"/>
          <w:szCs w:val="22"/>
        </w:rPr>
      </w:pPr>
      <w:r w:rsidRPr="00CB195C">
        <w:rPr>
          <w:rFonts w:ascii="Times New Roman" w:hAnsi="Times New Roman"/>
          <w:b w:val="0"/>
          <w:sz w:val="22"/>
          <w:szCs w:val="22"/>
        </w:rPr>
        <w:t>Dodavatel čestně prohlašuje, že je základně způsobilý dle požadavku zadavatele uvedeného v čl. 3.1 zadávací dokumentace a ve smyslu ust. § 74 zákona č. 134/2016 Sb., o zadávání veřejných zakázek, ve znění pozdějších předpisů (dále jen „</w:t>
      </w:r>
      <w:r w:rsidRPr="00CB195C">
        <w:rPr>
          <w:rFonts w:ascii="Times New Roman" w:hAnsi="Times New Roman"/>
          <w:sz w:val="22"/>
          <w:szCs w:val="22"/>
        </w:rPr>
        <w:t>ZZVZ</w:t>
      </w:r>
      <w:r w:rsidRPr="00CB195C">
        <w:rPr>
          <w:rFonts w:ascii="Times New Roman" w:hAnsi="Times New Roman"/>
          <w:b w:val="0"/>
          <w:sz w:val="22"/>
          <w:szCs w:val="22"/>
        </w:rPr>
        <w:t>“), tedy že:</w:t>
      </w:r>
    </w:p>
    <w:p w14:paraId="66986EC7" w14:textId="77777777" w:rsidR="00F34080" w:rsidRPr="00CB195C" w:rsidRDefault="00F34080" w:rsidP="00F34080">
      <w:pPr>
        <w:pStyle w:val="Odstavecseseznamem"/>
        <w:numPr>
          <w:ilvl w:val="0"/>
          <w:numId w:val="3"/>
        </w:numPr>
        <w:spacing w:before="120" w:after="120"/>
        <w:ind w:left="567" w:hanging="283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nebyl v zemi svého sídla v posledních 5 letech před zahájením zadávacího řízení pravomocně odsouzen pro trestný čin uvedený v příloze č. 3 k zákonu nebo obdobný trestný čin podle právního řádu země sídla dodavatele (§ 74 odst. 1 písm. a) ZZVZ);</w:t>
      </w:r>
    </w:p>
    <w:p w14:paraId="00DEC1DE" w14:textId="77777777" w:rsidR="00F34080" w:rsidRPr="00CB195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nemá v České republice nebo v zemi svého sídla v evidenci daní zachycen splatný daňový nedoplatek (§ 74 odst. 1 písm. b) ZZVZ) a to ani ve vztahu ke spotřební dani;</w:t>
      </w:r>
    </w:p>
    <w:p w14:paraId="7CC01D4A" w14:textId="77777777" w:rsidR="00F34080" w:rsidRPr="00CB195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nemá v České republice nebo v zemi svého sídla splatný nedoplatek na pojistném nebo na penále na veřejné zdravotní pojištění (§ 74 odst. 1 písm. c) ZZVZ);</w:t>
      </w:r>
    </w:p>
    <w:p w14:paraId="71309033" w14:textId="77777777" w:rsidR="00F34080" w:rsidRPr="00CB195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nemá v České republice nebo v zemi svého sídla splatný nedoplatek na pojistném nebo na penále na sociální zabezpečení a příspěvku na státní politiku zaměstnanosti (§ 74 odst. 1 písm. d) ZZVZ);</w:t>
      </w:r>
    </w:p>
    <w:p w14:paraId="6F18E4B1" w14:textId="5B95810B" w:rsidR="00F34080" w:rsidRPr="00CB195C" w:rsidRDefault="00F34080" w:rsidP="00F34080">
      <w:pPr>
        <w:pStyle w:val="Odstavecseseznamem"/>
        <w:numPr>
          <w:ilvl w:val="0"/>
          <w:numId w:val="3"/>
        </w:numPr>
        <w:spacing w:after="120"/>
        <w:ind w:left="567" w:hanging="283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není v likvidaci, nebylo proti němu vydáno rozhodnutí o úpadku, nebyla vůči němu nařízena nucená správa podle jiného právního předpisu nebo v obdobné situaci podle právního řádu země sídla dodavatele (§ 74 odst. 1 písm. e) ZZVZ).</w:t>
      </w:r>
    </w:p>
    <w:p w14:paraId="00BF36F1" w14:textId="42AB7851" w:rsidR="00F34080" w:rsidRPr="00CB195C" w:rsidRDefault="00F34080" w:rsidP="00F34080">
      <w:pPr>
        <w:spacing w:after="120"/>
        <w:contextualSpacing/>
        <w:jc w:val="both"/>
        <w:rPr>
          <w:sz w:val="22"/>
          <w:szCs w:val="22"/>
        </w:rPr>
      </w:pPr>
    </w:p>
    <w:p w14:paraId="22BB3A47" w14:textId="77777777" w:rsidR="00F34080" w:rsidRPr="00CB195C" w:rsidRDefault="00F34080" w:rsidP="00F34080">
      <w:pPr>
        <w:pStyle w:val="Tuntext"/>
        <w:numPr>
          <w:ilvl w:val="0"/>
          <w:numId w:val="2"/>
        </w:numPr>
        <w:spacing w:before="0" w:line="240" w:lineRule="auto"/>
        <w:ind w:left="0" w:firstLine="0"/>
        <w:rPr>
          <w:rFonts w:ascii="Times New Roman" w:hAnsi="Times New Roman"/>
          <w:b w:val="0"/>
          <w:sz w:val="22"/>
          <w:szCs w:val="22"/>
        </w:rPr>
      </w:pPr>
      <w:r w:rsidRPr="00CB195C">
        <w:rPr>
          <w:rFonts w:ascii="Times New Roman" w:hAnsi="Times New Roman"/>
          <w:sz w:val="22"/>
          <w:szCs w:val="22"/>
          <w:u w:val="single"/>
        </w:rPr>
        <w:t>Profesní způsobilost</w:t>
      </w:r>
      <w:r w:rsidRPr="00CB195C">
        <w:rPr>
          <w:rFonts w:ascii="Times New Roman" w:hAnsi="Times New Roman"/>
          <w:b w:val="0"/>
          <w:sz w:val="22"/>
          <w:szCs w:val="22"/>
        </w:rPr>
        <w:t xml:space="preserve"> </w:t>
      </w:r>
    </w:p>
    <w:p w14:paraId="03B78419" w14:textId="26715E69" w:rsidR="00F34080" w:rsidRPr="00CB195C" w:rsidRDefault="00F34080" w:rsidP="00F34080">
      <w:pPr>
        <w:pStyle w:val="Tuntext"/>
        <w:spacing w:before="120" w:line="240" w:lineRule="auto"/>
        <w:rPr>
          <w:rFonts w:ascii="Times New Roman" w:hAnsi="Times New Roman"/>
          <w:b w:val="0"/>
          <w:sz w:val="22"/>
          <w:szCs w:val="22"/>
        </w:rPr>
      </w:pPr>
      <w:r w:rsidRPr="00CB195C">
        <w:rPr>
          <w:rFonts w:ascii="Times New Roman" w:hAnsi="Times New Roman"/>
          <w:b w:val="0"/>
          <w:sz w:val="22"/>
          <w:szCs w:val="22"/>
        </w:rPr>
        <w:t>Dodavatel čestně prohlašuje, že je profesně způsobilý dle čl. 3.2 zadávací dokumentace, tedy že:</w:t>
      </w:r>
    </w:p>
    <w:p w14:paraId="32535F71" w14:textId="77777777" w:rsidR="00F34080" w:rsidRPr="00CB195C" w:rsidRDefault="00F34080" w:rsidP="00F34080">
      <w:pPr>
        <w:pStyle w:val="Tuntext"/>
        <w:numPr>
          <w:ilvl w:val="0"/>
          <w:numId w:val="4"/>
        </w:numPr>
        <w:spacing w:before="120" w:line="240" w:lineRule="auto"/>
        <w:ind w:left="567" w:hanging="284"/>
        <w:rPr>
          <w:rFonts w:ascii="Times New Roman" w:hAnsi="Times New Roman"/>
          <w:b w:val="0"/>
          <w:sz w:val="22"/>
          <w:szCs w:val="22"/>
        </w:rPr>
      </w:pPr>
      <w:r w:rsidRPr="00CB195C">
        <w:rPr>
          <w:rFonts w:ascii="Times New Roman" w:hAnsi="Times New Roman"/>
          <w:b w:val="0"/>
          <w:sz w:val="22"/>
          <w:szCs w:val="22"/>
        </w:rPr>
        <w:t>je ve vztahu k České republice zapsán v obchodním rejstříku nebo jiné obdobné evidenci, pokud jiný právní předpis zápis do takové evidence vyžaduje (viz ust. § 77 odst. 1 ZZVZ);</w:t>
      </w:r>
    </w:p>
    <w:p w14:paraId="438139E8" w14:textId="1FD01292" w:rsidR="00F34080" w:rsidRPr="00CB195C" w:rsidRDefault="00F34080" w:rsidP="00F34080">
      <w:pPr>
        <w:pStyle w:val="Tuntext"/>
        <w:numPr>
          <w:ilvl w:val="0"/>
          <w:numId w:val="4"/>
        </w:numPr>
        <w:spacing w:before="120" w:line="240" w:lineRule="auto"/>
        <w:ind w:left="567" w:hanging="284"/>
        <w:rPr>
          <w:rFonts w:ascii="Times New Roman" w:hAnsi="Times New Roman"/>
          <w:bCs/>
          <w:sz w:val="22"/>
          <w:szCs w:val="22"/>
        </w:rPr>
      </w:pPr>
      <w:r w:rsidRPr="00CB195C">
        <w:rPr>
          <w:rFonts w:ascii="Times New Roman" w:hAnsi="Times New Roman"/>
          <w:b w:val="0"/>
          <w:sz w:val="22"/>
          <w:szCs w:val="22"/>
        </w:rPr>
        <w:t>je oprávněn k podnikání v rozsahu odpovídajícím předmětu této veřejné zakázky (viz ust. § 77 odst. 2 písm. a) ZZVZ)</w:t>
      </w:r>
      <w:r w:rsidRPr="00CB195C">
        <w:rPr>
          <w:rFonts w:ascii="Times New Roman" w:hAnsi="Times New Roman"/>
          <w:b w:val="0"/>
          <w:bCs/>
          <w:sz w:val="22"/>
          <w:szCs w:val="22"/>
        </w:rPr>
        <w:t>.</w:t>
      </w:r>
    </w:p>
    <w:p w14:paraId="4733A12E" w14:textId="77777777" w:rsidR="00F34080" w:rsidRPr="00CB195C" w:rsidRDefault="00F34080" w:rsidP="00F34080">
      <w:pPr>
        <w:spacing w:after="120"/>
        <w:contextualSpacing/>
        <w:jc w:val="both"/>
        <w:rPr>
          <w:sz w:val="22"/>
          <w:szCs w:val="22"/>
        </w:rPr>
      </w:pPr>
    </w:p>
    <w:p w14:paraId="7CC1C978" w14:textId="77777777" w:rsidR="00F34080" w:rsidRPr="00CB195C" w:rsidRDefault="00F34080" w:rsidP="00F34080">
      <w:pPr>
        <w:pStyle w:val="Tuntext"/>
        <w:numPr>
          <w:ilvl w:val="0"/>
          <w:numId w:val="2"/>
        </w:numPr>
        <w:spacing w:before="120" w:line="240" w:lineRule="auto"/>
        <w:ind w:left="0" w:firstLine="0"/>
        <w:rPr>
          <w:rFonts w:ascii="Times New Roman" w:hAnsi="Times New Roman"/>
          <w:bCs/>
          <w:sz w:val="22"/>
          <w:szCs w:val="22"/>
          <w:u w:val="single"/>
        </w:rPr>
      </w:pPr>
      <w:r w:rsidRPr="00CB195C">
        <w:rPr>
          <w:rFonts w:ascii="Times New Roman" w:hAnsi="Times New Roman"/>
          <w:bCs/>
          <w:sz w:val="22"/>
          <w:szCs w:val="22"/>
          <w:u w:val="single"/>
        </w:rPr>
        <w:t xml:space="preserve">Technická kvalifikace </w:t>
      </w:r>
    </w:p>
    <w:p w14:paraId="5C4C7B92" w14:textId="71C5E9BD" w:rsidR="0083046A" w:rsidRPr="00CB195C" w:rsidRDefault="00F34080" w:rsidP="00CB195C">
      <w:pPr>
        <w:pStyle w:val="Tuntext"/>
        <w:spacing w:before="120" w:line="240" w:lineRule="auto"/>
        <w:rPr>
          <w:rFonts w:ascii="Times New Roman" w:hAnsi="Times New Roman"/>
          <w:bCs/>
          <w:sz w:val="22"/>
          <w:szCs w:val="22"/>
          <w:u w:val="single"/>
        </w:rPr>
      </w:pPr>
      <w:r w:rsidRPr="00CB195C">
        <w:rPr>
          <w:rFonts w:ascii="Times New Roman" w:hAnsi="Times New Roman"/>
          <w:b w:val="0"/>
          <w:bCs/>
          <w:sz w:val="22"/>
          <w:szCs w:val="22"/>
        </w:rPr>
        <w:t>Dodavatel čestně prohlašuje, že splňuje technickou kvalifikaci v souladu s čl. 3.3</w:t>
      </w:r>
      <w:r w:rsidR="00CB195C" w:rsidRPr="00CB195C">
        <w:rPr>
          <w:rFonts w:ascii="Times New Roman" w:hAnsi="Times New Roman"/>
          <w:b w:val="0"/>
          <w:bCs/>
          <w:sz w:val="22"/>
          <w:szCs w:val="22"/>
        </w:rPr>
        <w:t>.1.</w:t>
      </w:r>
      <w:r w:rsidRPr="00CB195C">
        <w:rPr>
          <w:rFonts w:ascii="Times New Roman" w:hAnsi="Times New Roman"/>
          <w:b w:val="0"/>
          <w:bCs/>
          <w:sz w:val="22"/>
          <w:szCs w:val="22"/>
        </w:rPr>
        <w:t xml:space="preserve"> zadávací dokumentace. Dodavatel pro tento účel předkládá tento </w:t>
      </w:r>
      <w:r w:rsidRPr="00CB195C">
        <w:rPr>
          <w:rFonts w:ascii="Times New Roman" w:hAnsi="Times New Roman"/>
          <w:bCs/>
          <w:sz w:val="22"/>
          <w:szCs w:val="22"/>
        </w:rPr>
        <w:t>seznam významných dodávek</w:t>
      </w:r>
      <w:r w:rsidRPr="00CB195C">
        <w:rPr>
          <w:rFonts w:ascii="Times New Roman" w:hAnsi="Times New Roman"/>
          <w:b w:val="0"/>
          <w:bCs/>
          <w:sz w:val="22"/>
          <w:szCs w:val="22"/>
        </w:rPr>
        <w:t>:</w:t>
      </w:r>
    </w:p>
    <w:p w14:paraId="088530FF" w14:textId="77777777" w:rsidR="00060954" w:rsidRPr="00CB195C" w:rsidRDefault="00060954" w:rsidP="00D45E70">
      <w:pPr>
        <w:tabs>
          <w:tab w:val="left" w:pos="3119"/>
        </w:tabs>
        <w:rPr>
          <w:b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XSpec="center" w:tblpY="67"/>
        <w:tblW w:w="4959" w:type="pct"/>
        <w:tblLook w:val="04A0" w:firstRow="1" w:lastRow="0" w:firstColumn="1" w:lastColumn="0" w:noHBand="0" w:noVBand="1"/>
      </w:tblPr>
      <w:tblGrid>
        <w:gridCol w:w="3682"/>
        <w:gridCol w:w="4634"/>
        <w:gridCol w:w="1465"/>
      </w:tblGrid>
      <w:tr w:rsidR="00CB195C" w:rsidRPr="00CB195C" w14:paraId="379124AD" w14:textId="77777777" w:rsidTr="00CB195C">
        <w:trPr>
          <w:trHeight w:val="379"/>
        </w:trPr>
        <w:tc>
          <w:tcPr>
            <w:tcW w:w="1882" w:type="pct"/>
            <w:shd w:val="clear" w:color="auto" w:fill="D9D9D9" w:themeFill="background1" w:themeFillShade="D9"/>
            <w:vAlign w:val="center"/>
          </w:tcPr>
          <w:p w14:paraId="36066A22" w14:textId="331A0F25" w:rsidR="00CB195C" w:rsidRPr="00CB195C" w:rsidRDefault="00CB195C" w:rsidP="00220B84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CB195C">
              <w:rPr>
                <w:b/>
                <w:bCs/>
                <w:sz w:val="22"/>
                <w:szCs w:val="22"/>
              </w:rPr>
              <w:t>Identifikační údaje objednatele (klienta), vč. kontaktní osoby (jméno, e-mail, telefon)</w:t>
            </w:r>
          </w:p>
        </w:tc>
        <w:tc>
          <w:tcPr>
            <w:tcW w:w="2369" w:type="pct"/>
            <w:shd w:val="clear" w:color="auto" w:fill="D9D9D9" w:themeFill="background1" w:themeFillShade="D9"/>
            <w:vAlign w:val="center"/>
          </w:tcPr>
          <w:p w14:paraId="56EA57D1" w14:textId="6EDF1163" w:rsidR="00CB195C" w:rsidRPr="00CB195C" w:rsidRDefault="00CB195C" w:rsidP="00220B84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CB195C">
              <w:rPr>
                <w:b/>
                <w:bCs/>
                <w:sz w:val="22"/>
                <w:szCs w:val="22"/>
              </w:rPr>
              <w:t xml:space="preserve">Identifikace dodávky (počet dodaných elektrokol či jiných prostředků, vč. dodávky náhradních dílů </w:t>
            </w:r>
            <w:r w:rsidRPr="00CB195C">
              <w:rPr>
                <w:sz w:val="22"/>
                <w:szCs w:val="22"/>
              </w:rPr>
              <w:t xml:space="preserve"> </w:t>
            </w:r>
            <w:r w:rsidRPr="00CB195C">
              <w:rPr>
                <w:b/>
                <w:bCs/>
                <w:sz w:val="22"/>
                <w:szCs w:val="22"/>
              </w:rPr>
              <w:t>jejich typů); vč. výslovného potvrzení dodávky náhradních dílů nebo servisu;)</w:t>
            </w:r>
          </w:p>
        </w:tc>
        <w:tc>
          <w:tcPr>
            <w:tcW w:w="749" w:type="pct"/>
            <w:shd w:val="clear" w:color="auto" w:fill="D9D9D9" w:themeFill="background1" w:themeFillShade="D9"/>
            <w:vAlign w:val="center"/>
          </w:tcPr>
          <w:p w14:paraId="7737DD17" w14:textId="0A200178" w:rsidR="00CB195C" w:rsidRPr="00CB195C" w:rsidRDefault="00CB195C" w:rsidP="00220B84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CB195C">
              <w:rPr>
                <w:b/>
                <w:bCs/>
                <w:sz w:val="22"/>
                <w:szCs w:val="22"/>
              </w:rPr>
              <w:t>Doba realizace významné dodávky (MM/RR – MM/RR)</w:t>
            </w:r>
          </w:p>
          <w:p w14:paraId="3529B856" w14:textId="77777777" w:rsidR="00CB195C" w:rsidRPr="00CB195C" w:rsidRDefault="00CB195C" w:rsidP="00220B84">
            <w:pPr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 w:rsidRPr="00CB195C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B195C" w:rsidRPr="00CB195C" w14:paraId="12B9425D" w14:textId="77777777" w:rsidTr="00CB195C">
        <w:trPr>
          <w:trHeight w:val="379"/>
        </w:trPr>
        <w:tc>
          <w:tcPr>
            <w:tcW w:w="1882" w:type="pct"/>
          </w:tcPr>
          <w:p w14:paraId="510A7E39" w14:textId="77777777" w:rsidR="00CB195C" w:rsidRPr="00CB195C" w:rsidRDefault="00CB195C" w:rsidP="00220B84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  <w:p w14:paraId="1A99265A" w14:textId="77777777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dodavatel, a to následujícím způsobem</w:t>
            </w:r>
          </w:p>
          <w:p w14:paraId="006115C7" w14:textId="77777777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Jméno:</w:t>
            </w:r>
          </w:p>
          <w:p w14:paraId="278D26EC" w14:textId="77777777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Email:</w:t>
            </w:r>
          </w:p>
          <w:p w14:paraId="5638CA93" w14:textId="6D1AE4FB" w:rsidR="00CB195C" w:rsidRPr="00CB195C" w:rsidRDefault="00CB195C" w:rsidP="00CB195C">
            <w:pPr>
              <w:spacing w:before="120" w:after="120"/>
              <w:jc w:val="both"/>
              <w:rPr>
                <w:b/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Telefon:]</w:t>
            </w:r>
          </w:p>
        </w:tc>
        <w:tc>
          <w:tcPr>
            <w:tcW w:w="2369" w:type="pct"/>
          </w:tcPr>
          <w:p w14:paraId="7E194291" w14:textId="77777777" w:rsidR="00CB195C" w:rsidRPr="00CB195C" w:rsidRDefault="00CB195C" w:rsidP="00220B84">
            <w:pPr>
              <w:spacing w:before="120" w:after="120"/>
              <w:jc w:val="both"/>
              <w:rPr>
                <w:b/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749" w:type="pct"/>
          </w:tcPr>
          <w:p w14:paraId="2A1BA572" w14:textId="77777777" w:rsidR="00CB195C" w:rsidRPr="00CB195C" w:rsidRDefault="00CB195C" w:rsidP="00220B84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</w:tc>
      </w:tr>
      <w:tr w:rsidR="00CB195C" w:rsidRPr="00CB195C" w14:paraId="4ECBE027" w14:textId="77777777" w:rsidTr="00CB195C">
        <w:trPr>
          <w:trHeight w:val="379"/>
        </w:trPr>
        <w:tc>
          <w:tcPr>
            <w:tcW w:w="1882" w:type="pct"/>
          </w:tcPr>
          <w:p w14:paraId="0D0D7C52" w14:textId="77777777" w:rsidR="00CB195C" w:rsidRPr="00CB195C" w:rsidRDefault="00CB195C" w:rsidP="00220B84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  <w:p w14:paraId="60376EBF" w14:textId="5A49B53C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dodavatel, a to následujícím způsobem</w:t>
            </w:r>
          </w:p>
          <w:p w14:paraId="49A0737F" w14:textId="77777777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Jméno:</w:t>
            </w:r>
          </w:p>
          <w:p w14:paraId="2B7BAE5F" w14:textId="77777777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Email:</w:t>
            </w:r>
          </w:p>
          <w:p w14:paraId="3A19FFBB" w14:textId="42DD472E" w:rsidR="00CB195C" w:rsidRPr="00CB195C" w:rsidRDefault="00CB195C" w:rsidP="00CB195C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Telefon:]</w:t>
            </w:r>
          </w:p>
        </w:tc>
        <w:tc>
          <w:tcPr>
            <w:tcW w:w="2369" w:type="pct"/>
          </w:tcPr>
          <w:p w14:paraId="1274713E" w14:textId="511BAE59" w:rsidR="00CB195C" w:rsidRPr="00CB195C" w:rsidRDefault="00CB195C" w:rsidP="00220B84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</w:tc>
        <w:tc>
          <w:tcPr>
            <w:tcW w:w="749" w:type="pct"/>
          </w:tcPr>
          <w:p w14:paraId="182915DE" w14:textId="789867C8" w:rsidR="00CB195C" w:rsidRPr="00CB195C" w:rsidRDefault="00CB195C" w:rsidP="00220B84">
            <w:pPr>
              <w:spacing w:before="120" w:after="120"/>
              <w:jc w:val="both"/>
              <w:rPr>
                <w:bCs/>
                <w:sz w:val="22"/>
                <w:szCs w:val="22"/>
                <w:highlight w:val="cyan"/>
              </w:rPr>
            </w:pPr>
            <w:r w:rsidRPr="00CB195C">
              <w:rPr>
                <w:bCs/>
                <w:sz w:val="22"/>
                <w:szCs w:val="22"/>
                <w:highlight w:val="cyan"/>
              </w:rPr>
              <w:t>[vyplní dodavatel]</w:t>
            </w:r>
          </w:p>
        </w:tc>
      </w:tr>
    </w:tbl>
    <w:p w14:paraId="57B30F77" w14:textId="77777777" w:rsidR="00CB195C" w:rsidRPr="00CB195C" w:rsidRDefault="00CB195C" w:rsidP="00060954">
      <w:pPr>
        <w:rPr>
          <w:sz w:val="22"/>
          <w:szCs w:val="22"/>
        </w:rPr>
      </w:pPr>
    </w:p>
    <w:p w14:paraId="374E6C63" w14:textId="591B7FE0" w:rsidR="00E258CA" w:rsidRPr="00CB195C" w:rsidRDefault="00E258CA" w:rsidP="00CB195C">
      <w:pPr>
        <w:pStyle w:val="Odstavecseseznamem"/>
        <w:ind w:left="142"/>
        <w:jc w:val="both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seznam významných dodávek</w:t>
      </w:r>
      <w:r w:rsidRPr="00CB195C">
        <w:rPr>
          <w:sz w:val="22"/>
          <w:szCs w:val="22"/>
        </w:rPr>
        <w:t xml:space="preserve"> poskytnutých dodavatelem v</w:t>
      </w:r>
      <w:r w:rsidR="00CB195C" w:rsidRPr="00CB195C">
        <w:rPr>
          <w:sz w:val="22"/>
          <w:szCs w:val="22"/>
        </w:rPr>
        <w:t> </w:t>
      </w:r>
      <w:r w:rsidRPr="00CB195C">
        <w:rPr>
          <w:sz w:val="22"/>
          <w:szCs w:val="22"/>
        </w:rPr>
        <w:t>posledních</w:t>
      </w:r>
      <w:r w:rsidR="00CB195C" w:rsidRPr="00CB195C">
        <w:rPr>
          <w:sz w:val="22"/>
          <w:szCs w:val="22"/>
        </w:rPr>
        <w:t xml:space="preserve"> pěti</w:t>
      </w:r>
      <w:r w:rsidRPr="00CB195C">
        <w:rPr>
          <w:sz w:val="22"/>
          <w:szCs w:val="22"/>
        </w:rPr>
        <w:t xml:space="preserve"> </w:t>
      </w:r>
      <w:r w:rsidR="00CB195C" w:rsidRPr="00CB195C">
        <w:rPr>
          <w:sz w:val="22"/>
          <w:szCs w:val="22"/>
        </w:rPr>
        <w:t xml:space="preserve">(5) letech před zahájením zadávacího řízení, z něhož bude vyplývat, že dodavatel v tomto období realizoval nejméně </w:t>
      </w:r>
      <w:r w:rsidR="00CB195C" w:rsidRPr="00CB195C">
        <w:rPr>
          <w:b/>
          <w:sz w:val="22"/>
          <w:szCs w:val="22"/>
        </w:rPr>
        <w:t>2 obdobné zakázky na dodávku elektrokol, popř. jiných prostředků osobní elektromobility v počtu nejméně 100 kusů - elektrických jízdních kol (či jiných prostředků osobní elektromobility), vč. dodávky náhradních dílů nebo zajištění servisu, a to po souvislou dobu nejméně 6 kalendářních měsíců.</w:t>
      </w:r>
    </w:p>
    <w:p w14:paraId="3795A655" w14:textId="77777777" w:rsidR="00CB195C" w:rsidRPr="00CB195C" w:rsidRDefault="00CB195C" w:rsidP="00CB195C">
      <w:pPr>
        <w:pStyle w:val="Odstavecseseznamem"/>
        <w:ind w:left="720"/>
        <w:jc w:val="both"/>
        <w:rPr>
          <w:sz w:val="22"/>
          <w:szCs w:val="22"/>
        </w:rPr>
      </w:pPr>
    </w:p>
    <w:p w14:paraId="56A0D938" w14:textId="77777777" w:rsidR="00E258CA" w:rsidRPr="00CB195C" w:rsidRDefault="00E258CA" w:rsidP="00CB195C">
      <w:pPr>
        <w:pStyle w:val="Odstavecseseznamem"/>
        <w:ind w:left="142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Seznam významných dodávek musí obsahovat: </w:t>
      </w:r>
    </w:p>
    <w:p w14:paraId="73BA2F94" w14:textId="77777777" w:rsidR="00E258CA" w:rsidRPr="00CB195C" w:rsidRDefault="00E258CA" w:rsidP="00E258CA">
      <w:pPr>
        <w:pStyle w:val="Odstavecseseznamem"/>
        <w:ind w:left="720"/>
        <w:jc w:val="both"/>
        <w:rPr>
          <w:sz w:val="22"/>
          <w:szCs w:val="22"/>
        </w:rPr>
      </w:pPr>
    </w:p>
    <w:p w14:paraId="29CF42F6" w14:textId="77777777" w:rsidR="00CB195C" w:rsidRPr="00CB195C" w:rsidRDefault="00CB195C" w:rsidP="00CB195C">
      <w:pPr>
        <w:pStyle w:val="Odstavecseseznamem"/>
        <w:numPr>
          <w:ilvl w:val="0"/>
          <w:numId w:val="7"/>
        </w:numPr>
        <w:ind w:left="1985" w:hanging="567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identifikaci objednatele, vč. kontaktní osoby (telefonického nebo emailového kontaktu za účelem ověření realizované dodávky dodavatelem);</w:t>
      </w:r>
    </w:p>
    <w:p w14:paraId="0F489F14" w14:textId="77777777" w:rsidR="00CB195C" w:rsidRPr="00CB195C" w:rsidRDefault="00CB195C" w:rsidP="00CB195C">
      <w:pPr>
        <w:pStyle w:val="Odstavecseseznamem"/>
        <w:numPr>
          <w:ilvl w:val="0"/>
          <w:numId w:val="7"/>
        </w:numPr>
        <w:ind w:left="1985" w:hanging="567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celkový rozsah plnění realizovaný v rámci uváděné dodávky (uvedení počtu dodaných elektrokol či jiných prostředků osobní elektromobility a jejich typů); vč. výslovného potvrzení dodávky náhradních dílů nebo servisu;</w:t>
      </w:r>
    </w:p>
    <w:p w14:paraId="700B6F38" w14:textId="77777777" w:rsidR="00CB195C" w:rsidRPr="00CB195C" w:rsidRDefault="00CB195C" w:rsidP="00CB195C">
      <w:pPr>
        <w:pStyle w:val="Odstavecseseznamem"/>
        <w:numPr>
          <w:ilvl w:val="0"/>
          <w:numId w:val="7"/>
        </w:numPr>
        <w:ind w:left="1985" w:hanging="567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dobu realizace významné dodávky (termín dodání) alespoň ve formátu měsíc/rok.</w:t>
      </w:r>
    </w:p>
    <w:p w14:paraId="6058F28D" w14:textId="19382D93" w:rsidR="00CB195C" w:rsidRPr="00CB195C" w:rsidRDefault="00CB195C" w:rsidP="00E17D68">
      <w:pPr>
        <w:tabs>
          <w:tab w:val="left" w:pos="1725"/>
        </w:tabs>
        <w:rPr>
          <w:sz w:val="22"/>
          <w:szCs w:val="22"/>
        </w:rPr>
      </w:pPr>
    </w:p>
    <w:p w14:paraId="358B5054" w14:textId="42950A96" w:rsidR="00CB195C" w:rsidRPr="00CB195C" w:rsidRDefault="00CB195C" w:rsidP="00CB195C">
      <w:pPr>
        <w:pStyle w:val="Tuntext"/>
        <w:spacing w:before="120" w:line="240" w:lineRule="auto"/>
        <w:rPr>
          <w:rFonts w:ascii="Times New Roman" w:hAnsi="Times New Roman"/>
          <w:b w:val="0"/>
          <w:bCs/>
          <w:i/>
          <w:sz w:val="22"/>
          <w:szCs w:val="22"/>
        </w:rPr>
      </w:pPr>
      <w:r w:rsidRPr="00CB195C">
        <w:rPr>
          <w:rFonts w:ascii="Times New Roman" w:hAnsi="Times New Roman"/>
          <w:b w:val="0"/>
          <w:bCs/>
          <w:sz w:val="22"/>
          <w:szCs w:val="22"/>
        </w:rPr>
        <w:t xml:space="preserve">Dodavatel čestně prohlašuje, že splňuje technickou kvalifikaci v souladu s čl. 3.3.2. zadávací dokumentace. Dodavatel pro tento účel předkládá tento </w:t>
      </w:r>
      <w:r w:rsidRPr="00CB195C">
        <w:rPr>
          <w:rFonts w:ascii="Times New Roman" w:hAnsi="Times New Roman"/>
          <w:bCs/>
          <w:sz w:val="22"/>
          <w:szCs w:val="22"/>
        </w:rPr>
        <w:t>popis technického vybavení</w:t>
      </w:r>
      <w:r w:rsidRPr="00CB195C">
        <w:rPr>
          <w:rFonts w:ascii="Times New Roman" w:hAnsi="Times New Roman"/>
          <w:b w:val="0"/>
          <w:bCs/>
          <w:sz w:val="22"/>
          <w:szCs w:val="22"/>
        </w:rPr>
        <w:t xml:space="preserve">: </w:t>
      </w:r>
      <w:r w:rsidRPr="00CB195C">
        <w:rPr>
          <w:rFonts w:ascii="Times New Roman" w:hAnsi="Times New Roman"/>
          <w:b w:val="0"/>
          <w:bCs/>
          <w:i/>
          <w:sz w:val="22"/>
          <w:szCs w:val="22"/>
        </w:rPr>
        <w:t xml:space="preserve">Bude předloženo volnou formou. </w:t>
      </w:r>
    </w:p>
    <w:p w14:paraId="3AF0C22F" w14:textId="77777777" w:rsidR="00CB195C" w:rsidRPr="00CB195C" w:rsidRDefault="00CB195C" w:rsidP="00E17D68">
      <w:pPr>
        <w:tabs>
          <w:tab w:val="left" w:pos="1725"/>
        </w:tabs>
        <w:rPr>
          <w:sz w:val="22"/>
          <w:szCs w:val="22"/>
        </w:rPr>
      </w:pPr>
    </w:p>
    <w:p w14:paraId="705F239B" w14:textId="77777777" w:rsidR="007E3C88" w:rsidRPr="00CB195C" w:rsidRDefault="007E3C88" w:rsidP="00E17D68">
      <w:pPr>
        <w:tabs>
          <w:tab w:val="left" w:pos="1725"/>
        </w:tabs>
        <w:rPr>
          <w:sz w:val="22"/>
          <w:szCs w:val="22"/>
        </w:rPr>
      </w:pPr>
    </w:p>
    <w:p w14:paraId="6189C15B" w14:textId="77777777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  <w:r w:rsidRPr="00CB195C">
        <w:rPr>
          <w:sz w:val="22"/>
          <w:szCs w:val="22"/>
        </w:rPr>
        <w:t xml:space="preserve">V </w:t>
      </w:r>
      <w:r w:rsidRPr="00CB195C">
        <w:rPr>
          <w:sz w:val="22"/>
          <w:szCs w:val="22"/>
          <w:highlight w:val="cyan"/>
        </w:rPr>
        <w:t>[DOPLNÍ DODAVATEL]</w:t>
      </w:r>
      <w:r w:rsidRPr="00CB195C">
        <w:rPr>
          <w:sz w:val="22"/>
          <w:szCs w:val="22"/>
        </w:rPr>
        <w:t xml:space="preserve"> dne </w:t>
      </w:r>
      <w:r w:rsidRPr="00CB195C">
        <w:rPr>
          <w:sz w:val="22"/>
          <w:szCs w:val="22"/>
          <w:highlight w:val="cyan"/>
        </w:rPr>
        <w:t>[DOPLNÍ DODAVATEL]</w:t>
      </w:r>
    </w:p>
    <w:p w14:paraId="37687897" w14:textId="77777777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</w:p>
    <w:p w14:paraId="7CCBA116" w14:textId="3DE71205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  <w:r w:rsidRPr="00CB195C">
        <w:rPr>
          <w:sz w:val="22"/>
          <w:szCs w:val="22"/>
        </w:rPr>
        <w:t>Podpis:</w:t>
      </w:r>
    </w:p>
    <w:p w14:paraId="64AB297F" w14:textId="1563EB9E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</w:p>
    <w:p w14:paraId="3552D741" w14:textId="77777777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</w:p>
    <w:p w14:paraId="2AEFD1D0" w14:textId="77777777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  <w:r w:rsidRPr="00CB195C">
        <w:rPr>
          <w:sz w:val="22"/>
          <w:szCs w:val="22"/>
        </w:rPr>
        <w:t>_______________________________</w:t>
      </w:r>
    </w:p>
    <w:p w14:paraId="4D50E61D" w14:textId="77777777" w:rsidR="00E17D68" w:rsidRPr="00CB195C" w:rsidRDefault="00E17D68" w:rsidP="00E17D68">
      <w:pPr>
        <w:tabs>
          <w:tab w:val="left" w:pos="1725"/>
        </w:tabs>
        <w:rPr>
          <w:sz w:val="22"/>
          <w:szCs w:val="22"/>
        </w:rPr>
      </w:pPr>
      <w:r w:rsidRPr="00CB195C">
        <w:rPr>
          <w:sz w:val="22"/>
          <w:szCs w:val="22"/>
        </w:rPr>
        <w:t xml:space="preserve">Jméno: </w:t>
      </w:r>
      <w:r w:rsidRPr="00CB195C">
        <w:rPr>
          <w:sz w:val="22"/>
          <w:szCs w:val="22"/>
          <w:highlight w:val="cyan"/>
        </w:rPr>
        <w:t>[DOPLNÍ DODAVATEL]</w:t>
      </w:r>
    </w:p>
    <w:p w14:paraId="630E5507" w14:textId="46189DB2" w:rsidR="00060954" w:rsidRPr="00CB195C" w:rsidRDefault="00E17D68" w:rsidP="00E17D68">
      <w:pPr>
        <w:tabs>
          <w:tab w:val="left" w:pos="1725"/>
        </w:tabs>
        <w:rPr>
          <w:sz w:val="22"/>
          <w:szCs w:val="22"/>
          <w:highlight w:val="green"/>
        </w:rPr>
      </w:pPr>
      <w:r w:rsidRPr="00CB195C">
        <w:rPr>
          <w:sz w:val="22"/>
          <w:szCs w:val="22"/>
        </w:rPr>
        <w:t xml:space="preserve">Funkce: </w:t>
      </w:r>
      <w:r w:rsidRPr="00CB195C">
        <w:rPr>
          <w:sz w:val="22"/>
          <w:szCs w:val="22"/>
          <w:highlight w:val="cyan"/>
        </w:rPr>
        <w:t>[DOPLNÍ DODAVATEL]</w:t>
      </w:r>
    </w:p>
    <w:p w14:paraId="349FC696" w14:textId="39B805FC" w:rsidR="00E17D68" w:rsidRPr="00CB195C" w:rsidRDefault="00B339CC">
      <w:pPr>
        <w:spacing w:after="200" w:line="276" w:lineRule="auto"/>
        <w:rPr>
          <w:sz w:val="22"/>
          <w:szCs w:val="22"/>
        </w:rPr>
      </w:pPr>
      <w:r w:rsidRPr="00CB195C">
        <w:rPr>
          <w:sz w:val="22"/>
          <w:szCs w:val="22"/>
        </w:rPr>
        <w:br w:type="page"/>
      </w:r>
    </w:p>
    <w:p w14:paraId="2C017D69" w14:textId="7640296F" w:rsidR="00E17D68" w:rsidRPr="00CB195C" w:rsidRDefault="00E17D68" w:rsidP="00E17D68">
      <w:pPr>
        <w:jc w:val="center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SEZNAM PODDODAVATELŮ</w:t>
      </w:r>
    </w:p>
    <w:p w14:paraId="5034EE80" w14:textId="77777777" w:rsidR="00E17D68" w:rsidRPr="00CB195C" w:rsidRDefault="00E17D68" w:rsidP="00E17D68">
      <w:pPr>
        <w:ind w:left="2124" w:firstLine="708"/>
        <w:rPr>
          <w:b/>
          <w:sz w:val="22"/>
          <w:szCs w:val="22"/>
        </w:rPr>
      </w:pPr>
    </w:p>
    <w:p w14:paraId="19AE77AC" w14:textId="77777777" w:rsidR="00E17D68" w:rsidRPr="00CB195C" w:rsidRDefault="00E17D68" w:rsidP="00E17D68">
      <w:pPr>
        <w:spacing w:before="120" w:after="120"/>
        <w:jc w:val="both"/>
        <w:rPr>
          <w:bCs/>
          <w:iCs/>
          <w:sz w:val="22"/>
          <w:szCs w:val="22"/>
        </w:rPr>
      </w:pPr>
      <w:r w:rsidRPr="00CB195C">
        <w:rPr>
          <w:bCs/>
          <w:iCs/>
          <w:sz w:val="22"/>
          <w:szCs w:val="22"/>
        </w:rPr>
        <w:t xml:space="preserve">Účastník specifikuje seznam poddodavatelů, které užije v případě plnění veřejné zakázky. V případě, že účastník nevyužije poddodavatele, seznam poddodavatelů proškrtne.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0"/>
        <w:gridCol w:w="2399"/>
        <w:gridCol w:w="5811"/>
      </w:tblGrid>
      <w:tr w:rsidR="00E17D68" w:rsidRPr="00CB195C" w14:paraId="53969597" w14:textId="77777777" w:rsidTr="00F760D8">
        <w:tc>
          <w:tcPr>
            <w:tcW w:w="970" w:type="dxa"/>
            <w:shd w:val="clear" w:color="auto" w:fill="D9D9D9"/>
          </w:tcPr>
          <w:p w14:paraId="5531CCC9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728A29E9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CB195C">
              <w:rPr>
                <w:b/>
                <w:sz w:val="22"/>
                <w:szCs w:val="22"/>
              </w:rPr>
              <w:t>Pořad. číslo</w:t>
            </w:r>
          </w:p>
        </w:tc>
        <w:tc>
          <w:tcPr>
            <w:tcW w:w="2399" w:type="dxa"/>
            <w:shd w:val="clear" w:color="auto" w:fill="D9D9D9"/>
            <w:vAlign w:val="center"/>
          </w:tcPr>
          <w:p w14:paraId="3976C941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1D1394F6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CB195C">
              <w:rPr>
                <w:b/>
                <w:sz w:val="22"/>
                <w:szCs w:val="22"/>
              </w:rPr>
              <w:t>Identifikace poddodavatele (firma či název a sídlo, IČO)</w:t>
            </w:r>
          </w:p>
        </w:tc>
        <w:tc>
          <w:tcPr>
            <w:tcW w:w="5811" w:type="dxa"/>
            <w:shd w:val="clear" w:color="auto" w:fill="D9D9D9"/>
            <w:vAlign w:val="center"/>
          </w:tcPr>
          <w:p w14:paraId="13466CC0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  <w:p w14:paraId="0FC6AAE4" w14:textId="77777777" w:rsidR="00E17D68" w:rsidRPr="00CB195C" w:rsidRDefault="00E17D68" w:rsidP="00F760D8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CB195C">
              <w:rPr>
                <w:b/>
                <w:sz w:val="22"/>
                <w:szCs w:val="22"/>
              </w:rPr>
              <w:t>Specifikace části veřejné zakázky, která bude plněna poddodavatelem</w:t>
            </w:r>
          </w:p>
        </w:tc>
      </w:tr>
      <w:tr w:rsidR="00E17D68" w:rsidRPr="00CB195C" w14:paraId="2F6C4599" w14:textId="77777777" w:rsidTr="00F760D8">
        <w:tc>
          <w:tcPr>
            <w:tcW w:w="970" w:type="dxa"/>
          </w:tcPr>
          <w:p w14:paraId="52F59480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324ED9C1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  <w:p w14:paraId="16048022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45B4429C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</w:tr>
      <w:tr w:rsidR="00E17D68" w:rsidRPr="00CB195C" w14:paraId="2A365CF4" w14:textId="77777777" w:rsidTr="00F760D8">
        <w:tc>
          <w:tcPr>
            <w:tcW w:w="970" w:type="dxa"/>
          </w:tcPr>
          <w:p w14:paraId="67B6B9C6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6801CDCC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  <w:p w14:paraId="28410864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61EBB2C7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</w:tr>
      <w:tr w:rsidR="00E17D68" w:rsidRPr="00CB195C" w14:paraId="45D2EB44" w14:textId="77777777" w:rsidTr="00F760D8">
        <w:tc>
          <w:tcPr>
            <w:tcW w:w="970" w:type="dxa"/>
          </w:tcPr>
          <w:p w14:paraId="0298BC42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  <w:p w14:paraId="387AEB9F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5EADFCB7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5811" w:type="dxa"/>
          </w:tcPr>
          <w:p w14:paraId="53C4F409" w14:textId="77777777" w:rsidR="00E17D68" w:rsidRPr="00CB195C" w:rsidRDefault="00E17D68" w:rsidP="00F760D8">
            <w:pPr>
              <w:spacing w:after="120"/>
              <w:rPr>
                <w:sz w:val="22"/>
                <w:szCs w:val="22"/>
              </w:rPr>
            </w:pPr>
          </w:p>
        </w:tc>
      </w:tr>
    </w:tbl>
    <w:p w14:paraId="47985C0E" w14:textId="77777777" w:rsidR="00E17D68" w:rsidRPr="00CB195C" w:rsidRDefault="00E17D68" w:rsidP="00E17D68">
      <w:pPr>
        <w:ind w:left="2124" w:firstLine="708"/>
        <w:rPr>
          <w:b/>
          <w:sz w:val="22"/>
          <w:szCs w:val="22"/>
        </w:rPr>
      </w:pPr>
    </w:p>
    <w:p w14:paraId="3B106272" w14:textId="77777777" w:rsidR="00E17D68" w:rsidRPr="00CB195C" w:rsidRDefault="00E17D68" w:rsidP="00E17D68">
      <w:pPr>
        <w:ind w:left="2124" w:firstLine="708"/>
        <w:rPr>
          <w:b/>
          <w:sz w:val="22"/>
          <w:szCs w:val="22"/>
        </w:rPr>
      </w:pPr>
    </w:p>
    <w:p w14:paraId="7E9D95B0" w14:textId="77777777" w:rsidR="00E17D68" w:rsidRPr="00CB195C" w:rsidRDefault="00E17D68" w:rsidP="00E17D68">
      <w:pPr>
        <w:spacing w:before="120" w:after="120"/>
        <w:jc w:val="both"/>
        <w:rPr>
          <w:bCs/>
          <w:sz w:val="22"/>
          <w:szCs w:val="22"/>
        </w:rPr>
      </w:pPr>
      <w:r w:rsidRPr="00CB195C">
        <w:rPr>
          <w:bCs/>
          <w:sz w:val="22"/>
          <w:szCs w:val="22"/>
        </w:rPr>
        <w:t xml:space="preserve">V </w:t>
      </w:r>
      <w:r w:rsidRPr="00CB195C">
        <w:rPr>
          <w:bCs/>
          <w:sz w:val="22"/>
          <w:szCs w:val="22"/>
          <w:highlight w:val="green"/>
        </w:rPr>
        <w:t>[</w:t>
      </w:r>
      <w:r w:rsidRPr="00CB195C">
        <w:rPr>
          <w:bCs/>
          <w:sz w:val="22"/>
          <w:szCs w:val="22"/>
          <w:highlight w:val="cyan"/>
        </w:rPr>
        <w:t>DOPLNÍ DODAVATEL]</w:t>
      </w:r>
      <w:r w:rsidRPr="00CB195C">
        <w:rPr>
          <w:bCs/>
          <w:sz w:val="22"/>
          <w:szCs w:val="22"/>
        </w:rPr>
        <w:t xml:space="preserve"> dne </w:t>
      </w:r>
      <w:r w:rsidRPr="00CB195C">
        <w:rPr>
          <w:bCs/>
          <w:sz w:val="22"/>
          <w:szCs w:val="22"/>
          <w:highlight w:val="cyan"/>
        </w:rPr>
        <w:t>[DOPLNÍ DODAVATEL]</w:t>
      </w:r>
    </w:p>
    <w:p w14:paraId="7E847ED0" w14:textId="77777777" w:rsidR="00E17D68" w:rsidRPr="00CB195C" w:rsidRDefault="00E17D68" w:rsidP="00E17D68">
      <w:pPr>
        <w:spacing w:before="120" w:after="120"/>
        <w:ind w:left="4248"/>
        <w:jc w:val="both"/>
        <w:rPr>
          <w:bCs/>
          <w:sz w:val="22"/>
          <w:szCs w:val="22"/>
        </w:rPr>
      </w:pPr>
    </w:p>
    <w:p w14:paraId="3C01F7C2" w14:textId="77777777" w:rsidR="00E17D68" w:rsidRPr="00CB195C" w:rsidRDefault="00E17D68" w:rsidP="00E17D68">
      <w:pPr>
        <w:spacing w:before="120" w:after="120"/>
        <w:ind w:left="4248"/>
        <w:jc w:val="both"/>
        <w:rPr>
          <w:bCs/>
          <w:sz w:val="22"/>
          <w:szCs w:val="22"/>
        </w:rPr>
      </w:pPr>
    </w:p>
    <w:p w14:paraId="4D62DD69" w14:textId="77777777" w:rsidR="00E17D68" w:rsidRPr="00CB195C" w:rsidRDefault="00E17D68" w:rsidP="00E17D68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Podpis:</w:t>
      </w:r>
    </w:p>
    <w:p w14:paraId="64D4F490" w14:textId="77777777" w:rsidR="00E17D68" w:rsidRPr="00CB195C" w:rsidRDefault="00E17D68" w:rsidP="00E17D68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_______________________________</w:t>
      </w:r>
    </w:p>
    <w:p w14:paraId="58B715F9" w14:textId="77777777" w:rsidR="00E17D68" w:rsidRPr="00CB195C" w:rsidRDefault="00E17D68" w:rsidP="00E17D68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Jméno: </w:t>
      </w:r>
      <w:r w:rsidRPr="00CB195C">
        <w:rPr>
          <w:sz w:val="22"/>
          <w:szCs w:val="22"/>
          <w:highlight w:val="cyan"/>
        </w:rPr>
        <w:t>[DOPLNÍ DODAVATEL]</w:t>
      </w:r>
    </w:p>
    <w:p w14:paraId="02D2CD40" w14:textId="77777777" w:rsidR="00E17D68" w:rsidRPr="00CB195C" w:rsidRDefault="00E17D68" w:rsidP="00E17D68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Funkce: </w:t>
      </w:r>
      <w:r w:rsidRPr="00CB195C">
        <w:rPr>
          <w:sz w:val="22"/>
          <w:szCs w:val="22"/>
          <w:highlight w:val="cyan"/>
        </w:rPr>
        <w:t>[DOPLNÍ DODAVATEL]</w:t>
      </w:r>
    </w:p>
    <w:p w14:paraId="3966A1A3" w14:textId="49828AAB" w:rsidR="00E17D68" w:rsidRPr="00CB195C" w:rsidRDefault="00E17D68">
      <w:pPr>
        <w:spacing w:after="200" w:line="276" w:lineRule="auto"/>
        <w:rPr>
          <w:sz w:val="22"/>
          <w:szCs w:val="22"/>
        </w:rPr>
      </w:pPr>
      <w:r w:rsidRPr="00CB195C">
        <w:rPr>
          <w:sz w:val="22"/>
          <w:szCs w:val="22"/>
        </w:rPr>
        <w:br w:type="page"/>
      </w:r>
    </w:p>
    <w:p w14:paraId="066A5591" w14:textId="77777777" w:rsidR="00E17D68" w:rsidRPr="00CB195C" w:rsidRDefault="00E17D68" w:rsidP="00E17D68">
      <w:pPr>
        <w:spacing w:before="120" w:line="276" w:lineRule="auto"/>
        <w:jc w:val="center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ČESTNÉ PROHLÁŠENÍ DODAVATELE</w:t>
      </w:r>
    </w:p>
    <w:p w14:paraId="38615A3E" w14:textId="6491EB93" w:rsidR="00E17D68" w:rsidRPr="00CB195C" w:rsidRDefault="008D6444" w:rsidP="00E17D68">
      <w:pPr>
        <w:spacing w:before="120"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k</w:t>
      </w:r>
      <w:r w:rsidR="00E17D68" w:rsidRPr="00CB195C">
        <w:rPr>
          <w:i/>
          <w:sz w:val="22"/>
          <w:szCs w:val="22"/>
        </w:rPr>
        <w:t xml:space="preserve"> nadlimitní veřejnou zakázce:</w:t>
      </w:r>
    </w:p>
    <w:p w14:paraId="09CFC9B4" w14:textId="15A9BE38" w:rsidR="00E17D68" w:rsidRPr="00CB195C" w:rsidRDefault="00E17D68" w:rsidP="00E17D68">
      <w:pPr>
        <w:spacing w:before="120" w:line="276" w:lineRule="auto"/>
        <w:jc w:val="center"/>
        <w:rPr>
          <w:b/>
          <w:bCs/>
          <w:sz w:val="22"/>
          <w:szCs w:val="22"/>
        </w:rPr>
      </w:pPr>
      <w:bookmarkStart w:id="1" w:name="_Hlk155690528"/>
      <w:r w:rsidRPr="00CB195C">
        <w:rPr>
          <w:b/>
          <w:bCs/>
          <w:sz w:val="22"/>
          <w:szCs w:val="22"/>
        </w:rPr>
        <w:t>„</w:t>
      </w:r>
      <w:r w:rsidR="00E32E30" w:rsidRPr="00CB195C">
        <w:rPr>
          <w:b/>
          <w:sz w:val="22"/>
          <w:szCs w:val="22"/>
        </w:rPr>
        <w:t>Veřejná zakázka na operativní leasing sdílených elektrokol (Bikesharing)</w:t>
      </w:r>
      <w:r w:rsidR="0007764D">
        <w:rPr>
          <w:b/>
          <w:sz w:val="22"/>
          <w:szCs w:val="22"/>
        </w:rPr>
        <w:t xml:space="preserve"> II</w:t>
      </w:r>
      <w:r w:rsidR="002E3445" w:rsidRPr="00CB195C">
        <w:rPr>
          <w:b/>
          <w:sz w:val="22"/>
          <w:szCs w:val="22"/>
        </w:rPr>
        <w:t>“</w:t>
      </w:r>
    </w:p>
    <w:tbl>
      <w:tblPr>
        <w:tblW w:w="4997" w:type="pct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921"/>
        <w:gridCol w:w="6604"/>
        <w:gridCol w:w="341"/>
      </w:tblGrid>
      <w:tr w:rsidR="00E17D68" w:rsidRPr="00CB195C" w14:paraId="6F2D9D5E" w14:textId="77777777" w:rsidTr="00F760D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bookmarkEnd w:id="1"/>
          <w:p w14:paraId="0379B551" w14:textId="77777777" w:rsidR="00E17D68" w:rsidRPr="00CB195C" w:rsidRDefault="00E17D68" w:rsidP="00F760D8">
            <w:pPr>
              <w:spacing w:before="120" w:after="82" w:line="256" w:lineRule="auto"/>
              <w:jc w:val="both"/>
              <w:rPr>
                <w:b/>
                <w:sz w:val="22"/>
                <w:szCs w:val="22"/>
              </w:rPr>
            </w:pPr>
            <w:r w:rsidRPr="00CB195C">
              <w:rPr>
                <w:b/>
                <w:sz w:val="22"/>
                <w:szCs w:val="22"/>
              </w:rPr>
              <w:t>Prohlašující dodavatel:</w:t>
            </w:r>
          </w:p>
        </w:tc>
      </w:tr>
      <w:tr w:rsidR="00E17D68" w:rsidRPr="00CB195C" w14:paraId="18E869CA" w14:textId="77777777" w:rsidTr="00F760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FB2126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338E57" w14:textId="77777777" w:rsidR="00E17D68" w:rsidRPr="00CB195C" w:rsidRDefault="00E17D68" w:rsidP="00F760D8">
            <w:pPr>
              <w:spacing w:before="120" w:line="256" w:lineRule="auto"/>
              <w:jc w:val="both"/>
              <w:rPr>
                <w:b/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E17D68" w:rsidRPr="00CB195C" w14:paraId="31413073" w14:textId="77777777" w:rsidTr="00F760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2F171E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4969E3B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E17D68" w:rsidRPr="00CB195C" w14:paraId="717CA418" w14:textId="77777777" w:rsidTr="00F760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CEC7EA6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C37C1A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E17D68" w:rsidRPr="00CB195C" w14:paraId="48B441D9" w14:textId="77777777" w:rsidTr="00F760D8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B024D4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81B972" w14:textId="77777777" w:rsidR="00E17D68" w:rsidRPr="00CB195C" w:rsidRDefault="00E17D68" w:rsidP="00F760D8">
            <w:pPr>
              <w:spacing w:before="120" w:line="256" w:lineRule="auto"/>
              <w:jc w:val="both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</w:tbl>
    <w:p w14:paraId="464F1034" w14:textId="77777777" w:rsidR="00E17D68" w:rsidRPr="00CB195C" w:rsidRDefault="00E17D68" w:rsidP="00E17D68">
      <w:pPr>
        <w:spacing w:before="120" w:line="276" w:lineRule="auto"/>
        <w:jc w:val="both"/>
        <w:rPr>
          <w:sz w:val="22"/>
          <w:szCs w:val="22"/>
          <w:lang w:eastAsia="en-US"/>
        </w:rPr>
      </w:pPr>
      <w:r w:rsidRPr="00CB195C">
        <w:rPr>
          <w:sz w:val="22"/>
          <w:szCs w:val="22"/>
        </w:rPr>
        <w:t>(dále jen „</w:t>
      </w:r>
      <w:r w:rsidRPr="00CB195C">
        <w:rPr>
          <w:b/>
          <w:sz w:val="22"/>
          <w:szCs w:val="22"/>
        </w:rPr>
        <w:t>Dodavatel</w:t>
      </w:r>
      <w:r w:rsidRPr="00CB195C">
        <w:rPr>
          <w:sz w:val="22"/>
          <w:szCs w:val="22"/>
        </w:rPr>
        <w:t>“)</w:t>
      </w:r>
    </w:p>
    <w:p w14:paraId="622D63B8" w14:textId="5083E5FD" w:rsidR="00E17D68" w:rsidRPr="00CB195C" w:rsidRDefault="00E17D68" w:rsidP="00E17D68">
      <w:pPr>
        <w:spacing w:before="120" w:after="24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tímto pro účely veřejné zakázky s názvem </w:t>
      </w:r>
      <w:r w:rsidRPr="00CB195C">
        <w:rPr>
          <w:b/>
          <w:bCs/>
          <w:sz w:val="22"/>
          <w:szCs w:val="22"/>
        </w:rPr>
        <w:t>„</w:t>
      </w:r>
      <w:r w:rsidR="00E32E30" w:rsidRPr="00CB195C">
        <w:rPr>
          <w:b/>
          <w:bCs/>
          <w:sz w:val="22"/>
          <w:szCs w:val="22"/>
        </w:rPr>
        <w:t>Veřejná zakázka na operativní leasing sdílených elektrokol (Bikesharing)</w:t>
      </w:r>
      <w:r w:rsidR="0007764D">
        <w:rPr>
          <w:b/>
          <w:bCs/>
          <w:sz w:val="22"/>
          <w:szCs w:val="22"/>
        </w:rPr>
        <w:t xml:space="preserve"> II</w:t>
      </w:r>
      <w:r w:rsidR="002E3445" w:rsidRPr="00CB195C">
        <w:rPr>
          <w:b/>
          <w:bCs/>
          <w:sz w:val="22"/>
          <w:szCs w:val="22"/>
        </w:rPr>
        <w:t xml:space="preserve">“ </w:t>
      </w:r>
      <w:r w:rsidRPr="00CB195C">
        <w:rPr>
          <w:sz w:val="22"/>
          <w:szCs w:val="22"/>
        </w:rPr>
        <w:t>čestně prohlašuje, že plnění veřejné zakázky bude realizovat pouze pomocí poddodavatelů, kteří splňují způsobilost ve smyslu § 74 a § 77 odst. 1 zákona č. 134/2016 Sb., o zadávání veřejných zakázek, ve znění pozdějších předpisů.</w:t>
      </w:r>
    </w:p>
    <w:p w14:paraId="025778F7" w14:textId="77777777" w:rsidR="00E17D68" w:rsidRPr="00CB195C" w:rsidRDefault="00E17D68" w:rsidP="00E17D68">
      <w:pPr>
        <w:spacing w:before="120" w:after="240" w:line="256" w:lineRule="auto"/>
        <w:jc w:val="both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Toto prohlášení činí Dodavatel na základě své vážné a svobodné vůle a je si vědom všech následků plynoucích z uvedení nepravdivých údajů.</w:t>
      </w:r>
    </w:p>
    <w:p w14:paraId="70C85D84" w14:textId="77777777" w:rsidR="00E17D68" w:rsidRPr="00CB195C" w:rsidRDefault="00E17D68" w:rsidP="00E17D68">
      <w:pPr>
        <w:spacing w:before="120" w:after="240" w:line="256" w:lineRule="auto"/>
        <w:jc w:val="both"/>
        <w:rPr>
          <w:sz w:val="22"/>
          <w:szCs w:val="22"/>
        </w:rPr>
      </w:pPr>
    </w:p>
    <w:p w14:paraId="4DED3BCC" w14:textId="77777777" w:rsidR="007D4A12" w:rsidRPr="00CB195C" w:rsidRDefault="007D4A12" w:rsidP="007D4A12">
      <w:pPr>
        <w:spacing w:before="120" w:after="120"/>
        <w:jc w:val="both"/>
        <w:rPr>
          <w:bCs/>
          <w:sz w:val="22"/>
          <w:szCs w:val="22"/>
        </w:rPr>
      </w:pPr>
      <w:r w:rsidRPr="00CB195C">
        <w:rPr>
          <w:bCs/>
          <w:sz w:val="22"/>
          <w:szCs w:val="22"/>
        </w:rPr>
        <w:t xml:space="preserve">V </w:t>
      </w:r>
      <w:r w:rsidRPr="00CB195C">
        <w:rPr>
          <w:bCs/>
          <w:sz w:val="22"/>
          <w:szCs w:val="22"/>
          <w:highlight w:val="green"/>
        </w:rPr>
        <w:t>[</w:t>
      </w:r>
      <w:r w:rsidRPr="00CB195C">
        <w:rPr>
          <w:bCs/>
          <w:sz w:val="22"/>
          <w:szCs w:val="22"/>
          <w:highlight w:val="cyan"/>
        </w:rPr>
        <w:t>DOPLNÍ DODAVATEL]</w:t>
      </w:r>
      <w:r w:rsidRPr="00CB195C">
        <w:rPr>
          <w:bCs/>
          <w:sz w:val="22"/>
          <w:szCs w:val="22"/>
        </w:rPr>
        <w:t xml:space="preserve"> dne </w:t>
      </w:r>
      <w:r w:rsidRPr="00CB195C">
        <w:rPr>
          <w:bCs/>
          <w:sz w:val="22"/>
          <w:szCs w:val="22"/>
          <w:highlight w:val="cyan"/>
        </w:rPr>
        <w:t>[DOPLNÍ DODAVATEL]</w:t>
      </w:r>
    </w:p>
    <w:p w14:paraId="43AB9976" w14:textId="77777777" w:rsidR="007D4A12" w:rsidRPr="00CB195C" w:rsidRDefault="007D4A12" w:rsidP="007D4A12">
      <w:pPr>
        <w:spacing w:before="120" w:after="120"/>
        <w:jc w:val="both"/>
        <w:rPr>
          <w:bCs/>
          <w:sz w:val="22"/>
          <w:szCs w:val="22"/>
        </w:rPr>
      </w:pPr>
    </w:p>
    <w:p w14:paraId="292B0C66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Podpis:</w:t>
      </w:r>
    </w:p>
    <w:p w14:paraId="7387784C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_______________________________</w:t>
      </w:r>
    </w:p>
    <w:p w14:paraId="2F1EF43F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Jméno: </w:t>
      </w:r>
      <w:r w:rsidRPr="00CB195C">
        <w:rPr>
          <w:sz w:val="22"/>
          <w:szCs w:val="22"/>
          <w:highlight w:val="cyan"/>
        </w:rPr>
        <w:t>[DOPLNÍ DODAVATEL]</w:t>
      </w:r>
    </w:p>
    <w:p w14:paraId="518CD972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Funkce: </w:t>
      </w:r>
      <w:r w:rsidRPr="00CB195C">
        <w:rPr>
          <w:sz w:val="22"/>
          <w:szCs w:val="22"/>
          <w:highlight w:val="cyan"/>
        </w:rPr>
        <w:t>[DOPLNÍ DODAVATEL]</w:t>
      </w:r>
    </w:p>
    <w:p w14:paraId="65842CBA" w14:textId="1AB4D52E" w:rsidR="00E17D68" w:rsidRPr="00CB195C" w:rsidRDefault="00E17D68" w:rsidP="00E17D68">
      <w:pPr>
        <w:spacing w:after="200" w:line="276" w:lineRule="auto"/>
        <w:rPr>
          <w:sz w:val="22"/>
          <w:szCs w:val="22"/>
        </w:rPr>
      </w:pPr>
      <w:r w:rsidRPr="00CB195C">
        <w:rPr>
          <w:sz w:val="22"/>
          <w:szCs w:val="22"/>
        </w:rPr>
        <w:br w:type="page"/>
      </w:r>
    </w:p>
    <w:p w14:paraId="5E3571E9" w14:textId="435FF167" w:rsidR="00B339CC" w:rsidRPr="00CB195C" w:rsidRDefault="00B339CC" w:rsidP="00B339CC">
      <w:pPr>
        <w:tabs>
          <w:tab w:val="left" w:pos="1725"/>
        </w:tabs>
        <w:jc w:val="center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ČESTNÉ PROHLÁŠENÍ DODAVATELE</w:t>
      </w:r>
    </w:p>
    <w:p w14:paraId="2EC3DA1D" w14:textId="6F59D844" w:rsidR="00B339CC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  <w:r w:rsidRPr="00CB195C">
        <w:rPr>
          <w:i/>
          <w:sz w:val="22"/>
          <w:szCs w:val="22"/>
        </w:rPr>
        <w:t>o splnění podmínek Odpovědného zadávání veřejných zakázek,</w:t>
      </w:r>
    </w:p>
    <w:p w14:paraId="3462274B" w14:textId="52BCDCA0" w:rsidR="00E17D68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  <w:r w:rsidRPr="00CB195C">
        <w:rPr>
          <w:i/>
          <w:sz w:val="22"/>
          <w:szCs w:val="22"/>
        </w:rPr>
        <w:t>pro veřejnou zakázku</w:t>
      </w:r>
    </w:p>
    <w:p w14:paraId="3268C8A8" w14:textId="735B4B04" w:rsidR="00B339CC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</w:p>
    <w:p w14:paraId="6302EAA4" w14:textId="670CAC52" w:rsidR="00B339CC" w:rsidRPr="00CB195C" w:rsidRDefault="008D6444" w:rsidP="00B339CC">
      <w:pPr>
        <w:tabs>
          <w:tab w:val="left" w:pos="1725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k</w:t>
      </w:r>
      <w:r w:rsidR="00984526" w:rsidRPr="00CB195C">
        <w:rPr>
          <w:i/>
          <w:sz w:val="22"/>
          <w:szCs w:val="22"/>
        </w:rPr>
        <w:t> </w:t>
      </w:r>
      <w:r w:rsidR="00B339CC" w:rsidRPr="00CB195C">
        <w:rPr>
          <w:i/>
          <w:sz w:val="22"/>
          <w:szCs w:val="22"/>
        </w:rPr>
        <w:t>nadlimitní</w:t>
      </w:r>
      <w:r>
        <w:rPr>
          <w:i/>
          <w:sz w:val="22"/>
          <w:szCs w:val="22"/>
        </w:rPr>
        <w:t xml:space="preserve"> </w:t>
      </w:r>
      <w:r w:rsidR="00B339CC" w:rsidRPr="00CB195C">
        <w:rPr>
          <w:i/>
          <w:sz w:val="22"/>
          <w:szCs w:val="22"/>
        </w:rPr>
        <w:t>veřejné zakázce</w:t>
      </w:r>
    </w:p>
    <w:p w14:paraId="1059DF07" w14:textId="3E8836A5" w:rsidR="00B339CC" w:rsidRPr="00CB195C" w:rsidRDefault="00B339CC" w:rsidP="00B339CC">
      <w:pPr>
        <w:tabs>
          <w:tab w:val="left" w:pos="1725"/>
        </w:tabs>
        <w:jc w:val="center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„</w:t>
      </w:r>
      <w:r w:rsidR="00E32E30" w:rsidRPr="00CB195C">
        <w:rPr>
          <w:b/>
          <w:sz w:val="22"/>
          <w:szCs w:val="22"/>
        </w:rPr>
        <w:t>Veřejná zakázka na operativní leasing sdílených elektrokol (Bikesharing)</w:t>
      </w:r>
      <w:r w:rsidR="0007764D">
        <w:rPr>
          <w:b/>
          <w:sz w:val="22"/>
          <w:szCs w:val="22"/>
        </w:rPr>
        <w:t xml:space="preserve"> II</w:t>
      </w:r>
      <w:r w:rsidR="00984526" w:rsidRPr="00CB195C">
        <w:rPr>
          <w:b/>
          <w:sz w:val="22"/>
          <w:szCs w:val="22"/>
        </w:rPr>
        <w:t>“</w:t>
      </w:r>
    </w:p>
    <w:p w14:paraId="43FD9C20" w14:textId="21F4257B" w:rsidR="00B339CC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922"/>
        <w:gridCol w:w="6608"/>
        <w:gridCol w:w="342"/>
      </w:tblGrid>
      <w:tr w:rsidR="00B339CC" w:rsidRPr="00CB195C" w14:paraId="111D36BF" w14:textId="77777777" w:rsidTr="00B339CC">
        <w:trPr>
          <w:gridAfter w:val="1"/>
          <w:wAfter w:w="341" w:type="dxa"/>
        </w:trPr>
        <w:tc>
          <w:tcPr>
            <w:tcW w:w="4827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03EC08E0" w14:textId="77777777" w:rsidR="00B339CC" w:rsidRPr="00CB195C" w:rsidRDefault="00B339CC">
            <w:pPr>
              <w:spacing w:after="82" w:line="256" w:lineRule="auto"/>
              <w:rPr>
                <w:b/>
                <w:sz w:val="22"/>
                <w:szCs w:val="22"/>
              </w:rPr>
            </w:pPr>
            <w:r w:rsidRPr="00CB195C">
              <w:rPr>
                <w:b/>
                <w:sz w:val="22"/>
                <w:szCs w:val="22"/>
              </w:rPr>
              <w:t>Prohlašující dodavatel:</w:t>
            </w:r>
          </w:p>
        </w:tc>
      </w:tr>
      <w:tr w:rsidR="00B339CC" w:rsidRPr="00CB195C" w14:paraId="59D0C69F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C9E7CC" w14:textId="77777777" w:rsidR="00B339CC" w:rsidRPr="00CB195C" w:rsidRDefault="00B339CC">
            <w:pPr>
              <w:spacing w:line="256" w:lineRule="auto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Název dodavatele: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E4F9A" w14:textId="77777777" w:rsidR="00B339CC" w:rsidRPr="00CB195C" w:rsidRDefault="00B339CC">
            <w:pPr>
              <w:spacing w:line="256" w:lineRule="auto"/>
              <w:rPr>
                <w:b/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B339CC" w:rsidRPr="00CB195C" w14:paraId="08129DED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60AF62" w14:textId="77777777" w:rsidR="00B339CC" w:rsidRPr="00CB195C" w:rsidRDefault="00B339CC">
            <w:pPr>
              <w:spacing w:line="256" w:lineRule="auto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Sídlo: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35127A" w14:textId="77777777" w:rsidR="00B339CC" w:rsidRPr="00CB195C" w:rsidRDefault="00B339CC">
            <w:pPr>
              <w:spacing w:line="256" w:lineRule="auto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B339CC" w:rsidRPr="00CB195C" w14:paraId="743219DF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414B23" w14:textId="77777777" w:rsidR="00B339CC" w:rsidRPr="00CB195C" w:rsidRDefault="00B339CC">
            <w:pPr>
              <w:spacing w:line="256" w:lineRule="auto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IČ (u subjektu se sídlem v ČR):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CEC66D6" w14:textId="77777777" w:rsidR="00B339CC" w:rsidRPr="00CB195C" w:rsidRDefault="00B339CC">
            <w:pPr>
              <w:spacing w:line="256" w:lineRule="auto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  <w:tr w:rsidR="00B339CC" w:rsidRPr="00CB195C" w14:paraId="65706AC5" w14:textId="77777777" w:rsidTr="00B339CC">
        <w:trPr>
          <w:trHeight w:val="510"/>
        </w:trPr>
        <w:tc>
          <w:tcPr>
            <w:tcW w:w="14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178310" w14:textId="77777777" w:rsidR="00B339CC" w:rsidRPr="00CB195C" w:rsidRDefault="00B339CC">
            <w:pPr>
              <w:spacing w:line="256" w:lineRule="auto"/>
              <w:rPr>
                <w:sz w:val="22"/>
                <w:szCs w:val="22"/>
              </w:rPr>
            </w:pPr>
            <w:r w:rsidRPr="00CB195C">
              <w:rPr>
                <w:sz w:val="22"/>
                <w:szCs w:val="22"/>
              </w:rPr>
              <w:t>Jednající/zastoupen:</w:t>
            </w:r>
          </w:p>
        </w:tc>
        <w:tc>
          <w:tcPr>
            <w:tcW w:w="352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0BCAD0" w14:textId="77777777" w:rsidR="00B339CC" w:rsidRPr="00CB195C" w:rsidRDefault="00B339CC">
            <w:pPr>
              <w:spacing w:line="256" w:lineRule="auto"/>
              <w:rPr>
                <w:sz w:val="22"/>
                <w:szCs w:val="22"/>
                <w:highlight w:val="cyan"/>
              </w:rPr>
            </w:pP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[</w:t>
            </w:r>
            <w:r w:rsidRPr="00CB195C">
              <w:rPr>
                <w:sz w:val="22"/>
                <w:szCs w:val="22"/>
                <w:highlight w:val="cyan"/>
              </w:rPr>
              <w:t>DOPLNÍ DODAVATEL</w:t>
            </w:r>
            <w:r w:rsidRPr="00CB195C">
              <w:rPr>
                <w:rFonts w:eastAsia="Batang"/>
                <w:sz w:val="22"/>
                <w:szCs w:val="22"/>
                <w:highlight w:val="cyan"/>
                <w:lang w:eastAsia="en-GB"/>
              </w:rPr>
              <w:t>]</w:t>
            </w:r>
          </w:p>
        </w:tc>
      </w:tr>
    </w:tbl>
    <w:p w14:paraId="24BD0646" w14:textId="77777777" w:rsidR="00B339CC" w:rsidRPr="00CB195C" w:rsidRDefault="00B339CC" w:rsidP="00B339CC">
      <w:pPr>
        <w:spacing w:before="120"/>
        <w:rPr>
          <w:sz w:val="22"/>
          <w:szCs w:val="22"/>
          <w:lang w:eastAsia="en-US"/>
        </w:rPr>
      </w:pPr>
      <w:r w:rsidRPr="00CB195C">
        <w:rPr>
          <w:sz w:val="22"/>
          <w:szCs w:val="22"/>
        </w:rPr>
        <w:t>(„</w:t>
      </w:r>
      <w:r w:rsidRPr="00CB195C">
        <w:rPr>
          <w:b/>
          <w:sz w:val="22"/>
          <w:szCs w:val="22"/>
        </w:rPr>
        <w:t>Dodavatel</w:t>
      </w:r>
      <w:r w:rsidRPr="00CB195C">
        <w:rPr>
          <w:sz w:val="22"/>
          <w:szCs w:val="22"/>
        </w:rPr>
        <w:t>“)</w:t>
      </w:r>
    </w:p>
    <w:p w14:paraId="02A664D4" w14:textId="2418345E" w:rsidR="00B339CC" w:rsidRPr="00CB195C" w:rsidRDefault="00B339CC" w:rsidP="00B339CC">
      <w:pPr>
        <w:spacing w:before="120"/>
        <w:rPr>
          <w:sz w:val="22"/>
          <w:szCs w:val="22"/>
        </w:rPr>
      </w:pPr>
      <w:r w:rsidRPr="00CB195C">
        <w:rPr>
          <w:sz w:val="22"/>
          <w:szCs w:val="22"/>
        </w:rPr>
        <w:t>Dodavatel tímto pro účely výše uvedené veřejné zakázky čestně prohlašuje, že je srozuměn se</w:t>
      </w:r>
      <w:r w:rsidR="00A679BC" w:rsidRPr="00CB195C">
        <w:rPr>
          <w:sz w:val="22"/>
          <w:szCs w:val="22"/>
        </w:rPr>
        <w:t xml:space="preserve"> </w:t>
      </w:r>
      <w:r w:rsidRPr="00CB195C">
        <w:rPr>
          <w:sz w:val="22"/>
          <w:szCs w:val="22"/>
        </w:rPr>
        <w:t>záměrem zadavatele realizovat nadepsanou veřejnou zakázku v souladu se zásadami dle § 6 odst. 4 ZZVZ, jmenovitě s ohledem na:</w:t>
      </w:r>
    </w:p>
    <w:p w14:paraId="4476D1BD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malé a střední podnikatele v pozici poddodavatelů,</w:t>
      </w:r>
    </w:p>
    <w:p w14:paraId="1D590666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přímé platby poddodavatelům, stejná doba splatnosti faktur vůči svým poddodavatelům, jaká je stanovena v návrhu smlouvy o dílo, provádění plateb poddodavatelům dodavatele řádně a včas,</w:t>
      </w:r>
    </w:p>
    <w:p w14:paraId="7B572D26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ochranu životního prostředí,</w:t>
      </w:r>
    </w:p>
    <w:p w14:paraId="5A6C108D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pracovní podmínky zaměstnanců,</w:t>
      </w:r>
    </w:p>
    <w:p w14:paraId="7EC3D3E6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pracovní příležitosti pro znevýhodněné,</w:t>
      </w:r>
    </w:p>
    <w:p w14:paraId="39A52739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podpora účasti sociálních podniků ve VZ,</w:t>
      </w:r>
    </w:p>
    <w:p w14:paraId="0FDE9B8A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minimalizace odpadu,</w:t>
      </w:r>
    </w:p>
    <w:p w14:paraId="6A01AAD6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ekologicky šetrná řešení – materiály,</w:t>
      </w:r>
    </w:p>
    <w:p w14:paraId="5D03CC4D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legální zaměstnávání, důstojné pracovní podmínky, dodržování zákonných předpisů v oblasti pracovněprávní a BOZP,</w:t>
      </w:r>
    </w:p>
    <w:p w14:paraId="75C189C6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inovativní prvky plnění,</w:t>
      </w:r>
    </w:p>
    <w:p w14:paraId="1CCF6F09" w14:textId="77777777" w:rsidR="00B339CC" w:rsidRPr="00CB195C" w:rsidRDefault="00B339CC" w:rsidP="00B339CC">
      <w:pPr>
        <w:numPr>
          <w:ilvl w:val="0"/>
          <w:numId w:val="6"/>
        </w:numPr>
        <w:spacing w:before="120" w:after="120" w:line="242" w:lineRule="auto"/>
        <w:contextualSpacing/>
        <w:jc w:val="both"/>
        <w:rPr>
          <w:sz w:val="22"/>
          <w:szCs w:val="22"/>
        </w:rPr>
      </w:pPr>
      <w:r w:rsidRPr="00CB195C">
        <w:rPr>
          <w:sz w:val="22"/>
          <w:szCs w:val="22"/>
        </w:rPr>
        <w:t>transparentní účet dodavatele.</w:t>
      </w:r>
    </w:p>
    <w:p w14:paraId="5CE37AB8" w14:textId="77777777" w:rsidR="00B339CC" w:rsidRPr="00CB195C" w:rsidRDefault="00B339CC" w:rsidP="00B339CC">
      <w:pPr>
        <w:spacing w:before="120"/>
        <w:rPr>
          <w:sz w:val="22"/>
          <w:szCs w:val="22"/>
        </w:rPr>
      </w:pPr>
    </w:p>
    <w:p w14:paraId="1DE7C581" w14:textId="57B6444F" w:rsidR="00B339CC" w:rsidRPr="00CB195C" w:rsidRDefault="00B339CC" w:rsidP="00B339CC">
      <w:pPr>
        <w:spacing w:before="120"/>
        <w:rPr>
          <w:b/>
          <w:sz w:val="22"/>
          <w:szCs w:val="22"/>
        </w:rPr>
      </w:pPr>
      <w:r w:rsidRPr="00CB195C">
        <w:rPr>
          <w:b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6677720" w14:textId="77777777" w:rsidR="00B339CC" w:rsidRPr="00CB195C" w:rsidRDefault="00B339CC" w:rsidP="00B339CC">
      <w:pPr>
        <w:spacing w:before="120"/>
        <w:rPr>
          <w:sz w:val="22"/>
          <w:szCs w:val="22"/>
        </w:rPr>
      </w:pPr>
    </w:p>
    <w:p w14:paraId="5263D5F7" w14:textId="77777777" w:rsidR="007D4A12" w:rsidRPr="00CB195C" w:rsidRDefault="007D4A12" w:rsidP="007D4A12">
      <w:pPr>
        <w:spacing w:before="120" w:after="120"/>
        <w:jc w:val="both"/>
        <w:rPr>
          <w:bCs/>
          <w:sz w:val="22"/>
          <w:szCs w:val="22"/>
        </w:rPr>
      </w:pPr>
      <w:r w:rsidRPr="00CB195C">
        <w:rPr>
          <w:bCs/>
          <w:sz w:val="22"/>
          <w:szCs w:val="22"/>
        </w:rPr>
        <w:t xml:space="preserve">V </w:t>
      </w:r>
      <w:r w:rsidRPr="00CB195C">
        <w:rPr>
          <w:bCs/>
          <w:sz w:val="22"/>
          <w:szCs w:val="22"/>
          <w:highlight w:val="cyan"/>
        </w:rPr>
        <w:t>[DOPLNÍ DODAVATEL]</w:t>
      </w:r>
      <w:r w:rsidRPr="00CB195C">
        <w:rPr>
          <w:bCs/>
          <w:sz w:val="22"/>
          <w:szCs w:val="22"/>
        </w:rPr>
        <w:t xml:space="preserve"> dne </w:t>
      </w:r>
      <w:r w:rsidRPr="00CB195C">
        <w:rPr>
          <w:bCs/>
          <w:sz w:val="22"/>
          <w:szCs w:val="22"/>
          <w:highlight w:val="cyan"/>
        </w:rPr>
        <w:t>[DOPLNÍ DODAVATEL]</w:t>
      </w:r>
    </w:p>
    <w:p w14:paraId="32411DC1" w14:textId="77777777" w:rsidR="007D4A12" w:rsidRPr="00CB195C" w:rsidRDefault="007D4A12" w:rsidP="007D4A12">
      <w:pPr>
        <w:spacing w:before="120" w:after="120"/>
        <w:jc w:val="both"/>
        <w:rPr>
          <w:bCs/>
          <w:sz w:val="22"/>
          <w:szCs w:val="22"/>
        </w:rPr>
      </w:pPr>
    </w:p>
    <w:p w14:paraId="071F55C6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Podpis:</w:t>
      </w:r>
    </w:p>
    <w:p w14:paraId="582A4C8B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>_______________________________</w:t>
      </w:r>
    </w:p>
    <w:p w14:paraId="69C75280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Jméno: </w:t>
      </w:r>
      <w:r w:rsidRPr="00CB195C">
        <w:rPr>
          <w:sz w:val="22"/>
          <w:szCs w:val="22"/>
          <w:highlight w:val="cyan"/>
        </w:rPr>
        <w:t>[DOPLNÍ DODAVATEL]</w:t>
      </w:r>
    </w:p>
    <w:p w14:paraId="1EB4E8D2" w14:textId="77777777" w:rsidR="007D4A12" w:rsidRPr="00CB195C" w:rsidRDefault="007D4A12" w:rsidP="007D4A12">
      <w:pPr>
        <w:spacing w:before="120" w:after="160" w:line="256" w:lineRule="auto"/>
        <w:jc w:val="both"/>
        <w:rPr>
          <w:sz w:val="22"/>
          <w:szCs w:val="22"/>
        </w:rPr>
      </w:pPr>
      <w:r w:rsidRPr="00CB195C">
        <w:rPr>
          <w:sz w:val="22"/>
          <w:szCs w:val="22"/>
        </w:rPr>
        <w:t xml:space="preserve">Funkce: </w:t>
      </w:r>
      <w:r w:rsidRPr="00CB195C">
        <w:rPr>
          <w:sz w:val="22"/>
          <w:szCs w:val="22"/>
          <w:highlight w:val="cyan"/>
        </w:rPr>
        <w:t>[DOPLNÍ DODAVATEL]</w:t>
      </w:r>
    </w:p>
    <w:p w14:paraId="2E4EAF55" w14:textId="77777777" w:rsidR="00B339CC" w:rsidRPr="00CB195C" w:rsidRDefault="00B339CC" w:rsidP="00B339CC">
      <w:pPr>
        <w:tabs>
          <w:tab w:val="left" w:pos="1725"/>
        </w:tabs>
        <w:jc w:val="center"/>
        <w:rPr>
          <w:i/>
          <w:sz w:val="22"/>
          <w:szCs w:val="22"/>
        </w:rPr>
      </w:pPr>
    </w:p>
    <w:sectPr w:rsidR="00B339CC" w:rsidRPr="00CB195C" w:rsidSect="00E17D68">
      <w:headerReference w:type="default" r:id="rId11"/>
      <w:pgSz w:w="11907" w:h="16840" w:code="9"/>
      <w:pgMar w:top="760" w:right="839" w:bottom="567" w:left="119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03254" w14:textId="77777777" w:rsidR="00E37691" w:rsidRDefault="00E37691" w:rsidP="00E20A13">
      <w:r>
        <w:separator/>
      </w:r>
    </w:p>
  </w:endnote>
  <w:endnote w:type="continuationSeparator" w:id="0">
    <w:p w14:paraId="62B3C1F2" w14:textId="77777777" w:rsidR="00E37691" w:rsidRDefault="00E37691" w:rsidP="00E2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0215" w14:textId="77777777" w:rsidR="00E37691" w:rsidRDefault="00E37691" w:rsidP="00E20A13">
      <w:r>
        <w:separator/>
      </w:r>
    </w:p>
  </w:footnote>
  <w:footnote w:type="continuationSeparator" w:id="0">
    <w:p w14:paraId="60DA3C81" w14:textId="77777777" w:rsidR="00E37691" w:rsidRDefault="00E37691" w:rsidP="00E2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B9BF1" w14:textId="74AB9990" w:rsidR="0083046A" w:rsidRDefault="0083046A" w:rsidP="0083046A">
    <w:pPr>
      <w:pStyle w:val="Zhlav"/>
    </w:pPr>
  </w:p>
  <w:p w14:paraId="5963A337" w14:textId="6F8763F9" w:rsidR="0083046A" w:rsidRDefault="008304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9016D8"/>
    <w:multiLevelType w:val="hybridMultilevel"/>
    <w:tmpl w:val="12D009E2"/>
    <w:lvl w:ilvl="0" w:tplc="4F2005BC">
      <w:start w:val="1"/>
      <w:numFmt w:val="lowerRoman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F273AB4"/>
    <w:multiLevelType w:val="hybridMultilevel"/>
    <w:tmpl w:val="1FE6247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487EE3"/>
    <w:multiLevelType w:val="hybridMultilevel"/>
    <w:tmpl w:val="65669154"/>
    <w:lvl w:ilvl="0" w:tplc="415CE4D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17FEA"/>
    <w:multiLevelType w:val="hybridMultilevel"/>
    <w:tmpl w:val="9C40CEB6"/>
    <w:lvl w:ilvl="0" w:tplc="768C71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5C3C5A"/>
    <w:multiLevelType w:val="hybridMultilevel"/>
    <w:tmpl w:val="1AA6A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0954"/>
    <w:rsid w:val="000638C7"/>
    <w:rsid w:val="00064923"/>
    <w:rsid w:val="00064EC2"/>
    <w:rsid w:val="0006707F"/>
    <w:rsid w:val="00070BB2"/>
    <w:rsid w:val="000716C0"/>
    <w:rsid w:val="0007278E"/>
    <w:rsid w:val="00072C40"/>
    <w:rsid w:val="00072CA6"/>
    <w:rsid w:val="000743B0"/>
    <w:rsid w:val="0007764D"/>
    <w:rsid w:val="0007789A"/>
    <w:rsid w:val="00081671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71B4"/>
    <w:rsid w:val="00114FC0"/>
    <w:rsid w:val="001163E7"/>
    <w:rsid w:val="00116872"/>
    <w:rsid w:val="00123CF4"/>
    <w:rsid w:val="00124947"/>
    <w:rsid w:val="00130B5B"/>
    <w:rsid w:val="00132AB5"/>
    <w:rsid w:val="0013549C"/>
    <w:rsid w:val="00137695"/>
    <w:rsid w:val="00145F50"/>
    <w:rsid w:val="00147B67"/>
    <w:rsid w:val="00151842"/>
    <w:rsid w:val="00156620"/>
    <w:rsid w:val="00157081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1133"/>
    <w:rsid w:val="00195E82"/>
    <w:rsid w:val="0019600B"/>
    <w:rsid w:val="001964BD"/>
    <w:rsid w:val="00196C2F"/>
    <w:rsid w:val="0019791B"/>
    <w:rsid w:val="001A0C8D"/>
    <w:rsid w:val="001A3580"/>
    <w:rsid w:val="001A5122"/>
    <w:rsid w:val="001A617C"/>
    <w:rsid w:val="001A6E86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0B84"/>
    <w:rsid w:val="00223D79"/>
    <w:rsid w:val="002249DF"/>
    <w:rsid w:val="00225D89"/>
    <w:rsid w:val="00233521"/>
    <w:rsid w:val="00233808"/>
    <w:rsid w:val="00237467"/>
    <w:rsid w:val="00237B30"/>
    <w:rsid w:val="00242E98"/>
    <w:rsid w:val="002458F4"/>
    <w:rsid w:val="002460D0"/>
    <w:rsid w:val="00250E30"/>
    <w:rsid w:val="002541E6"/>
    <w:rsid w:val="00261F95"/>
    <w:rsid w:val="00266805"/>
    <w:rsid w:val="00270DA9"/>
    <w:rsid w:val="0027335B"/>
    <w:rsid w:val="0027337C"/>
    <w:rsid w:val="002739A6"/>
    <w:rsid w:val="00274FED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B2D88"/>
    <w:rsid w:val="002B7485"/>
    <w:rsid w:val="002C0FF1"/>
    <w:rsid w:val="002C1217"/>
    <w:rsid w:val="002C1E7E"/>
    <w:rsid w:val="002C2D55"/>
    <w:rsid w:val="002C450D"/>
    <w:rsid w:val="002C62BC"/>
    <w:rsid w:val="002C65D1"/>
    <w:rsid w:val="002C697E"/>
    <w:rsid w:val="002D1368"/>
    <w:rsid w:val="002E051F"/>
    <w:rsid w:val="002E117F"/>
    <w:rsid w:val="002E3445"/>
    <w:rsid w:val="002F372D"/>
    <w:rsid w:val="002F4704"/>
    <w:rsid w:val="002F4898"/>
    <w:rsid w:val="00302C59"/>
    <w:rsid w:val="00302DFA"/>
    <w:rsid w:val="003052E0"/>
    <w:rsid w:val="003155B8"/>
    <w:rsid w:val="00317D22"/>
    <w:rsid w:val="00320248"/>
    <w:rsid w:val="00322604"/>
    <w:rsid w:val="00322924"/>
    <w:rsid w:val="0032363D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66FC1"/>
    <w:rsid w:val="00367F20"/>
    <w:rsid w:val="0037187F"/>
    <w:rsid w:val="003774B9"/>
    <w:rsid w:val="00377842"/>
    <w:rsid w:val="003823DA"/>
    <w:rsid w:val="00384EBB"/>
    <w:rsid w:val="00387765"/>
    <w:rsid w:val="0039391B"/>
    <w:rsid w:val="0039661C"/>
    <w:rsid w:val="003B294E"/>
    <w:rsid w:val="003C10AB"/>
    <w:rsid w:val="003C1BCF"/>
    <w:rsid w:val="003C224C"/>
    <w:rsid w:val="003C25D4"/>
    <w:rsid w:val="003C4765"/>
    <w:rsid w:val="003C50D4"/>
    <w:rsid w:val="003D1968"/>
    <w:rsid w:val="003D21B3"/>
    <w:rsid w:val="003D58C1"/>
    <w:rsid w:val="003D5ED0"/>
    <w:rsid w:val="003E7312"/>
    <w:rsid w:val="003E7FCB"/>
    <w:rsid w:val="003F12F9"/>
    <w:rsid w:val="003F37B2"/>
    <w:rsid w:val="0040268F"/>
    <w:rsid w:val="00404B16"/>
    <w:rsid w:val="00405F04"/>
    <w:rsid w:val="00406248"/>
    <w:rsid w:val="004079BE"/>
    <w:rsid w:val="00407CB0"/>
    <w:rsid w:val="004109FB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F0AB9"/>
    <w:rsid w:val="004F2152"/>
    <w:rsid w:val="004F512F"/>
    <w:rsid w:val="004F7940"/>
    <w:rsid w:val="00500EA9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347B"/>
    <w:rsid w:val="005850FD"/>
    <w:rsid w:val="0058526B"/>
    <w:rsid w:val="00586E9D"/>
    <w:rsid w:val="00591526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10FF"/>
    <w:rsid w:val="005E6BCE"/>
    <w:rsid w:val="005E7DE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F0E8F"/>
    <w:rsid w:val="006F1B50"/>
    <w:rsid w:val="006F2A73"/>
    <w:rsid w:val="007013F1"/>
    <w:rsid w:val="00702442"/>
    <w:rsid w:val="007033D8"/>
    <w:rsid w:val="0070367F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4588"/>
    <w:rsid w:val="00775F98"/>
    <w:rsid w:val="0078321D"/>
    <w:rsid w:val="0078559F"/>
    <w:rsid w:val="00787E27"/>
    <w:rsid w:val="00791957"/>
    <w:rsid w:val="00794AE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D21A8"/>
    <w:rsid w:val="007D3FA4"/>
    <w:rsid w:val="007D4A12"/>
    <w:rsid w:val="007D578E"/>
    <w:rsid w:val="007E327A"/>
    <w:rsid w:val="007E3C88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046A"/>
    <w:rsid w:val="008311F2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4ED7"/>
    <w:rsid w:val="008661B5"/>
    <w:rsid w:val="0086693D"/>
    <w:rsid w:val="00870926"/>
    <w:rsid w:val="00871200"/>
    <w:rsid w:val="008749D4"/>
    <w:rsid w:val="00877B42"/>
    <w:rsid w:val="00881E2E"/>
    <w:rsid w:val="00882B35"/>
    <w:rsid w:val="00885EEA"/>
    <w:rsid w:val="00896130"/>
    <w:rsid w:val="00897488"/>
    <w:rsid w:val="008A0C58"/>
    <w:rsid w:val="008A3A26"/>
    <w:rsid w:val="008A662F"/>
    <w:rsid w:val="008B2D8C"/>
    <w:rsid w:val="008B6D1E"/>
    <w:rsid w:val="008B7AC7"/>
    <w:rsid w:val="008C3B53"/>
    <w:rsid w:val="008D0B88"/>
    <w:rsid w:val="008D0DBE"/>
    <w:rsid w:val="008D0EE2"/>
    <w:rsid w:val="008D1D81"/>
    <w:rsid w:val="008D3108"/>
    <w:rsid w:val="008D3DFB"/>
    <w:rsid w:val="008D6444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4D7C"/>
    <w:rsid w:val="009057F5"/>
    <w:rsid w:val="00905EE0"/>
    <w:rsid w:val="009101E0"/>
    <w:rsid w:val="009113AF"/>
    <w:rsid w:val="00912602"/>
    <w:rsid w:val="009173D0"/>
    <w:rsid w:val="00922C7B"/>
    <w:rsid w:val="00924B1A"/>
    <w:rsid w:val="00927FEA"/>
    <w:rsid w:val="0093046A"/>
    <w:rsid w:val="00943D0F"/>
    <w:rsid w:val="00943E93"/>
    <w:rsid w:val="009447B2"/>
    <w:rsid w:val="00950298"/>
    <w:rsid w:val="0095120B"/>
    <w:rsid w:val="00963F37"/>
    <w:rsid w:val="00970821"/>
    <w:rsid w:val="00970D4F"/>
    <w:rsid w:val="00971D95"/>
    <w:rsid w:val="00974E31"/>
    <w:rsid w:val="009767CD"/>
    <w:rsid w:val="00976BF1"/>
    <w:rsid w:val="009776CE"/>
    <w:rsid w:val="00980550"/>
    <w:rsid w:val="009834DC"/>
    <w:rsid w:val="0098405F"/>
    <w:rsid w:val="00984379"/>
    <w:rsid w:val="00984526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463"/>
    <w:rsid w:val="009B68CA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D7A49"/>
    <w:rsid w:val="009E1E0C"/>
    <w:rsid w:val="009E55CB"/>
    <w:rsid w:val="009F3A95"/>
    <w:rsid w:val="009F5D9C"/>
    <w:rsid w:val="009F748D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080A"/>
    <w:rsid w:val="00A62FA5"/>
    <w:rsid w:val="00A63439"/>
    <w:rsid w:val="00A64031"/>
    <w:rsid w:val="00A65904"/>
    <w:rsid w:val="00A660CB"/>
    <w:rsid w:val="00A679BC"/>
    <w:rsid w:val="00A716E3"/>
    <w:rsid w:val="00A72263"/>
    <w:rsid w:val="00A73C73"/>
    <w:rsid w:val="00A75A1D"/>
    <w:rsid w:val="00A80735"/>
    <w:rsid w:val="00A83050"/>
    <w:rsid w:val="00A854FE"/>
    <w:rsid w:val="00A863EF"/>
    <w:rsid w:val="00A87A5D"/>
    <w:rsid w:val="00A90941"/>
    <w:rsid w:val="00A92D77"/>
    <w:rsid w:val="00A96ED2"/>
    <w:rsid w:val="00AA21D2"/>
    <w:rsid w:val="00AA33DF"/>
    <w:rsid w:val="00AA465B"/>
    <w:rsid w:val="00AA60AB"/>
    <w:rsid w:val="00AB33C3"/>
    <w:rsid w:val="00AB3DB1"/>
    <w:rsid w:val="00AB6412"/>
    <w:rsid w:val="00AB6C3F"/>
    <w:rsid w:val="00AC0DF6"/>
    <w:rsid w:val="00AC372F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39CC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39C"/>
    <w:rsid w:val="00B97DFC"/>
    <w:rsid w:val="00BA111A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6CC8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404F"/>
    <w:rsid w:val="00BF19B8"/>
    <w:rsid w:val="00BF1C3B"/>
    <w:rsid w:val="00BF49F3"/>
    <w:rsid w:val="00BF530E"/>
    <w:rsid w:val="00C01E05"/>
    <w:rsid w:val="00C07C5E"/>
    <w:rsid w:val="00C07C9B"/>
    <w:rsid w:val="00C07FE1"/>
    <w:rsid w:val="00C11CA7"/>
    <w:rsid w:val="00C1394D"/>
    <w:rsid w:val="00C15066"/>
    <w:rsid w:val="00C20452"/>
    <w:rsid w:val="00C21A63"/>
    <w:rsid w:val="00C21B07"/>
    <w:rsid w:val="00C257E9"/>
    <w:rsid w:val="00C314C4"/>
    <w:rsid w:val="00C32876"/>
    <w:rsid w:val="00C33CBF"/>
    <w:rsid w:val="00C34AC9"/>
    <w:rsid w:val="00C35DD2"/>
    <w:rsid w:val="00C36044"/>
    <w:rsid w:val="00C36DC5"/>
    <w:rsid w:val="00C40C71"/>
    <w:rsid w:val="00C45D16"/>
    <w:rsid w:val="00C52C21"/>
    <w:rsid w:val="00C53D67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3990"/>
    <w:rsid w:val="00CA49DA"/>
    <w:rsid w:val="00CB195C"/>
    <w:rsid w:val="00CB40BC"/>
    <w:rsid w:val="00CB4738"/>
    <w:rsid w:val="00CB58AB"/>
    <w:rsid w:val="00CB5CBF"/>
    <w:rsid w:val="00CB653D"/>
    <w:rsid w:val="00CB6DFE"/>
    <w:rsid w:val="00CC1AA1"/>
    <w:rsid w:val="00CC216D"/>
    <w:rsid w:val="00CC2AF6"/>
    <w:rsid w:val="00CC4793"/>
    <w:rsid w:val="00CC551E"/>
    <w:rsid w:val="00CC5C30"/>
    <w:rsid w:val="00CC736F"/>
    <w:rsid w:val="00CC740B"/>
    <w:rsid w:val="00CD0EF2"/>
    <w:rsid w:val="00CD2676"/>
    <w:rsid w:val="00CD62E2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15462"/>
    <w:rsid w:val="00D16BFA"/>
    <w:rsid w:val="00D2071A"/>
    <w:rsid w:val="00D216AB"/>
    <w:rsid w:val="00D34815"/>
    <w:rsid w:val="00D35CC5"/>
    <w:rsid w:val="00D416A5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500E"/>
    <w:rsid w:val="00DA7D30"/>
    <w:rsid w:val="00DB2AFE"/>
    <w:rsid w:val="00DB5751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17D68"/>
    <w:rsid w:val="00E20A13"/>
    <w:rsid w:val="00E21329"/>
    <w:rsid w:val="00E258CA"/>
    <w:rsid w:val="00E25B49"/>
    <w:rsid w:val="00E27B55"/>
    <w:rsid w:val="00E32AB1"/>
    <w:rsid w:val="00E32E30"/>
    <w:rsid w:val="00E34F73"/>
    <w:rsid w:val="00E37691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3394"/>
    <w:rsid w:val="00EA5037"/>
    <w:rsid w:val="00EB22FA"/>
    <w:rsid w:val="00EB26D7"/>
    <w:rsid w:val="00EB3145"/>
    <w:rsid w:val="00EB3739"/>
    <w:rsid w:val="00EB5D70"/>
    <w:rsid w:val="00EB6FF6"/>
    <w:rsid w:val="00EC47A2"/>
    <w:rsid w:val="00ED1B25"/>
    <w:rsid w:val="00ED1E73"/>
    <w:rsid w:val="00ED2D0C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080"/>
    <w:rsid w:val="00F34DCE"/>
    <w:rsid w:val="00F436FC"/>
    <w:rsid w:val="00F4371D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3406"/>
    <w:rsid w:val="00F750CB"/>
    <w:rsid w:val="00F75F3A"/>
    <w:rsid w:val="00F76B4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221EE14"/>
  <w15:docId w15:val="{CBC1A703-997B-451D-93A7-6D4213C8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table" w:styleId="Mkatabulky">
    <w:name w:val="Table Grid"/>
    <w:basedOn w:val="Normlntabulka"/>
    <w:rsid w:val="009E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0A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C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CF4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katabulky1">
    <w:name w:val="Mřížka tabulky1"/>
    <w:basedOn w:val="Normlntabulka"/>
    <w:next w:val="Mkatabulky"/>
    <w:rsid w:val="00F43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38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8304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3046A"/>
  </w:style>
  <w:style w:type="character" w:customStyle="1" w:styleId="TextpoznpodarouChar">
    <w:name w:val="Text pozn. pod čarou Char"/>
    <w:basedOn w:val="Standardnpsmoodstavce"/>
    <w:link w:val="Textpoznpodarou"/>
    <w:semiHidden/>
    <w:rsid w:val="0083046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3046A"/>
    <w:rPr>
      <w:vertAlign w:val="superscript"/>
    </w:rPr>
  </w:style>
  <w:style w:type="paragraph" w:styleId="Odstavecseseznamem">
    <w:name w:val="List Paragraph"/>
    <w:aliases w:val="Nad,List Paragraph,Odstavec_muj,Odstavec cíl se seznamem,Odstavec se seznamem5,Odrážky,Bullet Number,A-Odrážky1,Odrazky,Bullet List,lp1,Puce,Use Case List Paragraph,Heading2,Bullet for no #'s,Body Bullet,List bullet,List Paragraph 1"/>
    <w:basedOn w:val="Normln"/>
    <w:link w:val="OdstavecseseznamemChar"/>
    <w:uiPriority w:val="34"/>
    <w:qFormat/>
    <w:rsid w:val="00F34080"/>
    <w:pPr>
      <w:ind w:left="708"/>
    </w:pPr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Odrazky Char,Bullet List Char,lp1 Char,Puce Char,Heading2 Char"/>
    <w:basedOn w:val="Standardnpsmoodstavce"/>
    <w:link w:val="Odstavecseseznamem"/>
    <w:uiPriority w:val="34"/>
    <w:locked/>
    <w:rsid w:val="00F3408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untext">
    <w:name w:val="Tučný text"/>
    <w:basedOn w:val="Normln"/>
    <w:qFormat/>
    <w:rsid w:val="00F34080"/>
    <w:pPr>
      <w:spacing w:before="600" w:after="120" w:line="276" w:lineRule="auto"/>
      <w:jc w:val="both"/>
    </w:pPr>
    <w:rPr>
      <w:rFonts w:ascii="Segoe UI" w:hAnsi="Segoe U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FDD20-F340-46AD-9958-D2052C717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E7A89-FA38-4A5F-AD5C-4651BB6C2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0DE0C-9E5F-4917-909C-0F1F15B0B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5919FF-5A0D-4DF2-9161-8D18580A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1113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PMDP, a.s.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AKVT</dc:creator>
  <cp:lastModifiedBy>Kodýtková Zdeňka</cp:lastModifiedBy>
  <cp:revision>15</cp:revision>
  <dcterms:created xsi:type="dcterms:W3CDTF">2025-02-17T10:10:00Z</dcterms:created>
  <dcterms:modified xsi:type="dcterms:W3CDTF">2025-05-23T05:56:00Z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