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E9825" w14:textId="61382C4A" w:rsidR="00064695" w:rsidRDefault="001B63F1" w:rsidP="007553A7">
      <w:pPr>
        <w:pStyle w:val="Nadpis2"/>
        <w:ind w:left="710" w:firstLine="0"/>
        <w:jc w:val="center"/>
        <w:rPr>
          <w:b/>
          <w:sz w:val="32"/>
          <w:szCs w:val="32"/>
        </w:rPr>
      </w:pPr>
      <w:r>
        <w:rPr>
          <w:b/>
          <w:sz w:val="32"/>
          <w:szCs w:val="32"/>
        </w:rPr>
        <w:t>Smlouva o poskytování služeb – servis a údržba střech na objektech vozovna Slovany Plzeň</w:t>
      </w:r>
    </w:p>
    <w:p w14:paraId="58CC946D" w14:textId="57E4CD03" w:rsidR="002009ED" w:rsidRPr="002009ED" w:rsidRDefault="002009ED" w:rsidP="007553A7">
      <w:pPr>
        <w:pStyle w:val="Nadpis2"/>
        <w:jc w:val="center"/>
        <w:rPr>
          <w:b/>
          <w:sz w:val="24"/>
        </w:rPr>
      </w:pPr>
      <w:r w:rsidRPr="002009ED">
        <w:rPr>
          <w:b/>
          <w:sz w:val="24"/>
        </w:rPr>
        <w:t>č.</w:t>
      </w:r>
      <w:r>
        <w:rPr>
          <w:b/>
          <w:sz w:val="24"/>
        </w:rPr>
        <w:t xml:space="preserve"> objednatele: </w:t>
      </w:r>
      <w:r w:rsidR="001B63F1">
        <w:rPr>
          <w:b/>
          <w:sz w:val="24"/>
        </w:rPr>
        <w:t>022/2026/PMDP</w:t>
      </w:r>
    </w:p>
    <w:p w14:paraId="79B465A8" w14:textId="0C0732E4" w:rsidR="00745C4B" w:rsidRPr="006235B2" w:rsidRDefault="00745C4B" w:rsidP="00745C4B">
      <w:pPr>
        <w:jc w:val="center"/>
        <w:rPr>
          <w:i/>
        </w:rPr>
      </w:pPr>
      <w:r w:rsidRPr="006235B2">
        <w:rPr>
          <w:i/>
        </w:rPr>
        <w:t>uzavřená</w:t>
      </w:r>
    </w:p>
    <w:p w14:paraId="18ACC8E2" w14:textId="1AC54510" w:rsidR="00745C4B" w:rsidRDefault="001B63F1" w:rsidP="00745C4B">
      <w:pPr>
        <w:jc w:val="center"/>
        <w:rPr>
          <w:i/>
        </w:rPr>
      </w:pPr>
      <w:r>
        <w:rPr>
          <w:i/>
        </w:rPr>
        <w:t>ve smyslu</w:t>
      </w:r>
      <w:r w:rsidR="00745C4B" w:rsidRPr="006235B2">
        <w:rPr>
          <w:i/>
        </w:rPr>
        <w:t xml:space="preserve"> zákona č. 89/2012 Sb., občanský zákoník, </w:t>
      </w:r>
      <w:r w:rsidR="00266DE3" w:rsidRPr="006235B2">
        <w:rPr>
          <w:i/>
        </w:rPr>
        <w:t xml:space="preserve">ve znění pozdějších </w:t>
      </w:r>
      <w:r w:rsidR="000268B4" w:rsidRPr="006235B2">
        <w:rPr>
          <w:i/>
        </w:rPr>
        <w:t>předpisů</w:t>
      </w:r>
    </w:p>
    <w:p w14:paraId="3B305C2A" w14:textId="77777777" w:rsidR="00363204" w:rsidRDefault="00363204" w:rsidP="00745C4B">
      <w:pPr>
        <w:jc w:val="center"/>
        <w:rPr>
          <w:i/>
        </w:rPr>
      </w:pPr>
    </w:p>
    <w:p w14:paraId="0D900EB8" w14:textId="77777777" w:rsidR="00363204" w:rsidRPr="00AE3861" w:rsidRDefault="00363204" w:rsidP="00363204">
      <w:pPr>
        <w:pStyle w:val="Podnadpis"/>
        <w:jc w:val="center"/>
        <w:rPr>
          <w:b/>
          <w:sz w:val="28"/>
          <w:szCs w:val="28"/>
        </w:rPr>
      </w:pPr>
      <w:r w:rsidRPr="00AE3861">
        <w:rPr>
          <w:b/>
          <w:sz w:val="28"/>
          <w:szCs w:val="28"/>
        </w:rPr>
        <w:t>I.</w:t>
      </w:r>
    </w:p>
    <w:p w14:paraId="6A9152E0" w14:textId="77777777" w:rsidR="00363204" w:rsidRPr="00AE3861" w:rsidRDefault="00363204" w:rsidP="00363204">
      <w:pPr>
        <w:pStyle w:val="Podnadpis"/>
        <w:jc w:val="center"/>
        <w:rPr>
          <w:b/>
          <w:sz w:val="28"/>
          <w:szCs w:val="28"/>
        </w:rPr>
      </w:pPr>
      <w:r w:rsidRPr="00AE3861">
        <w:rPr>
          <w:b/>
          <w:sz w:val="28"/>
          <w:szCs w:val="28"/>
        </w:rPr>
        <w:t>Účastníci smlouvy</w:t>
      </w:r>
    </w:p>
    <w:p w14:paraId="38294647" w14:textId="77777777" w:rsidR="00064695" w:rsidRPr="00493366" w:rsidRDefault="00D532E3" w:rsidP="00C633D3">
      <w:pPr>
        <w:widowControl w:val="0"/>
        <w:autoSpaceDE w:val="0"/>
        <w:autoSpaceDN w:val="0"/>
        <w:adjustRightInd w:val="0"/>
        <w:spacing w:line="292" w:lineRule="atLeast"/>
        <w:ind w:left="284"/>
        <w:jc w:val="both"/>
        <w:outlineLvl w:val="0"/>
      </w:pPr>
      <w:r w:rsidRPr="00493366">
        <w:t xml:space="preserve">  </w:t>
      </w:r>
    </w:p>
    <w:p w14:paraId="2279D322" w14:textId="77777777" w:rsidR="006A538B" w:rsidRPr="00493366" w:rsidRDefault="00AB4075" w:rsidP="00D17AB4">
      <w:pPr>
        <w:widowControl w:val="0"/>
        <w:autoSpaceDE w:val="0"/>
        <w:autoSpaceDN w:val="0"/>
        <w:adjustRightInd w:val="0"/>
        <w:spacing w:line="292" w:lineRule="atLeast"/>
        <w:ind w:firstLine="567"/>
        <w:jc w:val="both"/>
        <w:outlineLvl w:val="0"/>
      </w:pPr>
      <w:r w:rsidRPr="00493366">
        <w:t>N</w:t>
      </w:r>
      <w:r w:rsidR="002504DD" w:rsidRPr="00493366">
        <w:t>íže uvedeného dne</w:t>
      </w:r>
      <w:r w:rsidRPr="00493366">
        <w:t>, měsíce a roku</w:t>
      </w:r>
    </w:p>
    <w:p w14:paraId="36A581D0" w14:textId="77777777" w:rsidR="00064695" w:rsidRPr="00493366" w:rsidRDefault="00064695" w:rsidP="00D17AB4">
      <w:pPr>
        <w:ind w:left="567" w:hanging="567"/>
        <w:jc w:val="both"/>
      </w:pPr>
    </w:p>
    <w:p w14:paraId="0671E6D3" w14:textId="77777777" w:rsidR="00064695" w:rsidRPr="00493366" w:rsidRDefault="00064695" w:rsidP="00D17AB4">
      <w:pPr>
        <w:pStyle w:val="Zkladntext"/>
        <w:ind w:left="360"/>
        <w:jc w:val="both"/>
      </w:pPr>
      <w:r w:rsidRPr="00493366">
        <w:rPr>
          <w:b/>
        </w:rPr>
        <w:t>Plzeňské městské dopravní podniky, a.s.,</w:t>
      </w:r>
    </w:p>
    <w:p w14:paraId="5AB0F375" w14:textId="20D57F9F" w:rsidR="00064695" w:rsidRPr="00493366" w:rsidRDefault="00064695" w:rsidP="00D17AB4">
      <w:pPr>
        <w:ind w:left="567" w:hanging="567"/>
        <w:jc w:val="both"/>
      </w:pPr>
      <w:r w:rsidRPr="00493366">
        <w:t xml:space="preserve"> </w:t>
      </w:r>
      <w:r w:rsidRPr="00493366">
        <w:tab/>
      </w:r>
      <w:r w:rsidR="00003B48" w:rsidRPr="00493366">
        <w:t>s</w:t>
      </w:r>
      <w:r w:rsidRPr="00493366">
        <w:t xml:space="preserve">ídlo: </w:t>
      </w:r>
      <w:r w:rsidRPr="00493366">
        <w:tab/>
      </w:r>
      <w:r w:rsidRPr="00493366">
        <w:tab/>
      </w:r>
      <w:r w:rsidRPr="00493366">
        <w:tab/>
        <w:t>Den</w:t>
      </w:r>
      <w:r w:rsidR="00B250F4" w:rsidRPr="00493366">
        <w:t>isovo nábřeží 920/12</w:t>
      </w:r>
      <w:r w:rsidR="009A7F0D" w:rsidRPr="00493366">
        <w:t>, Východní Předměstí, 301 00 Plzeň</w:t>
      </w:r>
    </w:p>
    <w:p w14:paraId="5178C24B" w14:textId="77777777" w:rsidR="00064695" w:rsidRPr="00493366" w:rsidRDefault="00064695" w:rsidP="00D17AB4">
      <w:pPr>
        <w:ind w:left="567"/>
        <w:jc w:val="both"/>
      </w:pPr>
      <w:r w:rsidRPr="00493366">
        <w:t xml:space="preserve">IČO: </w:t>
      </w:r>
      <w:r w:rsidRPr="00493366">
        <w:tab/>
      </w:r>
      <w:r w:rsidRPr="00493366">
        <w:tab/>
      </w:r>
      <w:r w:rsidRPr="00493366">
        <w:tab/>
        <w:t xml:space="preserve">25220683      </w:t>
      </w:r>
    </w:p>
    <w:p w14:paraId="20C29B94" w14:textId="77777777" w:rsidR="00064695" w:rsidRPr="00493366" w:rsidRDefault="00064695" w:rsidP="00D17AB4">
      <w:pPr>
        <w:ind w:left="567"/>
        <w:jc w:val="both"/>
      </w:pPr>
      <w:r w:rsidRPr="00493366">
        <w:t xml:space="preserve">DIČ: </w:t>
      </w:r>
      <w:r w:rsidRPr="00493366">
        <w:tab/>
      </w:r>
      <w:r w:rsidRPr="00493366">
        <w:tab/>
      </w:r>
      <w:r w:rsidRPr="00493366">
        <w:tab/>
        <w:t>CZ25220683</w:t>
      </w:r>
    </w:p>
    <w:p w14:paraId="64D7388E" w14:textId="2748B768" w:rsidR="00064695" w:rsidRPr="00493366" w:rsidRDefault="00003B48" w:rsidP="00D17AB4">
      <w:pPr>
        <w:ind w:left="567"/>
        <w:jc w:val="both"/>
      </w:pPr>
      <w:r w:rsidRPr="00493366">
        <w:t>zastoupené</w:t>
      </w:r>
      <w:r w:rsidR="00064695" w:rsidRPr="00493366">
        <w:t xml:space="preserve">: </w:t>
      </w:r>
      <w:r w:rsidR="00064695" w:rsidRPr="00493366">
        <w:tab/>
      </w:r>
      <w:r w:rsidR="00064695" w:rsidRPr="00493366">
        <w:tab/>
      </w:r>
      <w:r w:rsidR="001B63F1">
        <w:t>Ing. Jiřím Ptáčkem, MBA</w:t>
      </w:r>
      <w:r w:rsidR="006E09EF">
        <w:t xml:space="preserve">, </w:t>
      </w:r>
      <w:r w:rsidR="001B63F1">
        <w:t>generálním ředitelem</w:t>
      </w:r>
    </w:p>
    <w:p w14:paraId="2FA19DD7" w14:textId="77777777" w:rsidR="00064695" w:rsidRPr="00493366" w:rsidRDefault="00064695" w:rsidP="00D17AB4">
      <w:pPr>
        <w:ind w:left="567"/>
        <w:jc w:val="both"/>
      </w:pPr>
      <w:r w:rsidRPr="00493366">
        <w:t xml:space="preserve">bankovní spojení: </w:t>
      </w:r>
      <w:r w:rsidRPr="00493366">
        <w:tab/>
        <w:t>ČSOB, a.s., číslo účtu: 117433803/0300</w:t>
      </w:r>
    </w:p>
    <w:p w14:paraId="66311D6A" w14:textId="77777777" w:rsidR="00064695" w:rsidRPr="00493366" w:rsidRDefault="00003B48" w:rsidP="00D17AB4">
      <w:pPr>
        <w:ind w:left="567"/>
        <w:jc w:val="both"/>
      </w:pPr>
      <w:r w:rsidRPr="00493366">
        <w:t>k</w:t>
      </w:r>
      <w:r w:rsidR="00064695" w:rsidRPr="00493366">
        <w:t>ontaktní osoba:</w:t>
      </w:r>
      <w:r w:rsidR="00064695" w:rsidRPr="00493366">
        <w:tab/>
        <w:t xml:space="preserve">Eva Vracovská, vedoucí investic a správy majetku </w:t>
      </w:r>
    </w:p>
    <w:p w14:paraId="05426352" w14:textId="77777777" w:rsidR="00064695" w:rsidRPr="00493366" w:rsidRDefault="00003B48" w:rsidP="00D17AB4">
      <w:pPr>
        <w:ind w:left="567"/>
        <w:jc w:val="both"/>
      </w:pPr>
      <w:r w:rsidRPr="00493366">
        <w:t>t</w:t>
      </w:r>
      <w:r w:rsidR="00064695" w:rsidRPr="00493366">
        <w:t>el/mobil:</w:t>
      </w:r>
      <w:r w:rsidR="00064695" w:rsidRPr="00493366">
        <w:tab/>
      </w:r>
      <w:r w:rsidR="00064695" w:rsidRPr="00493366">
        <w:tab/>
        <w:t>378 037 421, 724 926 430</w:t>
      </w:r>
    </w:p>
    <w:p w14:paraId="5EE90546" w14:textId="77777777" w:rsidR="005E6AE8" w:rsidRPr="00493366" w:rsidRDefault="00003B48" w:rsidP="00D17AB4">
      <w:pPr>
        <w:ind w:left="567"/>
        <w:jc w:val="both"/>
      </w:pPr>
      <w:r w:rsidRPr="00493366">
        <w:t>e</w:t>
      </w:r>
      <w:r w:rsidR="00064695" w:rsidRPr="00493366">
        <w:t>-mail:</w:t>
      </w:r>
      <w:r w:rsidR="005E6AE8" w:rsidRPr="00493366">
        <w:tab/>
      </w:r>
      <w:r w:rsidR="005E6AE8" w:rsidRPr="00493366">
        <w:tab/>
      </w:r>
      <w:r w:rsidR="005E6AE8" w:rsidRPr="00493366">
        <w:tab/>
        <w:t xml:space="preserve"> </w:t>
      </w:r>
      <w:hyperlink r:id="rId12" w:history="1">
        <w:r w:rsidR="005E6AE8" w:rsidRPr="00493366">
          <w:rPr>
            <w:rStyle w:val="Hypertextovodkaz"/>
          </w:rPr>
          <w:t>vracovska@pmdp.cz</w:t>
        </w:r>
      </w:hyperlink>
    </w:p>
    <w:p w14:paraId="2C7C2905" w14:textId="03F5423B" w:rsidR="00064695" w:rsidRPr="00493366" w:rsidRDefault="00003B48" w:rsidP="00D17AB4">
      <w:pPr>
        <w:ind w:left="2832" w:hanging="2265"/>
        <w:jc w:val="both"/>
      </w:pPr>
      <w:r w:rsidRPr="00493366">
        <w:t>o</w:t>
      </w:r>
      <w:r w:rsidR="00064695" w:rsidRPr="00493366">
        <w:t>bchodní rejstřík:</w:t>
      </w:r>
      <w:r w:rsidR="00064695" w:rsidRPr="00493366">
        <w:tab/>
      </w:r>
      <w:r w:rsidRPr="00493366">
        <w:t>s</w:t>
      </w:r>
      <w:r w:rsidR="00064695" w:rsidRPr="00493366">
        <w:t xml:space="preserve">polečnost zapsaná v obchodním rejstříku </w:t>
      </w:r>
      <w:r w:rsidR="006235B2">
        <w:t>vedeném</w:t>
      </w:r>
      <w:r w:rsidR="00064695" w:rsidRPr="00493366">
        <w:t xml:space="preserve"> Krajským soudem v Plzni oddíl B, vložka 710</w:t>
      </w:r>
    </w:p>
    <w:p w14:paraId="323E6F72" w14:textId="77777777" w:rsidR="006A538B" w:rsidRPr="00493366" w:rsidRDefault="006A538B" w:rsidP="00D17AB4">
      <w:pPr>
        <w:widowControl w:val="0"/>
        <w:autoSpaceDE w:val="0"/>
        <w:autoSpaceDN w:val="0"/>
        <w:adjustRightInd w:val="0"/>
        <w:spacing w:line="292" w:lineRule="atLeast"/>
        <w:jc w:val="both"/>
      </w:pPr>
    </w:p>
    <w:p w14:paraId="20463EF5" w14:textId="1DD2F44E" w:rsidR="00064695" w:rsidRPr="00493366" w:rsidRDefault="00064695" w:rsidP="00D17AB4">
      <w:pPr>
        <w:widowControl w:val="0"/>
        <w:autoSpaceDE w:val="0"/>
        <w:autoSpaceDN w:val="0"/>
        <w:adjustRightInd w:val="0"/>
        <w:spacing w:line="292" w:lineRule="atLeast"/>
        <w:ind w:left="567"/>
        <w:jc w:val="both"/>
        <w:rPr>
          <w:i/>
        </w:rPr>
      </w:pPr>
      <w:r w:rsidRPr="00493366">
        <w:rPr>
          <w:i/>
        </w:rPr>
        <w:t>(dále také „</w:t>
      </w:r>
      <w:r w:rsidR="00A027B9" w:rsidRPr="00A027B9">
        <w:rPr>
          <w:b/>
          <w:i/>
        </w:rPr>
        <w:t>o</w:t>
      </w:r>
      <w:r w:rsidR="00B70EEC" w:rsidRPr="00A027B9">
        <w:rPr>
          <w:b/>
          <w:i/>
        </w:rPr>
        <w:t>bj</w:t>
      </w:r>
      <w:r w:rsidR="00B70EEC" w:rsidRPr="00493366">
        <w:rPr>
          <w:b/>
          <w:i/>
        </w:rPr>
        <w:t>ednatel</w:t>
      </w:r>
      <w:r w:rsidR="00B81F1D" w:rsidRPr="00493366">
        <w:rPr>
          <w:i/>
        </w:rPr>
        <w:t>“</w:t>
      </w:r>
      <w:r w:rsidR="00003B48" w:rsidRPr="00493366">
        <w:rPr>
          <w:i/>
        </w:rPr>
        <w:t xml:space="preserve"> nebo </w:t>
      </w:r>
      <w:r w:rsidR="00B81F1D" w:rsidRPr="00493366">
        <w:rPr>
          <w:i/>
        </w:rPr>
        <w:t>„</w:t>
      </w:r>
      <w:r w:rsidR="00003B48" w:rsidRPr="00493366">
        <w:rPr>
          <w:b/>
          <w:i/>
        </w:rPr>
        <w:t>PMDP, a.s.</w:t>
      </w:r>
      <w:r w:rsidRPr="00493366">
        <w:rPr>
          <w:i/>
        </w:rPr>
        <w:t>“)</w:t>
      </w:r>
    </w:p>
    <w:p w14:paraId="41EA0EFA" w14:textId="77777777" w:rsidR="00064695" w:rsidRPr="00493366" w:rsidRDefault="00064695" w:rsidP="00D17AB4">
      <w:pPr>
        <w:widowControl w:val="0"/>
        <w:autoSpaceDE w:val="0"/>
        <w:autoSpaceDN w:val="0"/>
        <w:adjustRightInd w:val="0"/>
        <w:spacing w:line="292" w:lineRule="atLeast"/>
        <w:ind w:left="567"/>
        <w:jc w:val="both"/>
      </w:pPr>
    </w:p>
    <w:p w14:paraId="4B4D5BB8" w14:textId="77777777" w:rsidR="00064695" w:rsidRPr="00493366" w:rsidRDefault="00064695" w:rsidP="00D17AB4">
      <w:pPr>
        <w:widowControl w:val="0"/>
        <w:autoSpaceDE w:val="0"/>
        <w:autoSpaceDN w:val="0"/>
        <w:adjustRightInd w:val="0"/>
        <w:spacing w:line="292" w:lineRule="atLeast"/>
        <w:ind w:left="567"/>
        <w:jc w:val="both"/>
      </w:pPr>
      <w:r w:rsidRPr="00493366">
        <w:t>a</w:t>
      </w:r>
    </w:p>
    <w:p w14:paraId="71C485F2" w14:textId="77777777" w:rsidR="00650CEE" w:rsidRPr="00493366" w:rsidRDefault="00650CEE" w:rsidP="00D17AB4">
      <w:pPr>
        <w:ind w:left="567" w:hanging="567"/>
        <w:jc w:val="both"/>
      </w:pPr>
    </w:p>
    <w:p w14:paraId="1B538888" w14:textId="14F07AA9" w:rsidR="00650CEE" w:rsidRPr="00493366" w:rsidRDefault="00745C4B" w:rsidP="00D17AB4">
      <w:pPr>
        <w:pStyle w:val="Zkladntext"/>
        <w:ind w:left="360"/>
        <w:jc w:val="both"/>
        <w:rPr>
          <w:b/>
        </w:rPr>
      </w:pPr>
      <w:r w:rsidRPr="00493366">
        <w:rPr>
          <w:b/>
        </w:rPr>
        <w:t>Dodavatel:</w:t>
      </w:r>
      <w:r w:rsidRPr="00493366">
        <w:rPr>
          <w:b/>
        </w:rPr>
        <w:tab/>
      </w:r>
      <w:r w:rsidRPr="00493366">
        <w:rPr>
          <w:b/>
        </w:rPr>
        <w:tab/>
      </w:r>
      <w:bookmarkStart w:id="0" w:name="_Hlk115091343"/>
      <w:r w:rsidRPr="00493366">
        <w:rPr>
          <w:b/>
          <w:highlight w:val="cyan"/>
        </w:rPr>
        <w:t>[DOPLNÍ DODAVATEL]</w:t>
      </w:r>
      <w:r w:rsidR="003B3785" w:rsidRPr="00493366">
        <w:rPr>
          <w:b/>
        </w:rPr>
        <w:t xml:space="preserve">  </w:t>
      </w:r>
      <w:bookmarkEnd w:id="0"/>
    </w:p>
    <w:p w14:paraId="6EA9875F" w14:textId="568BF851" w:rsidR="00650CEE" w:rsidRPr="00493366" w:rsidRDefault="00003B48" w:rsidP="00D17AB4">
      <w:pPr>
        <w:pStyle w:val="Podnadpis"/>
        <w:ind w:left="567"/>
        <w:jc w:val="both"/>
        <w:rPr>
          <w:i/>
          <w:color w:val="800000"/>
          <w:szCs w:val="24"/>
        </w:rPr>
      </w:pPr>
      <w:r w:rsidRPr="00493366">
        <w:rPr>
          <w:szCs w:val="24"/>
        </w:rPr>
        <w:t>s</w:t>
      </w:r>
      <w:r w:rsidR="00650CEE" w:rsidRPr="00493366">
        <w:rPr>
          <w:szCs w:val="24"/>
        </w:rPr>
        <w:t>ídlo:</w:t>
      </w:r>
      <w:r w:rsidR="00650CEE" w:rsidRPr="00493366">
        <w:rPr>
          <w:szCs w:val="24"/>
        </w:rPr>
        <w:tab/>
        <w:t xml:space="preserve">      </w:t>
      </w:r>
      <w:r w:rsidR="00650CEE" w:rsidRPr="00493366">
        <w:rPr>
          <w:szCs w:val="24"/>
        </w:rPr>
        <w:tab/>
      </w:r>
      <w:r w:rsidR="00650CEE" w:rsidRPr="00493366">
        <w:rPr>
          <w:szCs w:val="24"/>
        </w:rPr>
        <w:tab/>
      </w:r>
      <w:r w:rsidR="00745C4B" w:rsidRPr="00493366">
        <w:rPr>
          <w:b/>
          <w:szCs w:val="24"/>
          <w:highlight w:val="cyan"/>
        </w:rPr>
        <w:t>[DOPLNÍ DODAVATEL]</w:t>
      </w:r>
      <w:r w:rsidR="00650CEE" w:rsidRPr="00493366">
        <w:rPr>
          <w:b/>
          <w:szCs w:val="24"/>
        </w:rPr>
        <w:t xml:space="preserve">  </w:t>
      </w:r>
    </w:p>
    <w:p w14:paraId="78BB29AA" w14:textId="0AE2E751" w:rsidR="00650CEE" w:rsidRPr="00493366" w:rsidRDefault="00C633D3" w:rsidP="00D17AB4">
      <w:pPr>
        <w:pStyle w:val="Podnadpis"/>
        <w:ind w:left="567"/>
        <w:jc w:val="both"/>
        <w:rPr>
          <w:b/>
          <w:szCs w:val="24"/>
        </w:rPr>
      </w:pPr>
      <w:r w:rsidRPr="00493366">
        <w:rPr>
          <w:bCs/>
          <w:szCs w:val="24"/>
        </w:rPr>
        <w:t>IČO:</w:t>
      </w:r>
      <w:r w:rsidRPr="00493366">
        <w:rPr>
          <w:bCs/>
          <w:szCs w:val="24"/>
        </w:rPr>
        <w:tab/>
      </w:r>
      <w:r w:rsidRPr="00493366">
        <w:rPr>
          <w:bCs/>
          <w:szCs w:val="24"/>
        </w:rPr>
        <w:tab/>
      </w:r>
      <w:r w:rsidRPr="00493366">
        <w:rPr>
          <w:bCs/>
          <w:szCs w:val="24"/>
        </w:rPr>
        <w:tab/>
      </w:r>
      <w:r w:rsidR="00745C4B" w:rsidRPr="00493366">
        <w:rPr>
          <w:b/>
          <w:szCs w:val="24"/>
          <w:highlight w:val="cyan"/>
        </w:rPr>
        <w:t>[DOPLNÍ DODAVATEL]</w:t>
      </w:r>
    </w:p>
    <w:p w14:paraId="3F3A5D2A" w14:textId="411FBB38" w:rsidR="00650CEE" w:rsidRPr="00493366" w:rsidRDefault="00C633D3" w:rsidP="00D17AB4">
      <w:pPr>
        <w:pStyle w:val="Podnadpis"/>
        <w:ind w:left="567"/>
        <w:jc w:val="both"/>
        <w:rPr>
          <w:i/>
          <w:color w:val="800000"/>
          <w:szCs w:val="24"/>
        </w:rPr>
      </w:pPr>
      <w:r w:rsidRPr="00493366">
        <w:rPr>
          <w:bCs/>
          <w:szCs w:val="24"/>
        </w:rPr>
        <w:t>DIČ:</w:t>
      </w:r>
      <w:r w:rsidRPr="00493366">
        <w:rPr>
          <w:bCs/>
          <w:szCs w:val="24"/>
        </w:rPr>
        <w:tab/>
      </w:r>
      <w:r w:rsidRPr="00493366">
        <w:rPr>
          <w:bCs/>
          <w:szCs w:val="24"/>
        </w:rPr>
        <w:tab/>
      </w:r>
      <w:r w:rsidRPr="00493366">
        <w:rPr>
          <w:bCs/>
          <w:szCs w:val="24"/>
        </w:rPr>
        <w:tab/>
      </w:r>
      <w:r w:rsidR="00745C4B" w:rsidRPr="00493366">
        <w:rPr>
          <w:b/>
          <w:szCs w:val="24"/>
          <w:highlight w:val="cyan"/>
        </w:rPr>
        <w:t>[DOPLNÍ DODAVATEL]</w:t>
      </w:r>
    </w:p>
    <w:p w14:paraId="3D14D838" w14:textId="35AA3C87" w:rsidR="00650CEE" w:rsidRPr="00493366" w:rsidRDefault="00003B48" w:rsidP="00D17AB4">
      <w:pPr>
        <w:pStyle w:val="Podnadpis"/>
        <w:ind w:left="567"/>
        <w:jc w:val="both"/>
        <w:rPr>
          <w:szCs w:val="24"/>
        </w:rPr>
      </w:pPr>
      <w:r w:rsidRPr="00493366">
        <w:rPr>
          <w:szCs w:val="24"/>
        </w:rPr>
        <w:t>z</w:t>
      </w:r>
      <w:r w:rsidR="00650CEE" w:rsidRPr="00493366">
        <w:rPr>
          <w:szCs w:val="24"/>
        </w:rPr>
        <w:t>astoupen</w:t>
      </w:r>
      <w:r w:rsidR="00147A6F" w:rsidRPr="00493366">
        <w:rPr>
          <w:szCs w:val="24"/>
        </w:rPr>
        <w:t>ý</w:t>
      </w:r>
      <w:r w:rsidR="00650CEE" w:rsidRPr="00493366">
        <w:rPr>
          <w:szCs w:val="24"/>
        </w:rPr>
        <w:t xml:space="preserve">: </w:t>
      </w:r>
      <w:r w:rsidR="00064695" w:rsidRPr="00493366">
        <w:rPr>
          <w:szCs w:val="24"/>
        </w:rPr>
        <w:tab/>
      </w:r>
      <w:r w:rsidR="00064695" w:rsidRPr="00493366">
        <w:rPr>
          <w:szCs w:val="24"/>
        </w:rPr>
        <w:tab/>
      </w:r>
      <w:r w:rsidR="00745C4B" w:rsidRPr="00493366">
        <w:rPr>
          <w:b/>
          <w:szCs w:val="24"/>
          <w:highlight w:val="cyan"/>
        </w:rPr>
        <w:t>[DOPLNÍ DODAVATEL]</w:t>
      </w:r>
    </w:p>
    <w:p w14:paraId="63B7AC84" w14:textId="11B1C5E2" w:rsidR="00650CEE" w:rsidRPr="00493366" w:rsidRDefault="00003B48" w:rsidP="00D17AB4">
      <w:pPr>
        <w:pStyle w:val="Podnadpis"/>
        <w:ind w:left="567"/>
        <w:jc w:val="both"/>
        <w:rPr>
          <w:i/>
          <w:color w:val="800000"/>
          <w:szCs w:val="24"/>
        </w:rPr>
      </w:pPr>
      <w:r w:rsidRPr="00493366">
        <w:rPr>
          <w:szCs w:val="24"/>
        </w:rPr>
        <w:t>b</w:t>
      </w:r>
      <w:r w:rsidR="00650CEE" w:rsidRPr="00493366">
        <w:rPr>
          <w:szCs w:val="24"/>
        </w:rPr>
        <w:t xml:space="preserve">ankovní spojení: </w:t>
      </w:r>
      <w:r w:rsidR="00650CEE" w:rsidRPr="00493366">
        <w:rPr>
          <w:szCs w:val="24"/>
        </w:rPr>
        <w:tab/>
      </w:r>
      <w:r w:rsidR="00745C4B" w:rsidRPr="00493366">
        <w:rPr>
          <w:b/>
          <w:szCs w:val="24"/>
          <w:highlight w:val="cyan"/>
        </w:rPr>
        <w:t>[DOPLNÍ DODAVATEL]</w:t>
      </w:r>
      <w:r w:rsidR="00650CEE" w:rsidRPr="00493366">
        <w:rPr>
          <w:b/>
          <w:szCs w:val="24"/>
        </w:rPr>
        <w:t xml:space="preserve"> </w:t>
      </w:r>
    </w:p>
    <w:p w14:paraId="18622B6F" w14:textId="6864E0BC" w:rsidR="00650CEE" w:rsidRPr="00493366" w:rsidRDefault="00650CEE" w:rsidP="00D17AB4">
      <w:pPr>
        <w:pStyle w:val="Zkladntext"/>
        <w:spacing w:after="0"/>
        <w:ind w:left="567" w:hanging="567"/>
        <w:jc w:val="both"/>
      </w:pPr>
      <w:r w:rsidRPr="00493366">
        <w:t xml:space="preserve">       </w:t>
      </w:r>
      <w:r w:rsidR="00064695" w:rsidRPr="00493366">
        <w:tab/>
      </w:r>
      <w:r w:rsidR="00003B48" w:rsidRPr="00493366">
        <w:t>k</w:t>
      </w:r>
      <w:r w:rsidRPr="00493366">
        <w:t>ontaktní osoba:</w:t>
      </w:r>
      <w:r w:rsidR="00064695" w:rsidRPr="00493366">
        <w:tab/>
      </w:r>
      <w:r w:rsidR="00745C4B" w:rsidRPr="00493366">
        <w:rPr>
          <w:b/>
          <w:highlight w:val="cyan"/>
        </w:rPr>
        <w:t>[DOPLNÍ DODAVATEL]</w:t>
      </w:r>
    </w:p>
    <w:p w14:paraId="0928EEE2" w14:textId="624EEE8E" w:rsidR="00650CEE" w:rsidRPr="00493366" w:rsidRDefault="00003B48" w:rsidP="00D17AB4">
      <w:pPr>
        <w:pStyle w:val="Podnadpis"/>
        <w:ind w:left="567"/>
        <w:jc w:val="both"/>
        <w:rPr>
          <w:i/>
          <w:color w:val="800000"/>
          <w:szCs w:val="24"/>
        </w:rPr>
      </w:pPr>
      <w:r w:rsidRPr="00493366">
        <w:rPr>
          <w:szCs w:val="24"/>
        </w:rPr>
        <w:t>t</w:t>
      </w:r>
      <w:r w:rsidR="00650CEE" w:rsidRPr="00493366">
        <w:rPr>
          <w:szCs w:val="24"/>
        </w:rPr>
        <w:t xml:space="preserve">el.: </w:t>
      </w:r>
      <w:r w:rsidR="00064695" w:rsidRPr="00493366">
        <w:rPr>
          <w:szCs w:val="24"/>
        </w:rPr>
        <w:tab/>
      </w:r>
      <w:r w:rsidR="00064695" w:rsidRPr="00493366">
        <w:rPr>
          <w:szCs w:val="24"/>
        </w:rPr>
        <w:tab/>
      </w:r>
      <w:r w:rsidR="003B3785" w:rsidRPr="00493366">
        <w:rPr>
          <w:szCs w:val="24"/>
        </w:rPr>
        <w:tab/>
      </w:r>
      <w:r w:rsidR="00745C4B" w:rsidRPr="00493366">
        <w:rPr>
          <w:b/>
          <w:szCs w:val="24"/>
          <w:highlight w:val="cyan"/>
        </w:rPr>
        <w:t>[DOPLNÍ DODAVATEL]</w:t>
      </w:r>
      <w:r w:rsidR="00650CEE" w:rsidRPr="00493366">
        <w:rPr>
          <w:b/>
          <w:szCs w:val="24"/>
        </w:rPr>
        <w:t xml:space="preserve"> </w:t>
      </w:r>
    </w:p>
    <w:p w14:paraId="0261185E" w14:textId="2E20774C" w:rsidR="00650CEE" w:rsidRPr="00493366" w:rsidRDefault="00003B48" w:rsidP="00D17AB4">
      <w:pPr>
        <w:pStyle w:val="Podnadpis"/>
        <w:ind w:left="567"/>
        <w:jc w:val="both"/>
        <w:rPr>
          <w:i/>
          <w:color w:val="800000"/>
          <w:szCs w:val="24"/>
        </w:rPr>
      </w:pPr>
      <w:r w:rsidRPr="00493366">
        <w:rPr>
          <w:szCs w:val="24"/>
        </w:rPr>
        <w:t>e</w:t>
      </w:r>
      <w:r w:rsidR="00650CEE" w:rsidRPr="00493366">
        <w:rPr>
          <w:szCs w:val="24"/>
        </w:rPr>
        <w:t xml:space="preserve">-mail: </w:t>
      </w:r>
      <w:r w:rsidR="00650CEE" w:rsidRPr="00493366">
        <w:rPr>
          <w:szCs w:val="24"/>
        </w:rPr>
        <w:tab/>
      </w:r>
      <w:r w:rsidR="00064695" w:rsidRPr="00493366">
        <w:rPr>
          <w:szCs w:val="24"/>
        </w:rPr>
        <w:tab/>
      </w:r>
      <w:r w:rsidR="00064695" w:rsidRPr="00493366">
        <w:rPr>
          <w:szCs w:val="24"/>
        </w:rPr>
        <w:tab/>
      </w:r>
      <w:r w:rsidR="00745C4B" w:rsidRPr="00493366">
        <w:rPr>
          <w:b/>
          <w:szCs w:val="24"/>
          <w:highlight w:val="cyan"/>
        </w:rPr>
        <w:t>[DOPLNÍ DODAVATEL]</w:t>
      </w:r>
      <w:hyperlink r:id="rId13" w:history="1"/>
    </w:p>
    <w:p w14:paraId="61F06D77" w14:textId="0FB9EA83" w:rsidR="00064695" w:rsidRPr="00493366" w:rsidRDefault="00003B48" w:rsidP="00D17AB4">
      <w:pPr>
        <w:pStyle w:val="Podnadpis"/>
        <w:ind w:left="567"/>
        <w:jc w:val="both"/>
        <w:rPr>
          <w:szCs w:val="24"/>
        </w:rPr>
      </w:pPr>
      <w:r w:rsidRPr="00493366">
        <w:rPr>
          <w:szCs w:val="24"/>
        </w:rPr>
        <w:t>o</w:t>
      </w:r>
      <w:r w:rsidR="00064695" w:rsidRPr="00493366">
        <w:rPr>
          <w:szCs w:val="24"/>
        </w:rPr>
        <w:t>bchodní rejstřík:</w:t>
      </w:r>
      <w:r w:rsidR="00064695" w:rsidRPr="00493366">
        <w:rPr>
          <w:szCs w:val="24"/>
        </w:rPr>
        <w:tab/>
      </w:r>
      <w:r w:rsidRPr="00493366">
        <w:rPr>
          <w:szCs w:val="24"/>
        </w:rPr>
        <w:t>s</w:t>
      </w:r>
      <w:r w:rsidR="00650CEE" w:rsidRPr="00493366">
        <w:rPr>
          <w:szCs w:val="24"/>
        </w:rPr>
        <w:t xml:space="preserve">polečnost zapsaná v obchodním rejstříku </w:t>
      </w:r>
      <w:r w:rsidR="006235B2">
        <w:rPr>
          <w:szCs w:val="24"/>
        </w:rPr>
        <w:t>vedeném</w:t>
      </w:r>
      <w:r w:rsidR="00650CEE" w:rsidRPr="00493366">
        <w:rPr>
          <w:szCs w:val="24"/>
        </w:rPr>
        <w:t xml:space="preserve">  </w:t>
      </w:r>
    </w:p>
    <w:p w14:paraId="5FA46B96" w14:textId="7473AE3E" w:rsidR="00650CEE" w:rsidRPr="00493366" w:rsidRDefault="00745C4B" w:rsidP="00D17AB4">
      <w:pPr>
        <w:pStyle w:val="Podnadpis"/>
        <w:ind w:left="2691" w:firstLine="141"/>
        <w:jc w:val="both"/>
        <w:rPr>
          <w:szCs w:val="24"/>
        </w:rPr>
      </w:pPr>
      <w:bookmarkStart w:id="1" w:name="_Hlk115092262"/>
      <w:r w:rsidRPr="00493366">
        <w:rPr>
          <w:b/>
          <w:szCs w:val="24"/>
          <w:highlight w:val="cyan"/>
        </w:rPr>
        <w:t>[DOPLNÍ DODAVATEL]</w:t>
      </w:r>
    </w:p>
    <w:bookmarkEnd w:id="1"/>
    <w:p w14:paraId="41C045EA" w14:textId="77777777" w:rsidR="00064695" w:rsidRPr="00493366" w:rsidRDefault="00064695" w:rsidP="00D17AB4">
      <w:pPr>
        <w:pStyle w:val="Podnadpis"/>
        <w:ind w:left="567" w:hanging="567"/>
        <w:jc w:val="both"/>
        <w:rPr>
          <w:szCs w:val="24"/>
        </w:rPr>
      </w:pPr>
    </w:p>
    <w:p w14:paraId="25443080" w14:textId="0EC59B7A" w:rsidR="00650CEE" w:rsidRPr="00377CF8" w:rsidRDefault="00650CEE" w:rsidP="00377CF8">
      <w:pPr>
        <w:pStyle w:val="Podnadpis"/>
        <w:ind w:left="567"/>
        <w:jc w:val="both"/>
        <w:rPr>
          <w:i/>
          <w:szCs w:val="24"/>
        </w:rPr>
      </w:pPr>
      <w:r w:rsidRPr="00493366">
        <w:rPr>
          <w:i/>
          <w:szCs w:val="24"/>
        </w:rPr>
        <w:t>(dále také „</w:t>
      </w:r>
      <w:r w:rsidR="00A027B9" w:rsidRPr="00A027B9">
        <w:rPr>
          <w:b/>
          <w:i/>
          <w:szCs w:val="24"/>
        </w:rPr>
        <w:t>d</w:t>
      </w:r>
      <w:r w:rsidR="00B70EEC" w:rsidRPr="00A027B9">
        <w:rPr>
          <w:b/>
          <w:i/>
          <w:szCs w:val="24"/>
        </w:rPr>
        <w:t>odav</w:t>
      </w:r>
      <w:r w:rsidR="00B70EEC" w:rsidRPr="00493366">
        <w:rPr>
          <w:b/>
          <w:i/>
          <w:szCs w:val="24"/>
        </w:rPr>
        <w:t>atel</w:t>
      </w:r>
      <w:r w:rsidRPr="00493366">
        <w:rPr>
          <w:i/>
          <w:szCs w:val="24"/>
        </w:rPr>
        <w:t>“)</w:t>
      </w:r>
    </w:p>
    <w:p w14:paraId="3BCEE564" w14:textId="7FF48C51" w:rsidR="00745C4B" w:rsidRDefault="00AB4075" w:rsidP="00377CF8">
      <w:pPr>
        <w:pStyle w:val="Zkladntext"/>
        <w:ind w:left="284"/>
        <w:jc w:val="both"/>
      </w:pPr>
      <w:r w:rsidRPr="00493366">
        <w:lastRenderedPageBreak/>
        <w:t xml:space="preserve">dále společně nazývané smluvní strany, uzavřely </w:t>
      </w:r>
      <w:r w:rsidR="00745C4B" w:rsidRPr="00493366">
        <w:t>tuto</w:t>
      </w:r>
      <w:r w:rsidR="00CA253A">
        <w:t xml:space="preserve"> </w:t>
      </w:r>
      <w:r w:rsidR="001B63F1">
        <w:t xml:space="preserve">Smlouvu o poskytování služeb </w:t>
      </w:r>
      <w:r w:rsidR="004C3C64" w:rsidRPr="00493366">
        <w:rPr>
          <w:bCs/>
        </w:rPr>
        <w:t xml:space="preserve">(dále jen </w:t>
      </w:r>
      <w:r w:rsidR="00363204">
        <w:rPr>
          <w:bCs/>
        </w:rPr>
        <w:t xml:space="preserve"> </w:t>
      </w:r>
      <w:r w:rsidR="004C3C64" w:rsidRPr="00493366">
        <w:rPr>
          <w:bCs/>
        </w:rPr>
        <w:t>„</w:t>
      </w:r>
      <w:r w:rsidR="00745C4B" w:rsidRPr="00493366">
        <w:rPr>
          <w:b/>
          <w:bCs/>
        </w:rPr>
        <w:t>s</w:t>
      </w:r>
      <w:r w:rsidR="004C3C64" w:rsidRPr="00493366">
        <w:rPr>
          <w:b/>
          <w:bCs/>
        </w:rPr>
        <w:t>mlouva</w:t>
      </w:r>
      <w:r w:rsidR="004C3C64" w:rsidRPr="00493366">
        <w:rPr>
          <w:bCs/>
        </w:rPr>
        <w:t>“)</w:t>
      </w:r>
      <w:r w:rsidR="00064695" w:rsidRPr="00493366">
        <w:t xml:space="preserve"> tohoto obsahu a znění:</w:t>
      </w:r>
    </w:p>
    <w:p w14:paraId="42E26D07" w14:textId="48653A9E" w:rsidR="006A538B" w:rsidRPr="000331CC" w:rsidRDefault="006A538B" w:rsidP="00D544BC">
      <w:pPr>
        <w:pStyle w:val="Odstavecseseznamem"/>
        <w:widowControl w:val="0"/>
        <w:ind w:left="0"/>
        <w:contextualSpacing w:val="0"/>
        <w:jc w:val="center"/>
        <w:rPr>
          <w:b/>
          <w:smallCaps/>
          <w:snapToGrid w:val="0"/>
        </w:rPr>
      </w:pPr>
      <w:r w:rsidRPr="000331CC">
        <w:rPr>
          <w:b/>
          <w:smallCaps/>
          <w:snapToGrid w:val="0"/>
        </w:rPr>
        <w:t>I</w:t>
      </w:r>
      <w:r w:rsidR="00363204">
        <w:rPr>
          <w:b/>
          <w:smallCaps/>
          <w:snapToGrid w:val="0"/>
        </w:rPr>
        <w:t>I</w:t>
      </w:r>
      <w:r w:rsidRPr="000331CC">
        <w:rPr>
          <w:b/>
          <w:smallCaps/>
          <w:snapToGrid w:val="0"/>
        </w:rPr>
        <w:t>.</w:t>
      </w:r>
    </w:p>
    <w:p w14:paraId="037D74E5" w14:textId="77777777" w:rsidR="00D532E3" w:rsidRPr="000331CC" w:rsidRDefault="00D532E3" w:rsidP="00D544BC">
      <w:pPr>
        <w:pStyle w:val="Odstavecseseznamem"/>
        <w:widowControl w:val="0"/>
        <w:ind w:left="0"/>
        <w:contextualSpacing w:val="0"/>
        <w:jc w:val="center"/>
        <w:rPr>
          <w:b/>
          <w:smallCaps/>
          <w:snapToGrid w:val="0"/>
        </w:rPr>
      </w:pPr>
      <w:r w:rsidRPr="000331CC">
        <w:rPr>
          <w:b/>
          <w:smallCaps/>
          <w:snapToGrid w:val="0"/>
        </w:rPr>
        <w:t>Předmět smlouvy</w:t>
      </w:r>
    </w:p>
    <w:p w14:paraId="7EFA3660" w14:textId="77777777" w:rsidR="00D532E3" w:rsidRPr="00493366" w:rsidRDefault="00D532E3" w:rsidP="00D532E3">
      <w:pPr>
        <w:widowControl w:val="0"/>
        <w:autoSpaceDE w:val="0"/>
        <w:autoSpaceDN w:val="0"/>
        <w:adjustRightInd w:val="0"/>
        <w:spacing w:line="273" w:lineRule="atLeast"/>
        <w:ind w:left="720"/>
        <w:jc w:val="center"/>
        <w:rPr>
          <w:b/>
        </w:rPr>
      </w:pPr>
    </w:p>
    <w:p w14:paraId="39D9038D" w14:textId="06A994CE" w:rsidR="00CA253A" w:rsidRDefault="001B63F1" w:rsidP="00476C94">
      <w:pPr>
        <w:pStyle w:val="Odstavecseseznamem"/>
        <w:numPr>
          <w:ilvl w:val="1"/>
          <w:numId w:val="1"/>
        </w:numPr>
        <w:ind w:left="426" w:hanging="426"/>
        <w:jc w:val="both"/>
      </w:pPr>
      <w:r>
        <w:t xml:space="preserve">Smlouva o poskytování služeb je uzavřena na základě výsledku zadávacího řízení na Poptávkové řízení </w:t>
      </w:r>
      <w:r w:rsidRPr="007A7685">
        <w:t>„</w:t>
      </w:r>
      <w:r w:rsidRPr="00A027B9">
        <w:rPr>
          <w:b/>
        </w:rPr>
        <w:t xml:space="preserve">Komplexní zajištění údržby zelených střech vozovny Slovany Plzeň, Slovanská </w:t>
      </w:r>
      <w:r w:rsidR="00363204" w:rsidRPr="00A027B9">
        <w:rPr>
          <w:b/>
        </w:rPr>
        <w:t>al</w:t>
      </w:r>
      <w:r w:rsidRPr="00A027B9">
        <w:rPr>
          <w:b/>
        </w:rPr>
        <w:t>ej 35</w:t>
      </w:r>
      <w:r w:rsidRPr="007A7685">
        <w:t>“</w:t>
      </w:r>
      <w:r w:rsidRPr="00363204">
        <w:t>.</w:t>
      </w:r>
      <w:r w:rsidR="00A567AA">
        <w:t xml:space="preserve"> Zadávací podmínky k Poptávkovému řízení jsou závazné pro plnění předmětu této smlouvy.</w:t>
      </w:r>
    </w:p>
    <w:p w14:paraId="56E3095D" w14:textId="77777777" w:rsidR="00363204" w:rsidRDefault="00363204" w:rsidP="00363204">
      <w:pPr>
        <w:pStyle w:val="Odstavecseseznamem"/>
        <w:ind w:left="567"/>
        <w:jc w:val="both"/>
      </w:pPr>
    </w:p>
    <w:p w14:paraId="6482FAC7" w14:textId="77777777" w:rsidR="00363204" w:rsidRDefault="00363204" w:rsidP="00476C94">
      <w:pPr>
        <w:pStyle w:val="Odstavecseseznamem"/>
        <w:numPr>
          <w:ilvl w:val="1"/>
          <w:numId w:val="1"/>
        </w:numPr>
        <w:ind w:left="426" w:hanging="426"/>
        <w:jc w:val="both"/>
      </w:pPr>
      <w:r w:rsidRPr="00363204">
        <w:t xml:space="preserve">Předmětem smlouvy je závazek dodavatele poskytovat objednateli služby v rozsahu dle této smlouvy za účelem zajištění řádného servisu a údržby střech na objektech vozovny Slovany Plzeň, Slovanská alej 35. </w:t>
      </w:r>
    </w:p>
    <w:p w14:paraId="6970A9C7" w14:textId="77777777" w:rsidR="00363204" w:rsidRPr="00363204" w:rsidRDefault="00363204" w:rsidP="00363204">
      <w:pPr>
        <w:pStyle w:val="Odstavecseseznamem"/>
        <w:ind w:left="567"/>
      </w:pPr>
    </w:p>
    <w:p w14:paraId="552280B8" w14:textId="77777777" w:rsidR="00363204" w:rsidRDefault="00363204" w:rsidP="00476C94">
      <w:pPr>
        <w:pStyle w:val="Odstavecseseznamem"/>
        <w:numPr>
          <w:ilvl w:val="1"/>
          <w:numId w:val="1"/>
        </w:numPr>
        <w:ind w:left="426" w:hanging="426"/>
        <w:jc w:val="both"/>
      </w:pPr>
      <w:r>
        <w:t xml:space="preserve">Dodavatel se zavazuje </w:t>
      </w:r>
      <w:r w:rsidRPr="00363204">
        <w:t>poskytovat služby dle této smlouvy na vlastní nebezpečí za podmínek této smlouvy a závazných pokynů pro údržbu a servis uvedených v </w:t>
      </w:r>
      <w:r w:rsidRPr="007A7685">
        <w:t xml:space="preserve">Příloze č. 2 této smlouvy. </w:t>
      </w:r>
    </w:p>
    <w:p w14:paraId="127CCBD9" w14:textId="77777777" w:rsidR="007A7685" w:rsidRDefault="007A7685" w:rsidP="007A7685">
      <w:pPr>
        <w:pStyle w:val="Odstavecseseznamem"/>
        <w:ind w:left="426"/>
        <w:jc w:val="both"/>
      </w:pPr>
    </w:p>
    <w:p w14:paraId="1460FF35" w14:textId="77777777" w:rsidR="00363204" w:rsidRDefault="00363204" w:rsidP="00476C94">
      <w:pPr>
        <w:pStyle w:val="Odstavecseseznamem"/>
        <w:numPr>
          <w:ilvl w:val="1"/>
          <w:numId w:val="1"/>
        </w:numPr>
        <w:ind w:left="426" w:hanging="426"/>
        <w:jc w:val="both"/>
      </w:pPr>
      <w:r>
        <w:t xml:space="preserve">Objednatel se zavazuje </w:t>
      </w:r>
      <w:r w:rsidRPr="00363204">
        <w:t xml:space="preserve">dodavateli poskytnout k plnění dodávky služeb příslušnou součinnost </w:t>
      </w:r>
    </w:p>
    <w:p w14:paraId="5CE3157D" w14:textId="7B9E9813" w:rsidR="00F07BA6" w:rsidRDefault="00363204" w:rsidP="007A7685">
      <w:pPr>
        <w:pStyle w:val="Odstavecseseznamem"/>
        <w:ind w:left="426"/>
        <w:jc w:val="both"/>
      </w:pPr>
      <w:r w:rsidRPr="00363204">
        <w:t>potřebnou k poskytování služeb dle této smlouvy a za poskytování služeb zaplatit ujednanou cenu dle čl. 3.1 této smlouvy.</w:t>
      </w:r>
    </w:p>
    <w:p w14:paraId="54A9CE74" w14:textId="77777777" w:rsidR="007A7685" w:rsidRDefault="007A7685" w:rsidP="007A7685">
      <w:pPr>
        <w:pStyle w:val="Odstavecseseznamem"/>
        <w:ind w:left="567"/>
        <w:jc w:val="both"/>
      </w:pPr>
    </w:p>
    <w:p w14:paraId="4E5D9AAF" w14:textId="78040ACC" w:rsidR="007A7685" w:rsidRPr="000331CC" w:rsidRDefault="007A7685" w:rsidP="007A7685">
      <w:pPr>
        <w:pStyle w:val="Odstavecseseznamem"/>
        <w:widowControl w:val="0"/>
        <w:ind w:left="0"/>
        <w:contextualSpacing w:val="0"/>
        <w:jc w:val="center"/>
        <w:rPr>
          <w:b/>
          <w:smallCaps/>
          <w:snapToGrid w:val="0"/>
        </w:rPr>
      </w:pPr>
      <w:r w:rsidRPr="000331CC">
        <w:rPr>
          <w:b/>
          <w:smallCaps/>
          <w:snapToGrid w:val="0"/>
        </w:rPr>
        <w:t>I</w:t>
      </w:r>
      <w:r>
        <w:rPr>
          <w:b/>
          <w:smallCaps/>
          <w:snapToGrid w:val="0"/>
        </w:rPr>
        <w:t>II</w:t>
      </w:r>
      <w:r w:rsidRPr="000331CC">
        <w:rPr>
          <w:b/>
          <w:smallCaps/>
          <w:snapToGrid w:val="0"/>
        </w:rPr>
        <w:t>.</w:t>
      </w:r>
    </w:p>
    <w:p w14:paraId="67E0B210" w14:textId="34928347" w:rsidR="007A7685" w:rsidRDefault="007A7685" w:rsidP="007A7685">
      <w:pPr>
        <w:pStyle w:val="Odstavecseseznamem"/>
        <w:widowControl w:val="0"/>
        <w:ind w:left="0"/>
        <w:contextualSpacing w:val="0"/>
        <w:jc w:val="center"/>
        <w:rPr>
          <w:b/>
          <w:smallCaps/>
          <w:snapToGrid w:val="0"/>
        </w:rPr>
      </w:pPr>
      <w:r w:rsidRPr="007A7685">
        <w:rPr>
          <w:b/>
          <w:smallCaps/>
          <w:snapToGrid w:val="0"/>
        </w:rPr>
        <w:t>ROZSAH SLUŽEB</w:t>
      </w:r>
    </w:p>
    <w:p w14:paraId="5AC3BE19" w14:textId="77777777" w:rsidR="007A7685" w:rsidRPr="007A7685" w:rsidRDefault="007A7685" w:rsidP="007A7685">
      <w:pPr>
        <w:pStyle w:val="Odstavecseseznamem"/>
        <w:widowControl w:val="0"/>
        <w:ind w:left="0"/>
        <w:contextualSpacing w:val="0"/>
        <w:jc w:val="center"/>
        <w:rPr>
          <w:b/>
          <w:smallCaps/>
          <w:snapToGrid w:val="0"/>
        </w:rPr>
      </w:pPr>
    </w:p>
    <w:p w14:paraId="321BFEC8" w14:textId="300747FA" w:rsidR="007A7685" w:rsidRDefault="007A7685" w:rsidP="001E48BF">
      <w:pPr>
        <w:pStyle w:val="Odstavecseseznamem"/>
        <w:ind w:left="426" w:hanging="426"/>
        <w:jc w:val="both"/>
      </w:pPr>
      <w:r>
        <w:t>3.1</w:t>
      </w:r>
      <w:r>
        <w:tab/>
        <w:t>Dodavatel se zavazuje poskytnout objednateli níže uvedené služby v rozsahu dle cenové nabídky dodavatele, jež je Přílohou č. 1 této smlouvy, takto:</w:t>
      </w:r>
    </w:p>
    <w:p w14:paraId="7750397E" w14:textId="77777777" w:rsidR="007A7685" w:rsidRDefault="007A7685" w:rsidP="007A7685">
      <w:pPr>
        <w:pStyle w:val="Odstavecseseznamem"/>
        <w:ind w:left="567" w:hanging="567"/>
        <w:jc w:val="both"/>
      </w:pPr>
    </w:p>
    <w:p w14:paraId="3C444923" w14:textId="494DE6E6" w:rsidR="00387EC8" w:rsidRDefault="007A7685" w:rsidP="00387EC8">
      <w:pPr>
        <w:pStyle w:val="Odstavecseseznamem"/>
        <w:numPr>
          <w:ilvl w:val="0"/>
          <w:numId w:val="12"/>
        </w:numPr>
        <w:jc w:val="both"/>
      </w:pPr>
      <w:r w:rsidRPr="00387EC8">
        <w:rPr>
          <w:b/>
        </w:rPr>
        <w:t>Vizuální kontrola střech</w:t>
      </w:r>
      <w:r w:rsidR="00387EC8">
        <w:t xml:space="preserve"> </w:t>
      </w:r>
    </w:p>
    <w:p w14:paraId="403BCB47" w14:textId="77777777" w:rsidR="00387EC8" w:rsidRDefault="00387EC8" w:rsidP="00387EC8">
      <w:pPr>
        <w:pStyle w:val="Odstavecseseznamem"/>
        <w:numPr>
          <w:ilvl w:val="0"/>
          <w:numId w:val="13"/>
        </w:numPr>
        <w:ind w:left="1134" w:hanging="283"/>
        <w:jc w:val="both"/>
      </w:pPr>
      <w:r>
        <w:t>K</w:t>
      </w:r>
      <w:r w:rsidR="007573B0">
        <w:t xml:space="preserve">ontrola </w:t>
      </w:r>
      <w:r w:rsidR="007A7685">
        <w:t xml:space="preserve">povlakové krytiny, </w:t>
      </w:r>
      <w:r w:rsidR="007573B0">
        <w:t xml:space="preserve">zejména jejího </w:t>
      </w:r>
      <w:r w:rsidR="007A7685">
        <w:t xml:space="preserve"> neporušen</w:t>
      </w:r>
      <w:r w:rsidR="007573B0">
        <w:t>ého</w:t>
      </w:r>
      <w:r w:rsidR="007A7685">
        <w:t xml:space="preserve"> povrch</w:t>
      </w:r>
      <w:r w:rsidR="007573B0">
        <w:t>u</w:t>
      </w:r>
      <w:r w:rsidR="007A7685">
        <w:t>, funkční UV ochran</w:t>
      </w:r>
      <w:r w:rsidR="007573B0">
        <w:t xml:space="preserve">y, stavu spojů detailů na všech </w:t>
      </w:r>
      <w:r w:rsidR="007A7685">
        <w:t xml:space="preserve"> viditelných a přístupných místech skladby (vodorovná a svislá plocha). </w:t>
      </w:r>
    </w:p>
    <w:p w14:paraId="37AB1632" w14:textId="77777777" w:rsidR="00387EC8" w:rsidRDefault="007573B0" w:rsidP="00387EC8">
      <w:pPr>
        <w:pStyle w:val="Odstavecseseznamem"/>
        <w:numPr>
          <w:ilvl w:val="0"/>
          <w:numId w:val="13"/>
        </w:numPr>
        <w:ind w:left="1134" w:hanging="283"/>
        <w:jc w:val="both"/>
      </w:pPr>
      <w:r>
        <w:t xml:space="preserve">Indentifikace </w:t>
      </w:r>
      <w:r w:rsidRPr="007573B0">
        <w:t>mechanického poškození, degradace materiálu, změn barevnosti, puchýřů, trhlin, netěsností a dalších závad</w:t>
      </w:r>
      <w:r>
        <w:t xml:space="preserve">. </w:t>
      </w:r>
    </w:p>
    <w:p w14:paraId="770A18DE" w14:textId="7F0C1F43" w:rsidR="007A7685" w:rsidRDefault="007573B0" w:rsidP="00387EC8">
      <w:pPr>
        <w:pStyle w:val="Odstavecseseznamem"/>
        <w:numPr>
          <w:ilvl w:val="0"/>
          <w:numId w:val="13"/>
        </w:numPr>
        <w:ind w:left="1134" w:hanging="283"/>
        <w:jc w:val="both"/>
      </w:pPr>
      <w:r w:rsidRPr="007573B0">
        <w:t>Pořizování fotodokumentace všech kontrolovaných částí včetně protokolu se stručným popisem stavu kontrolovaných částí, případných závad a rizikových míst při každém servisu do 5 pracovních dnů po provedení  kontroly.</w:t>
      </w:r>
    </w:p>
    <w:p w14:paraId="0F1839FD" w14:textId="77777777" w:rsidR="00387EC8" w:rsidRDefault="00387EC8" w:rsidP="00387EC8">
      <w:pPr>
        <w:pStyle w:val="Odstavecseseznamem"/>
        <w:ind w:left="1134"/>
        <w:jc w:val="both"/>
      </w:pPr>
    </w:p>
    <w:p w14:paraId="5B7B3115" w14:textId="77777777" w:rsidR="007573B0" w:rsidRPr="00387EC8" w:rsidRDefault="007A7685" w:rsidP="007A7685">
      <w:pPr>
        <w:pStyle w:val="Odstavecseseznamem"/>
        <w:ind w:left="851" w:hanging="284"/>
        <w:jc w:val="both"/>
        <w:rPr>
          <w:b/>
        </w:rPr>
      </w:pPr>
      <w:r>
        <w:t>b)</w:t>
      </w:r>
      <w:r>
        <w:tab/>
      </w:r>
      <w:r w:rsidR="007573B0" w:rsidRPr="00387EC8">
        <w:rPr>
          <w:b/>
        </w:rPr>
        <w:t>Kontrola tmelených konstrukcí</w:t>
      </w:r>
    </w:p>
    <w:p w14:paraId="29A01416" w14:textId="77777777" w:rsidR="00387EC8" w:rsidRDefault="007573B0" w:rsidP="00387EC8">
      <w:pPr>
        <w:pStyle w:val="Odstavecseseznamem"/>
        <w:numPr>
          <w:ilvl w:val="0"/>
          <w:numId w:val="13"/>
        </w:numPr>
        <w:ind w:left="1134" w:hanging="283"/>
        <w:jc w:val="both"/>
      </w:pPr>
      <w:r w:rsidRPr="007573B0">
        <w:t>Pravidelná kontrola soudržnosti, pružnosti a celistvosti tmelů včetně detailů napojení.</w:t>
      </w:r>
      <w:r w:rsidDel="007573B0">
        <w:t xml:space="preserve"> </w:t>
      </w:r>
    </w:p>
    <w:p w14:paraId="371E186B" w14:textId="77777777" w:rsidR="00387EC8" w:rsidRDefault="007573B0" w:rsidP="00387EC8">
      <w:pPr>
        <w:pStyle w:val="Odstavecseseznamem"/>
        <w:numPr>
          <w:ilvl w:val="0"/>
          <w:numId w:val="13"/>
        </w:numPr>
        <w:ind w:left="1134" w:hanging="283"/>
        <w:jc w:val="both"/>
      </w:pPr>
      <w:r w:rsidRPr="007573B0">
        <w:t>Vyhodnocení potřeby doplnění nebo výměny tmelů.</w:t>
      </w:r>
    </w:p>
    <w:p w14:paraId="5968F129" w14:textId="4678B089" w:rsidR="007A7685" w:rsidRDefault="007573B0" w:rsidP="00387EC8">
      <w:pPr>
        <w:pStyle w:val="Odstavecseseznamem"/>
        <w:numPr>
          <w:ilvl w:val="0"/>
          <w:numId w:val="13"/>
        </w:numPr>
        <w:ind w:left="1134" w:hanging="283"/>
        <w:jc w:val="both"/>
      </w:pPr>
      <w:r w:rsidRPr="007573B0">
        <w:t xml:space="preserve">Pořízení zápisu </w:t>
      </w:r>
      <w:r>
        <w:t xml:space="preserve">o </w:t>
      </w:r>
      <w:r w:rsidRPr="007573B0">
        <w:t>stavu tmelených konstrukcí a doporučení dalšího postupu.</w:t>
      </w:r>
    </w:p>
    <w:p w14:paraId="1F194CD1" w14:textId="77777777" w:rsidR="00387EC8" w:rsidRDefault="00387EC8" w:rsidP="00387EC8">
      <w:pPr>
        <w:pStyle w:val="Odstavecseseznamem"/>
        <w:ind w:left="1134"/>
        <w:jc w:val="both"/>
      </w:pPr>
    </w:p>
    <w:p w14:paraId="783AFA1B" w14:textId="284C3E76" w:rsidR="00387EC8" w:rsidRPr="00387EC8" w:rsidRDefault="007A7685" w:rsidP="006F6555">
      <w:pPr>
        <w:pStyle w:val="Odstavecseseznamem"/>
        <w:ind w:left="851" w:hanging="284"/>
        <w:jc w:val="both"/>
        <w:rPr>
          <w:b/>
        </w:rPr>
      </w:pPr>
      <w:r>
        <w:t>c)</w:t>
      </w:r>
      <w:r>
        <w:tab/>
      </w:r>
      <w:r w:rsidRPr="00387EC8">
        <w:rPr>
          <w:b/>
        </w:rPr>
        <w:t>Kontrola a čištění vtoků a bezpečnostních přepadů</w:t>
      </w:r>
    </w:p>
    <w:p w14:paraId="3DC94C1E" w14:textId="283C801B" w:rsidR="00387EC8" w:rsidRDefault="00286D08" w:rsidP="00387EC8">
      <w:pPr>
        <w:pStyle w:val="Odstavecseseznamem"/>
        <w:numPr>
          <w:ilvl w:val="0"/>
          <w:numId w:val="11"/>
        </w:numPr>
        <w:tabs>
          <w:tab w:val="left" w:pos="1134"/>
        </w:tabs>
        <w:ind w:hanging="1009"/>
        <w:jc w:val="both"/>
      </w:pPr>
      <w:r w:rsidRPr="00286D08">
        <w:t>Kontrola funkčnosti, p</w:t>
      </w:r>
      <w:r w:rsidR="00387EC8">
        <w:t>růchodnosti a technického stavu.</w:t>
      </w:r>
    </w:p>
    <w:p w14:paraId="5814E405" w14:textId="269DBFEE" w:rsidR="007A7685" w:rsidRDefault="00286D08" w:rsidP="00387EC8">
      <w:pPr>
        <w:pStyle w:val="Odstavecseseznamem"/>
        <w:numPr>
          <w:ilvl w:val="0"/>
          <w:numId w:val="11"/>
        </w:numPr>
        <w:tabs>
          <w:tab w:val="left" w:pos="1134"/>
        </w:tabs>
        <w:ind w:hanging="1009"/>
        <w:jc w:val="both"/>
      </w:pPr>
      <w:r w:rsidRPr="00286D08">
        <w:t>Odstranění nečistot, listí, kalů a dalších usazenin.</w:t>
      </w:r>
    </w:p>
    <w:p w14:paraId="0CD8C489" w14:textId="77777777" w:rsidR="00387EC8" w:rsidRDefault="00387EC8" w:rsidP="00387EC8">
      <w:pPr>
        <w:pStyle w:val="Odstavecseseznamem"/>
        <w:tabs>
          <w:tab w:val="left" w:pos="1134"/>
        </w:tabs>
        <w:ind w:left="1860"/>
        <w:jc w:val="both"/>
      </w:pPr>
    </w:p>
    <w:p w14:paraId="347C81D0" w14:textId="2EB332C0" w:rsidR="007A7685" w:rsidRDefault="006F6555" w:rsidP="007A7685">
      <w:pPr>
        <w:pStyle w:val="Odstavecseseznamem"/>
        <w:ind w:left="851" w:hanging="284"/>
        <w:jc w:val="both"/>
      </w:pPr>
      <w:r>
        <w:t>d</w:t>
      </w:r>
      <w:r w:rsidR="007A7685">
        <w:t>)</w:t>
      </w:r>
      <w:r w:rsidR="007A7685">
        <w:tab/>
      </w:r>
      <w:r w:rsidR="007A7685" w:rsidRPr="00387EC8">
        <w:rPr>
          <w:b/>
        </w:rPr>
        <w:t>Odstraňování nečistot a usazenin v kontrolních šachtách</w:t>
      </w:r>
      <w:r w:rsidR="00286D08" w:rsidRPr="00387EC8">
        <w:rPr>
          <w:b/>
        </w:rPr>
        <w:t xml:space="preserve">, vtokových místech </w:t>
      </w:r>
      <w:r w:rsidR="007A7685" w:rsidRPr="00387EC8">
        <w:rPr>
          <w:b/>
        </w:rPr>
        <w:t xml:space="preserve"> a ve žlabech</w:t>
      </w:r>
    </w:p>
    <w:p w14:paraId="0FD4860F" w14:textId="77777777" w:rsidR="00387EC8" w:rsidRDefault="00286D08" w:rsidP="00387EC8">
      <w:pPr>
        <w:pStyle w:val="Odstavecseseznamem"/>
        <w:numPr>
          <w:ilvl w:val="0"/>
          <w:numId w:val="11"/>
        </w:numPr>
        <w:tabs>
          <w:tab w:val="left" w:pos="1134"/>
        </w:tabs>
        <w:ind w:hanging="1009"/>
        <w:jc w:val="both"/>
      </w:pPr>
      <w:r w:rsidRPr="00286D08">
        <w:t>Vyčištění všech přístupných částí od usazenin, sedimentů a organických</w:t>
      </w:r>
      <w:r w:rsidR="00387EC8">
        <w:t xml:space="preserve"> nečistot</w:t>
      </w:r>
      <w:r>
        <w:t>.</w:t>
      </w:r>
    </w:p>
    <w:p w14:paraId="3A321397" w14:textId="375AF25F" w:rsidR="00387EC8" w:rsidRDefault="00286D08" w:rsidP="00387EC8">
      <w:pPr>
        <w:pStyle w:val="Odstavecseseznamem"/>
        <w:numPr>
          <w:ilvl w:val="0"/>
          <w:numId w:val="11"/>
        </w:numPr>
        <w:tabs>
          <w:tab w:val="left" w:pos="1134"/>
        </w:tabs>
        <w:ind w:hanging="1009"/>
        <w:jc w:val="both"/>
      </w:pPr>
      <w:r w:rsidRPr="00286D08">
        <w:t>Kontrola volného odtoku vody.</w:t>
      </w:r>
    </w:p>
    <w:p w14:paraId="3710EF1E" w14:textId="77777777" w:rsidR="00387EC8" w:rsidRDefault="00387EC8" w:rsidP="00387EC8">
      <w:pPr>
        <w:pStyle w:val="Odstavecseseznamem"/>
        <w:tabs>
          <w:tab w:val="left" w:pos="1134"/>
        </w:tabs>
        <w:ind w:left="1860"/>
        <w:jc w:val="both"/>
      </w:pPr>
    </w:p>
    <w:p w14:paraId="06F44079" w14:textId="2C9310C7" w:rsidR="00387EC8" w:rsidRDefault="006F6555" w:rsidP="007A7685">
      <w:pPr>
        <w:pStyle w:val="Odstavecseseznamem"/>
        <w:ind w:left="851" w:hanging="284"/>
        <w:jc w:val="both"/>
      </w:pPr>
      <w:r>
        <w:t>e</w:t>
      </w:r>
      <w:r w:rsidR="007A7685">
        <w:t>)</w:t>
      </w:r>
      <w:r w:rsidR="007A7685">
        <w:tab/>
      </w:r>
      <w:r w:rsidR="007A7685" w:rsidRPr="00387EC8">
        <w:rPr>
          <w:b/>
        </w:rPr>
        <w:t>Kontrola stability obrubníků a okrajových prvků</w:t>
      </w:r>
    </w:p>
    <w:p w14:paraId="31F82B7F" w14:textId="739931A1" w:rsidR="00387EC8" w:rsidRDefault="00387EC8" w:rsidP="00387EC8">
      <w:pPr>
        <w:pStyle w:val="Odstavecseseznamem"/>
        <w:numPr>
          <w:ilvl w:val="0"/>
          <w:numId w:val="11"/>
        </w:numPr>
        <w:tabs>
          <w:tab w:val="left" w:pos="1134"/>
        </w:tabs>
        <w:ind w:hanging="1009"/>
        <w:jc w:val="both"/>
      </w:pPr>
      <w:r>
        <w:t>Kontrola mechanického upevnění , rovinnosti a případných posunů.</w:t>
      </w:r>
    </w:p>
    <w:p w14:paraId="278CD4EB" w14:textId="183B00BA" w:rsidR="007A7685" w:rsidRDefault="00387EC8" w:rsidP="00387EC8">
      <w:pPr>
        <w:pStyle w:val="Odstavecseseznamem"/>
        <w:numPr>
          <w:ilvl w:val="0"/>
          <w:numId w:val="11"/>
        </w:numPr>
        <w:tabs>
          <w:tab w:val="left" w:pos="1134"/>
        </w:tabs>
        <w:ind w:hanging="1009"/>
        <w:jc w:val="both"/>
      </w:pPr>
      <w:r>
        <w:t xml:space="preserve">Kontrola </w:t>
      </w:r>
      <w:r w:rsidR="007A7685">
        <w:t xml:space="preserve">zpevněných povrchů </w:t>
      </w:r>
      <w:r w:rsidR="00286D08">
        <w:t xml:space="preserve">dalších </w:t>
      </w:r>
      <w:r w:rsidR="007A7685">
        <w:t>konstrukčních prvků.</w:t>
      </w:r>
    </w:p>
    <w:p w14:paraId="2A97A5A1" w14:textId="77777777" w:rsidR="00387EC8" w:rsidRDefault="00387EC8" w:rsidP="00387EC8">
      <w:pPr>
        <w:pStyle w:val="Odstavecseseznamem"/>
        <w:tabs>
          <w:tab w:val="left" w:pos="1134"/>
        </w:tabs>
        <w:ind w:left="1860"/>
        <w:jc w:val="both"/>
      </w:pPr>
    </w:p>
    <w:p w14:paraId="7C47A8B1" w14:textId="7305F808" w:rsidR="00387EC8" w:rsidRDefault="006F6555" w:rsidP="007A7685">
      <w:pPr>
        <w:pStyle w:val="Odstavecseseznamem"/>
        <w:ind w:left="851" w:hanging="284"/>
        <w:jc w:val="both"/>
      </w:pPr>
      <w:r>
        <w:t>f</w:t>
      </w:r>
      <w:r w:rsidR="007A7685">
        <w:t>)</w:t>
      </w:r>
      <w:r w:rsidR="007A7685">
        <w:tab/>
      </w:r>
      <w:r w:rsidR="007A7685" w:rsidRPr="00387EC8">
        <w:rPr>
          <w:b/>
        </w:rPr>
        <w:t>Kontrola pochozích částí střechy</w:t>
      </w:r>
    </w:p>
    <w:p w14:paraId="60D0F25E" w14:textId="7D2AEDD2" w:rsidR="007A7685" w:rsidRDefault="00387EC8" w:rsidP="00387EC8">
      <w:pPr>
        <w:pStyle w:val="Odstavecseseznamem"/>
        <w:numPr>
          <w:ilvl w:val="0"/>
          <w:numId w:val="11"/>
        </w:numPr>
        <w:tabs>
          <w:tab w:val="left" w:pos="1134"/>
        </w:tabs>
        <w:ind w:hanging="1009"/>
        <w:jc w:val="both"/>
      </w:pPr>
      <w:r>
        <w:t>Ověření funkčnosti, stability a bezpečnosti pochozích tras, lávek a nášlapných prvků</w:t>
      </w:r>
      <w:r w:rsidR="007A7685">
        <w:t>.</w:t>
      </w:r>
    </w:p>
    <w:p w14:paraId="4AEEE66D" w14:textId="083B6752" w:rsidR="007A7685" w:rsidRDefault="007A7685" w:rsidP="00387EC8">
      <w:pPr>
        <w:pStyle w:val="Odstavecseseznamem"/>
        <w:tabs>
          <w:tab w:val="left" w:pos="1134"/>
        </w:tabs>
        <w:ind w:left="1860"/>
        <w:jc w:val="both"/>
      </w:pPr>
    </w:p>
    <w:p w14:paraId="338AD24E" w14:textId="5F9E3084" w:rsidR="00387EC8" w:rsidRDefault="006F6555" w:rsidP="007A7685">
      <w:pPr>
        <w:pStyle w:val="Odstavecseseznamem"/>
        <w:ind w:left="851" w:hanging="284"/>
        <w:jc w:val="both"/>
      </w:pPr>
      <w:r>
        <w:t>g</w:t>
      </w:r>
      <w:r w:rsidR="007A7685">
        <w:t>)</w:t>
      </w:r>
      <w:r w:rsidR="007A7685">
        <w:tab/>
      </w:r>
      <w:r w:rsidR="007A7685" w:rsidRPr="00387EC8">
        <w:rPr>
          <w:b/>
        </w:rPr>
        <w:t>Odstraňování usazenin v okrajových a koncových štěrkových pásech</w:t>
      </w:r>
      <w:r w:rsidR="007A7685">
        <w:t xml:space="preserve"> </w:t>
      </w:r>
    </w:p>
    <w:p w14:paraId="4A0ABB1D" w14:textId="3CF47C16" w:rsidR="007A7685" w:rsidRDefault="00CB52DD" w:rsidP="00387EC8">
      <w:pPr>
        <w:pStyle w:val="Odstavecseseznamem"/>
        <w:numPr>
          <w:ilvl w:val="0"/>
          <w:numId w:val="11"/>
        </w:numPr>
        <w:tabs>
          <w:tab w:val="left" w:pos="1134"/>
        </w:tabs>
        <w:ind w:hanging="1009"/>
        <w:jc w:val="both"/>
      </w:pPr>
      <w:r>
        <w:t xml:space="preserve">Odstranění usazenin v okrajových a koncových štěrkových pásech a </w:t>
      </w:r>
      <w:r w:rsidR="007A7685">
        <w:t>v obsypech střešních vtoků a technických zařízení, které by mohl</w:t>
      </w:r>
      <w:r>
        <w:t>y ohrozit funkci odvádění vody.</w:t>
      </w:r>
    </w:p>
    <w:p w14:paraId="0A492EFD" w14:textId="77777777" w:rsidR="00CB52DD" w:rsidRDefault="00CB52DD" w:rsidP="00CB52DD">
      <w:pPr>
        <w:pStyle w:val="Odstavecseseznamem"/>
        <w:tabs>
          <w:tab w:val="left" w:pos="1134"/>
        </w:tabs>
        <w:ind w:left="1860"/>
        <w:jc w:val="both"/>
      </w:pPr>
    </w:p>
    <w:p w14:paraId="542A51E5" w14:textId="68364AB0" w:rsidR="00CB52DD" w:rsidRDefault="006F6555" w:rsidP="007A7685">
      <w:pPr>
        <w:pStyle w:val="Odstavecseseznamem"/>
        <w:ind w:left="851" w:hanging="284"/>
        <w:jc w:val="both"/>
      </w:pPr>
      <w:r>
        <w:t>h</w:t>
      </w:r>
      <w:r w:rsidR="007A7685">
        <w:t>)</w:t>
      </w:r>
      <w:r w:rsidR="007A7685">
        <w:tab/>
      </w:r>
      <w:r w:rsidR="00CB52DD" w:rsidRPr="00CB52DD">
        <w:rPr>
          <w:b/>
        </w:rPr>
        <w:t>Likvidace a odvoz odpadu</w:t>
      </w:r>
    </w:p>
    <w:p w14:paraId="08C0EFFF" w14:textId="77777777" w:rsidR="00CB52DD" w:rsidRDefault="00CB52DD" w:rsidP="00CB52DD">
      <w:pPr>
        <w:pStyle w:val="Odstavecseseznamem"/>
        <w:numPr>
          <w:ilvl w:val="0"/>
          <w:numId w:val="11"/>
        </w:numPr>
        <w:tabs>
          <w:tab w:val="left" w:pos="1134"/>
        </w:tabs>
        <w:ind w:hanging="1009"/>
        <w:jc w:val="both"/>
      </w:pPr>
      <w:r>
        <w:t>O</w:t>
      </w:r>
      <w:r w:rsidR="007A7685">
        <w:t xml:space="preserve">dvoz </w:t>
      </w:r>
      <w:r>
        <w:t xml:space="preserve">a likvidace </w:t>
      </w:r>
      <w:r w:rsidR="007A7685">
        <w:t xml:space="preserve">odpadu </w:t>
      </w:r>
      <w:r>
        <w:t>v souladu s platnými právními předpisy</w:t>
      </w:r>
    </w:p>
    <w:p w14:paraId="43FC12A4" w14:textId="62203AEF" w:rsidR="00286D08" w:rsidRDefault="00CB52DD" w:rsidP="00CB52DD">
      <w:pPr>
        <w:pStyle w:val="Odstavecseseznamem"/>
        <w:numPr>
          <w:ilvl w:val="0"/>
          <w:numId w:val="11"/>
        </w:numPr>
        <w:tabs>
          <w:tab w:val="left" w:pos="1134"/>
        </w:tabs>
        <w:ind w:hanging="1009"/>
        <w:jc w:val="both"/>
      </w:pPr>
      <w:r>
        <w:t>Ú</w:t>
      </w:r>
      <w:r w:rsidR="007A7685">
        <w:t xml:space="preserve">klid </w:t>
      </w:r>
      <w:r w:rsidR="00286D08" w:rsidRPr="00286D08">
        <w:t>pracoviště po dokončení servisu/údržby.</w:t>
      </w:r>
    </w:p>
    <w:p w14:paraId="0981C822" w14:textId="77777777" w:rsidR="00CB52DD" w:rsidRDefault="00CB52DD" w:rsidP="00CB52DD">
      <w:pPr>
        <w:pStyle w:val="Odstavecseseznamem"/>
        <w:tabs>
          <w:tab w:val="left" w:pos="1134"/>
        </w:tabs>
        <w:ind w:left="1860"/>
        <w:jc w:val="both"/>
      </w:pPr>
    </w:p>
    <w:p w14:paraId="0E10719E" w14:textId="72258649" w:rsidR="00387EC8" w:rsidRDefault="006F6555" w:rsidP="00387EC8">
      <w:pPr>
        <w:pStyle w:val="Odstavecseseznamem"/>
        <w:ind w:left="851" w:hanging="284"/>
        <w:jc w:val="both"/>
      </w:pPr>
      <w:r>
        <w:t>i</w:t>
      </w:r>
      <w:r w:rsidR="00CB52DD">
        <w:t xml:space="preserve">) </w:t>
      </w:r>
      <w:r w:rsidR="00387EC8" w:rsidRPr="00CB52DD">
        <w:rPr>
          <w:b/>
        </w:rPr>
        <w:t>Zápis do „Knihy údržby střech“</w:t>
      </w:r>
      <w:r w:rsidR="00387EC8">
        <w:t xml:space="preserve"> o každé provedené údržbě, který bude vždy odsouhlasen s objednatelem.</w:t>
      </w:r>
      <w:r w:rsidR="001B711D">
        <w:t xml:space="preserve"> Kniha údržby bude vedena v podobě, jak bylo uvedeno v zadávací dokumentaci k Poptávkovému řízení.</w:t>
      </w:r>
    </w:p>
    <w:p w14:paraId="2974B881" w14:textId="46922B78" w:rsidR="007A7685" w:rsidRDefault="007A7685" w:rsidP="007A7685">
      <w:pPr>
        <w:pStyle w:val="Odstavecseseznamem"/>
        <w:ind w:left="567"/>
        <w:jc w:val="both"/>
      </w:pPr>
    </w:p>
    <w:p w14:paraId="5AD008C2" w14:textId="3A4E3D08" w:rsidR="006F6555" w:rsidRDefault="006F6555" w:rsidP="006F6555">
      <w:pPr>
        <w:pStyle w:val="Odstavecseseznamem"/>
        <w:ind w:left="851" w:hanging="284"/>
        <w:jc w:val="both"/>
        <w:rPr>
          <w:b/>
          <w:sz w:val="28"/>
          <w:szCs w:val="28"/>
        </w:rPr>
      </w:pPr>
      <w:r>
        <w:t xml:space="preserve">j) </w:t>
      </w:r>
      <w:r w:rsidRPr="00387EC8">
        <w:rPr>
          <w:b/>
        </w:rPr>
        <w:t>Údržba vegetace</w:t>
      </w:r>
      <w:r>
        <w:rPr>
          <w:b/>
        </w:rPr>
        <w:t xml:space="preserve"> zelených střech</w:t>
      </w:r>
      <w:r>
        <w:t>:</w:t>
      </w:r>
    </w:p>
    <w:p w14:paraId="79ECEACA" w14:textId="77777777" w:rsidR="006F6555" w:rsidRPr="009D1B21" w:rsidRDefault="006F6555" w:rsidP="006F6555">
      <w:pPr>
        <w:pStyle w:val="Odstavecseseznamem"/>
        <w:spacing w:before="100" w:beforeAutospacing="1" w:after="100" w:afterAutospacing="1"/>
        <w:rPr>
          <w:b/>
          <w:sz w:val="28"/>
          <w:szCs w:val="28"/>
        </w:rPr>
      </w:pPr>
    </w:p>
    <w:p w14:paraId="10F8524E" w14:textId="1386E2C2" w:rsidR="006F6555" w:rsidRPr="006F6555" w:rsidRDefault="006F6555" w:rsidP="006F6555">
      <w:pPr>
        <w:pStyle w:val="Odstavecseseznamem"/>
        <w:spacing w:before="100" w:beforeAutospacing="1" w:after="100" w:afterAutospacing="1"/>
        <w:ind w:left="567"/>
        <w:jc w:val="both"/>
      </w:pPr>
      <w:r w:rsidRPr="006F6555">
        <w:t xml:space="preserve">Provádění údržby a servisu vegetace zelených střech musí být zajišťováno v souladu s Přílohou č. </w:t>
      </w:r>
      <w:r>
        <w:t>2 této smlouvy</w:t>
      </w:r>
      <w:r w:rsidRPr="006F6555">
        <w:t xml:space="preserve"> POKYNY PRO ÚDRŽBU EXTENZIVNÍ STŘECHY  TRAMVAJOVÉ VOZOVNY – SLOVANY PLZEŇ  pro extenzivní vegetační střechy a zahrnuje zejména:</w:t>
      </w:r>
    </w:p>
    <w:p w14:paraId="217A24D3" w14:textId="77777777" w:rsidR="006F6555" w:rsidRPr="006F6555" w:rsidRDefault="006F6555" w:rsidP="006F6555">
      <w:pPr>
        <w:numPr>
          <w:ilvl w:val="0"/>
          <w:numId w:val="14"/>
        </w:numPr>
        <w:spacing w:before="100" w:beforeAutospacing="1" w:after="100" w:afterAutospacing="1"/>
        <w:jc w:val="both"/>
      </w:pPr>
      <w:r w:rsidRPr="006F6555">
        <w:t>Odstranění náletových rostlin a nežádoucí vegetace z povrchu hydroizolace, ozeleněných ploch, kačírků, cestiček, přilehlých teras a okolí technických zařízení.</w:t>
      </w:r>
    </w:p>
    <w:p w14:paraId="65E365C0" w14:textId="77777777" w:rsidR="006F6555" w:rsidRPr="006F6555" w:rsidRDefault="006F6555" w:rsidP="006F6555">
      <w:pPr>
        <w:numPr>
          <w:ilvl w:val="0"/>
          <w:numId w:val="14"/>
        </w:numPr>
        <w:spacing w:before="100" w:beforeAutospacing="1" w:after="100" w:afterAutospacing="1"/>
        <w:jc w:val="both"/>
      </w:pPr>
      <w:r w:rsidRPr="006F6555">
        <w:t>Odstranění listí a zarůstající vegetace z okolí technických zařízení a konstrukčních detailů.</w:t>
      </w:r>
    </w:p>
    <w:p w14:paraId="5FC3724E" w14:textId="77777777" w:rsidR="006F6555" w:rsidRPr="006F6555" w:rsidRDefault="006F6555" w:rsidP="006F6555">
      <w:pPr>
        <w:numPr>
          <w:ilvl w:val="0"/>
          <w:numId w:val="14"/>
        </w:numPr>
        <w:spacing w:before="100" w:beforeAutospacing="1" w:after="100" w:afterAutospacing="1"/>
        <w:jc w:val="both"/>
      </w:pPr>
      <w:r w:rsidRPr="006F6555">
        <w:t>Plošný sestřih vegetace za účelem prosvětlení a zachování rovnoměrného růstu.</w:t>
      </w:r>
    </w:p>
    <w:p w14:paraId="68050854" w14:textId="77777777" w:rsidR="006F6555" w:rsidRPr="006F6555" w:rsidRDefault="006F6555" w:rsidP="006F6555">
      <w:pPr>
        <w:numPr>
          <w:ilvl w:val="0"/>
          <w:numId w:val="14"/>
        </w:numPr>
        <w:spacing w:before="100" w:beforeAutospacing="1" w:after="100" w:afterAutospacing="1"/>
        <w:jc w:val="both"/>
      </w:pPr>
      <w:r w:rsidRPr="006F6555">
        <w:t xml:space="preserve">Doplňkové přihnojení dle potřeby (plně v kompetenci odborné firmy) speciálními hnojivy pro zelené střechy vyvinuté přímo pro rozchodníky; dlouhodobými hnojivy s řízeným uvolňováním apod. </w:t>
      </w:r>
    </w:p>
    <w:p w14:paraId="241D713C" w14:textId="77777777" w:rsidR="006F6555" w:rsidRPr="006F6555" w:rsidRDefault="006F6555" w:rsidP="006F6555">
      <w:pPr>
        <w:numPr>
          <w:ilvl w:val="0"/>
          <w:numId w:val="14"/>
        </w:numPr>
        <w:spacing w:before="100" w:beforeAutospacing="1" w:after="100" w:afterAutospacing="1"/>
        <w:jc w:val="both"/>
      </w:pPr>
      <w:r w:rsidRPr="006F6555">
        <w:t>Dosadba pomocí řízků při zachování druhové skladby min. 80 % plochy zelené střechy.</w:t>
      </w:r>
    </w:p>
    <w:p w14:paraId="188DC1CC" w14:textId="77777777" w:rsidR="006F6555" w:rsidRPr="006F6555" w:rsidRDefault="006F6555" w:rsidP="006F6555">
      <w:pPr>
        <w:numPr>
          <w:ilvl w:val="0"/>
          <w:numId w:val="14"/>
        </w:numPr>
        <w:spacing w:before="100" w:beforeAutospacing="1" w:after="100" w:afterAutospacing="1"/>
        <w:jc w:val="both"/>
      </w:pPr>
      <w:r w:rsidRPr="006F6555">
        <w:t>Dosadba a dosev v místech větších výpadků vegetace.</w:t>
      </w:r>
    </w:p>
    <w:p w14:paraId="11506F07" w14:textId="77777777" w:rsidR="006F6555" w:rsidRPr="006F6555" w:rsidRDefault="006F6555" w:rsidP="006F6555">
      <w:pPr>
        <w:numPr>
          <w:ilvl w:val="0"/>
          <w:numId w:val="14"/>
        </w:numPr>
        <w:spacing w:before="100" w:beforeAutospacing="1" w:after="100" w:afterAutospacing="1"/>
        <w:jc w:val="both"/>
      </w:pPr>
      <w:r w:rsidRPr="006F6555">
        <w:t>Doplňování substrátu v místech eroze nebo nerovností (hřebeny střech apod.)</w:t>
      </w:r>
    </w:p>
    <w:p w14:paraId="55C010B2" w14:textId="77777777" w:rsidR="006F6555" w:rsidRPr="006F6555" w:rsidRDefault="006F6555" w:rsidP="006F6555">
      <w:pPr>
        <w:numPr>
          <w:ilvl w:val="0"/>
          <w:numId w:val="14"/>
        </w:numPr>
        <w:spacing w:before="100" w:beforeAutospacing="1" w:after="100" w:afterAutospacing="1"/>
        <w:jc w:val="both"/>
      </w:pPr>
      <w:r w:rsidRPr="006F6555">
        <w:t>Odstraňování listí a jiného biologického materiálu z vegetačních ploch a kačírku.</w:t>
      </w:r>
    </w:p>
    <w:p w14:paraId="444D5C7F" w14:textId="77777777" w:rsidR="006F6555" w:rsidRPr="006F6555" w:rsidRDefault="006F6555" w:rsidP="006F6555">
      <w:pPr>
        <w:numPr>
          <w:ilvl w:val="0"/>
          <w:numId w:val="14"/>
        </w:numPr>
        <w:spacing w:before="100" w:beforeAutospacing="1" w:after="100" w:afterAutospacing="1"/>
        <w:jc w:val="both"/>
      </w:pPr>
      <w:r w:rsidRPr="006F6555">
        <w:t>Zapravení spár vegetačních rohoží.</w:t>
      </w:r>
    </w:p>
    <w:p w14:paraId="66E25A30" w14:textId="77777777" w:rsidR="006F6555" w:rsidRPr="006F6555" w:rsidRDefault="006F6555" w:rsidP="006F6555">
      <w:pPr>
        <w:numPr>
          <w:ilvl w:val="0"/>
          <w:numId w:val="14"/>
        </w:numPr>
        <w:spacing w:before="100" w:beforeAutospacing="1" w:after="100" w:afterAutospacing="1"/>
        <w:jc w:val="both"/>
      </w:pPr>
      <w:r w:rsidRPr="006F6555">
        <w:t>Likvidace škůdců (např. svilušky, mšice, mravenci) pomocí schválených přípravků (např. Mospilan, Inporo).</w:t>
      </w:r>
    </w:p>
    <w:p w14:paraId="14AACC6A" w14:textId="77777777" w:rsidR="006F6555" w:rsidRPr="006F6555" w:rsidRDefault="006F6555" w:rsidP="006F6555">
      <w:pPr>
        <w:pStyle w:val="Odstavecseseznamem"/>
        <w:spacing w:before="100" w:beforeAutospacing="1" w:after="100" w:afterAutospacing="1"/>
        <w:ind w:left="360"/>
        <w:jc w:val="both"/>
      </w:pPr>
      <w:r w:rsidRPr="006F6555">
        <w:t>Zajištění závlahy při dlouhotrvajícím suchu přesahujícím 50 dní nebo dle aktuálních klimatických podmínek.</w:t>
      </w:r>
    </w:p>
    <w:p w14:paraId="7770C457" w14:textId="77777777" w:rsidR="006F6555" w:rsidRPr="006F6555" w:rsidRDefault="006F6555" w:rsidP="006F6555">
      <w:pPr>
        <w:numPr>
          <w:ilvl w:val="0"/>
          <w:numId w:val="14"/>
        </w:numPr>
        <w:spacing w:before="100" w:beforeAutospacing="1" w:after="100" w:afterAutospacing="1"/>
        <w:jc w:val="both"/>
      </w:pPr>
      <w:r w:rsidRPr="006F6555">
        <w:t xml:space="preserve">Za účelem zjištění potřeby závlahy je povinností Dodavatele sledovat stav Meteostanice Plzeň - Mikulka (Plzeňský kraj, 360 m n. m.) </w:t>
      </w:r>
      <w:hyperlink r:id="rId14" w:history="1">
        <w:r w:rsidRPr="006F6555">
          <w:t>ČHMÚ</w:t>
        </w:r>
      </w:hyperlink>
      <w:r w:rsidRPr="006F6555">
        <w:t xml:space="preserve"> </w:t>
      </w:r>
    </w:p>
    <w:p w14:paraId="3C292289" w14:textId="155C895B" w:rsidR="006F6555" w:rsidRPr="006F6555" w:rsidRDefault="006F6555" w:rsidP="006F6555">
      <w:pPr>
        <w:numPr>
          <w:ilvl w:val="0"/>
          <w:numId w:val="14"/>
        </w:numPr>
        <w:spacing w:before="100" w:beforeAutospacing="1" w:after="100" w:afterAutospacing="1"/>
        <w:jc w:val="both"/>
      </w:pPr>
      <w:r>
        <w:t>E</w:t>
      </w:r>
      <w:r w:rsidRPr="006F6555">
        <w:t xml:space="preserve">-mailem lze na vyžádání poskytnout orientační data z  Meteostanice ME13 umístěné přímo ve vozovně Slovany  </w:t>
      </w:r>
    </w:p>
    <w:p w14:paraId="111EAF06" w14:textId="361DA914" w:rsidR="006F6555" w:rsidRPr="006F6555" w:rsidRDefault="006F6555" w:rsidP="006F6555">
      <w:pPr>
        <w:pStyle w:val="Odstavecseseznamem"/>
        <w:numPr>
          <w:ilvl w:val="0"/>
          <w:numId w:val="14"/>
        </w:numPr>
        <w:spacing w:before="100" w:beforeAutospacing="1" w:after="100" w:afterAutospacing="1"/>
        <w:jc w:val="both"/>
      </w:pPr>
      <w:r>
        <w:t>Z</w:t>
      </w:r>
      <w:r w:rsidRPr="006F6555">
        <w:t>ávlahu střech je možno provádět pouze při vypnutí trolejí z důvodu bezpečnosti, a to mimo výpravu tramvají</w:t>
      </w:r>
    </w:p>
    <w:p w14:paraId="612D3712" w14:textId="77777777" w:rsidR="006F6555" w:rsidRPr="006F6555" w:rsidRDefault="006F6555" w:rsidP="006F6555">
      <w:pPr>
        <w:pStyle w:val="Odstavecseseznamem"/>
        <w:spacing w:before="100" w:beforeAutospacing="1" w:after="100" w:afterAutospacing="1"/>
        <w:jc w:val="both"/>
      </w:pPr>
    </w:p>
    <w:p w14:paraId="1EA688BB" w14:textId="77777777" w:rsidR="006F6555" w:rsidRPr="006F6555" w:rsidRDefault="006F6555" w:rsidP="006F6555">
      <w:pPr>
        <w:pStyle w:val="Odstavecseseznamem"/>
        <w:spacing w:before="100" w:beforeAutospacing="1" w:after="100" w:afterAutospacing="1"/>
        <w:jc w:val="both"/>
      </w:pPr>
      <w:r w:rsidRPr="006F6555">
        <w:t>Obvyklé časy pro možné vypnutí trolejového vedení:</w:t>
      </w:r>
    </w:p>
    <w:p w14:paraId="75D82394" w14:textId="77777777" w:rsidR="006F6555" w:rsidRPr="006F6555" w:rsidRDefault="006F6555" w:rsidP="006F6555">
      <w:pPr>
        <w:pStyle w:val="Odstavecseseznamem"/>
        <w:spacing w:before="100" w:beforeAutospacing="1" w:after="100" w:afterAutospacing="1"/>
        <w:jc w:val="both"/>
      </w:pPr>
    </w:p>
    <w:p w14:paraId="7FD9E710" w14:textId="77777777" w:rsidR="006F6555" w:rsidRPr="006F6555" w:rsidRDefault="006F6555" w:rsidP="006F6555">
      <w:pPr>
        <w:pStyle w:val="Odstavecseseznamem"/>
        <w:numPr>
          <w:ilvl w:val="1"/>
          <w:numId w:val="14"/>
        </w:numPr>
        <w:spacing w:before="100" w:beforeAutospacing="1" w:after="100" w:afterAutospacing="1"/>
        <w:jc w:val="both"/>
      </w:pPr>
      <w:r w:rsidRPr="006F6555">
        <w:t xml:space="preserve">PO-PÁ v době od  01:00-03:00 hod. (po příjezdu poslední tramvaje v 0:50 h), dále v době od 10:00- 12:00 hod. </w:t>
      </w:r>
    </w:p>
    <w:p w14:paraId="65824C38" w14:textId="77777777" w:rsidR="006F6555" w:rsidRPr="006F6555" w:rsidRDefault="006F6555" w:rsidP="006F6555">
      <w:pPr>
        <w:pStyle w:val="Odstavecseseznamem"/>
        <w:numPr>
          <w:ilvl w:val="1"/>
          <w:numId w:val="14"/>
        </w:numPr>
        <w:spacing w:before="100" w:beforeAutospacing="1" w:after="100" w:afterAutospacing="1"/>
        <w:jc w:val="both"/>
      </w:pPr>
      <w:r w:rsidRPr="006F6555">
        <w:t xml:space="preserve">Víkendy – v době od 8:00-12:00 hod. a 14:00- 18:00) </w:t>
      </w:r>
    </w:p>
    <w:p w14:paraId="52B2E07A" w14:textId="77777777" w:rsidR="006F6555" w:rsidRPr="006F6555" w:rsidRDefault="006F6555" w:rsidP="006F6555">
      <w:pPr>
        <w:pStyle w:val="Odstavecseseznamem"/>
        <w:spacing w:before="100" w:beforeAutospacing="1" w:after="100" w:afterAutospacing="1"/>
        <w:ind w:left="1440"/>
        <w:jc w:val="both"/>
      </w:pPr>
      <w:r w:rsidRPr="006F6555">
        <w:t xml:space="preserve">Nad ráme uvedených časů je nutno počítat s určitým omezením o sobotách, kdy probíhá mytí tramvají a je nutná další koordinace předem s výpravnou tramvají; </w:t>
      </w:r>
    </w:p>
    <w:p w14:paraId="335A83E2" w14:textId="77777777" w:rsidR="006F6555" w:rsidRPr="006F6555" w:rsidRDefault="006F6555" w:rsidP="006F6555">
      <w:pPr>
        <w:pStyle w:val="Odstavecseseznamem"/>
        <w:spacing w:before="100" w:beforeAutospacing="1" w:after="100" w:afterAutospacing="1"/>
        <w:ind w:left="1440"/>
        <w:jc w:val="both"/>
      </w:pPr>
      <w:r w:rsidRPr="006F6555">
        <w:t>V neděli mytí neprobíhá</w:t>
      </w:r>
    </w:p>
    <w:p w14:paraId="32824D98" w14:textId="08F736BF" w:rsidR="006F6555" w:rsidRPr="006F6555" w:rsidRDefault="006F6555" w:rsidP="006F6555">
      <w:pPr>
        <w:spacing w:before="100" w:beforeAutospacing="1" w:after="100" w:afterAutospacing="1"/>
        <w:ind w:left="708"/>
        <w:jc w:val="both"/>
      </w:pPr>
      <w:r>
        <w:t>Objednatel</w:t>
      </w:r>
      <w:r w:rsidRPr="006F6555">
        <w:t xml:space="preserve"> upozorňuje, že i přes výše uvedené obvyklé časy platí, a to bez výjimky, nutná koordinace a dohodnutí požadavku na vypnutí trolejí s výpravnou tramvají. </w:t>
      </w:r>
    </w:p>
    <w:p w14:paraId="0C480311" w14:textId="0AC898C3" w:rsidR="006F6555" w:rsidRPr="006F6555" w:rsidRDefault="006F6555" w:rsidP="006F6555">
      <w:pPr>
        <w:pStyle w:val="Odstavecseseznamem"/>
        <w:numPr>
          <w:ilvl w:val="1"/>
          <w:numId w:val="14"/>
        </w:numPr>
        <w:spacing w:before="100" w:beforeAutospacing="1" w:after="100" w:afterAutospacing="1"/>
        <w:jc w:val="both"/>
      </w:pPr>
      <w:r w:rsidRPr="006F6555">
        <w:t xml:space="preserve">Pro zajištění závlahy střech </w:t>
      </w:r>
      <w:r>
        <w:t xml:space="preserve">objednatel </w:t>
      </w:r>
      <w:r w:rsidRPr="006F6555">
        <w:t xml:space="preserve">požaduje zajištění samostatného zařízení (např. nádrž o objemu cca 500 l) pro období sucha, a to včetně výkonného čerpadla, kterým bude zajištěn výtlak vody na střechy vozovny (výška střech objektů OUT, ODT a VST je cca 8m; pro PAB je nutno využít připojení na vodovodní řád v budově). Zdroj vody je poskytován </w:t>
      </w:r>
      <w:r>
        <w:t>objednatele</w:t>
      </w:r>
      <w:r w:rsidRPr="006F6555">
        <w:t>m</w:t>
      </w:r>
      <w:r>
        <w:t xml:space="preserve"> </w:t>
      </w:r>
      <w:r w:rsidRPr="006F6555">
        <w:t xml:space="preserve">(ze zkušenosti </w:t>
      </w:r>
      <w:r>
        <w:t>PMDP, a.s.</w:t>
      </w:r>
      <w:r w:rsidRPr="006F6555">
        <w:t xml:space="preserve"> je doporučení uvedeno s ohledem na nízký tlak vody v řadu, který nemusí být pro případnou zálivku dostačující)</w:t>
      </w:r>
      <w:r>
        <w:t>.</w:t>
      </w:r>
    </w:p>
    <w:p w14:paraId="41AA6AA8" w14:textId="77777777" w:rsidR="006F6555" w:rsidRPr="009D1B21" w:rsidRDefault="006F6555" w:rsidP="006F6555">
      <w:pPr>
        <w:pStyle w:val="Odstavecseseznamem"/>
        <w:numPr>
          <w:ilvl w:val="1"/>
          <w:numId w:val="14"/>
        </w:numPr>
        <w:spacing w:before="100" w:beforeAutospacing="1" w:after="100" w:afterAutospacing="1"/>
        <w:jc w:val="both"/>
      </w:pPr>
      <w:r w:rsidRPr="006F6555">
        <w:t>Součástí zajištění závlahy musí být také zavlažovací hadice nebo jiný vhodný způsob, který je ponechán na odborné volbě dodavatele</w:t>
      </w:r>
      <w:r w:rsidRPr="009D1B21">
        <w:t>.</w:t>
      </w:r>
    </w:p>
    <w:p w14:paraId="709A80A5" w14:textId="3CAC2DD2" w:rsidR="006F6555" w:rsidRDefault="006F6555" w:rsidP="007A7685">
      <w:pPr>
        <w:pStyle w:val="Odstavecseseznamem"/>
        <w:ind w:left="567"/>
        <w:jc w:val="both"/>
      </w:pPr>
    </w:p>
    <w:p w14:paraId="7DD6F2B1" w14:textId="6202A081" w:rsidR="007A7685" w:rsidRDefault="007A7685" w:rsidP="007A7685">
      <w:pPr>
        <w:pStyle w:val="Odstavecseseznamem"/>
        <w:ind w:left="567" w:hanging="567"/>
        <w:jc w:val="both"/>
      </w:pPr>
      <w:r>
        <w:t>3.2</w:t>
      </w:r>
      <w:r>
        <w:tab/>
      </w:r>
      <w:r w:rsidR="00E863AB">
        <w:t xml:space="preserve">Objednatel poskytne dodavateli pro řádné plnění předmětu této smlouvy přiměřenou součinnost. </w:t>
      </w:r>
      <w:r>
        <w:t>Poskytnutím přiměřené součinnosti ze strany objednatele potřebné k poskytování služeb se rozumí zejména:</w:t>
      </w:r>
    </w:p>
    <w:p w14:paraId="3A297B98" w14:textId="77777777" w:rsidR="007A7685" w:rsidRDefault="007A7685" w:rsidP="007A7685">
      <w:pPr>
        <w:pStyle w:val="Odstavecseseznamem"/>
        <w:ind w:left="567"/>
        <w:jc w:val="both"/>
      </w:pPr>
      <w:r>
        <w:t>•</w:t>
      </w:r>
      <w:r>
        <w:tab/>
        <w:t xml:space="preserve">bezplatné připojení na rozvod vody </w:t>
      </w:r>
    </w:p>
    <w:p w14:paraId="64774378" w14:textId="77777777" w:rsidR="007A7685" w:rsidRDefault="007A7685" w:rsidP="007A7685">
      <w:pPr>
        <w:pStyle w:val="Odstavecseseznamem"/>
        <w:ind w:left="567"/>
        <w:jc w:val="both"/>
      </w:pPr>
      <w:r>
        <w:t>•</w:t>
      </w:r>
      <w:r>
        <w:tab/>
        <w:t>umožnění vstupu na střechu bez nutnosti užití vlastního žebříku</w:t>
      </w:r>
    </w:p>
    <w:p w14:paraId="4E6436D9" w14:textId="77777777" w:rsidR="007A7685" w:rsidRDefault="007A7685" w:rsidP="007A7685">
      <w:pPr>
        <w:pStyle w:val="Odstavecseseznamem"/>
        <w:ind w:left="567"/>
        <w:jc w:val="both"/>
      </w:pPr>
      <w:r>
        <w:t>•</w:t>
      </w:r>
      <w:r>
        <w:tab/>
        <w:t>proškolení jak a kde manipulovat s paletami (pozice trolejí atd.)</w:t>
      </w:r>
    </w:p>
    <w:p w14:paraId="7598FE04" w14:textId="77777777" w:rsidR="007A7685" w:rsidRDefault="007A7685" w:rsidP="001E48BF">
      <w:pPr>
        <w:pStyle w:val="Odstavecseseznamem"/>
        <w:ind w:left="709" w:hanging="142"/>
        <w:jc w:val="both"/>
      </w:pPr>
      <w:r>
        <w:t>•</w:t>
      </w:r>
      <w:r>
        <w:tab/>
        <w:t>BOZP školení – zajištění bezpečného výlezu pro pracovníky na střechu a dále proškolení k pohybu v objektech vozovny Slovany</w:t>
      </w:r>
    </w:p>
    <w:p w14:paraId="0955E1D5" w14:textId="77777777" w:rsidR="007A7685" w:rsidRDefault="007A7685" w:rsidP="007A7685">
      <w:pPr>
        <w:pStyle w:val="Odstavecseseznamem"/>
        <w:ind w:left="567"/>
        <w:jc w:val="both"/>
      </w:pPr>
      <w:r>
        <w:t>•</w:t>
      </w:r>
      <w:r>
        <w:tab/>
        <w:t>umožnit vjezd osobního automobilu nebo dodávky do 3,5 tuny do areálu vozovny Slovany</w:t>
      </w:r>
    </w:p>
    <w:p w14:paraId="3EC55DF4" w14:textId="77777777" w:rsidR="007A7685" w:rsidRDefault="007A7685" w:rsidP="007A7685">
      <w:pPr>
        <w:pStyle w:val="Odstavecseseznamem"/>
        <w:ind w:left="567"/>
        <w:jc w:val="both"/>
      </w:pPr>
      <w:r>
        <w:t>•</w:t>
      </w:r>
      <w:r>
        <w:tab/>
        <w:t>poskytnutí plochy pro složení a manipulaci s potřebným materiálem</w:t>
      </w:r>
    </w:p>
    <w:p w14:paraId="34B22E9C" w14:textId="77777777" w:rsidR="007A7685" w:rsidRDefault="007A7685" w:rsidP="001E48BF">
      <w:pPr>
        <w:pStyle w:val="Odstavecseseznamem"/>
        <w:ind w:left="709" w:hanging="142"/>
        <w:jc w:val="both"/>
      </w:pPr>
      <w:r>
        <w:t>•</w:t>
      </w:r>
      <w:r>
        <w:tab/>
        <w:t>přidělení odpovědné osoby pro podpisy protokolů o provedeném servisu střešního pláště (viz zástupci smluvních stran v čl. 7. odst. 7.1 této smlouvy)</w:t>
      </w:r>
    </w:p>
    <w:p w14:paraId="32B2EFC3" w14:textId="77777777" w:rsidR="007A7685" w:rsidRDefault="007A7685" w:rsidP="001E48BF">
      <w:pPr>
        <w:pStyle w:val="Odstavecseseznamem"/>
        <w:ind w:left="709" w:hanging="142"/>
        <w:jc w:val="both"/>
      </w:pPr>
      <w:r>
        <w:t>•</w:t>
      </w:r>
      <w:r>
        <w:tab/>
        <w:t>poskytnutí příslušné dokumentace objektu stavby k provádění služeb a seznámení dodavatelem</w:t>
      </w:r>
    </w:p>
    <w:p w14:paraId="15A4E48F" w14:textId="77777777" w:rsidR="007A7685" w:rsidRDefault="007A7685" w:rsidP="007A7685">
      <w:pPr>
        <w:pStyle w:val="Odstavecseseznamem"/>
        <w:ind w:left="567"/>
        <w:jc w:val="both"/>
      </w:pPr>
    </w:p>
    <w:p w14:paraId="16E8617E" w14:textId="1D29A009" w:rsidR="00EA5066" w:rsidRPr="00E863AB" w:rsidRDefault="007A7685" w:rsidP="00EA5066">
      <w:pPr>
        <w:pStyle w:val="Odstavecseseznamem"/>
        <w:ind w:left="567" w:hanging="567"/>
        <w:jc w:val="both"/>
      </w:pPr>
      <w:r>
        <w:t>3.3</w:t>
      </w:r>
      <w:r>
        <w:tab/>
      </w:r>
      <w:r w:rsidR="00EA5066" w:rsidRPr="00E863AB">
        <w:t>Součástí poskytování služby jsou veškeré práce, dodávky a zajištění potřebných materiálů, pracovních sil, strojů, zařízení, služeb, vyložení materiálu (např. jeřábem) a jeho dopravy na místo a z místa provádění služeb, včetně veškerých ostatních činností nezbytných k provedení servisu a údržby střechy.</w:t>
      </w:r>
      <w:r w:rsidR="00EA5066">
        <w:t xml:space="preserve"> </w:t>
      </w:r>
      <w:r w:rsidR="00EA5066" w:rsidRPr="00E863AB">
        <w:t>Dodavatel musí disponovat vybavením umožňujícím:</w:t>
      </w:r>
    </w:p>
    <w:p w14:paraId="6BF0CDFA" w14:textId="77777777" w:rsidR="00EA5066" w:rsidRPr="00E863AB" w:rsidRDefault="00EA5066" w:rsidP="00EA5066">
      <w:pPr>
        <w:pStyle w:val="Normlnweb"/>
        <w:numPr>
          <w:ilvl w:val="0"/>
          <w:numId w:val="17"/>
        </w:numPr>
      </w:pPr>
      <w:r w:rsidRPr="00E863AB">
        <w:t>bezpečný přístup na střechu,</w:t>
      </w:r>
    </w:p>
    <w:p w14:paraId="101ADA4C" w14:textId="77777777" w:rsidR="00EA5066" w:rsidRPr="00E863AB" w:rsidRDefault="00EA5066" w:rsidP="00EA5066">
      <w:pPr>
        <w:pStyle w:val="Normlnweb"/>
        <w:numPr>
          <w:ilvl w:val="0"/>
          <w:numId w:val="17"/>
        </w:numPr>
      </w:pPr>
      <w:r w:rsidRPr="00E863AB">
        <w:t>provádění kontrol a fotodokumentace,</w:t>
      </w:r>
    </w:p>
    <w:p w14:paraId="71354D6E" w14:textId="77777777" w:rsidR="00EA5066" w:rsidRPr="00E863AB" w:rsidRDefault="00EA5066" w:rsidP="00EA5066">
      <w:pPr>
        <w:pStyle w:val="Normlnweb"/>
        <w:numPr>
          <w:ilvl w:val="0"/>
          <w:numId w:val="17"/>
        </w:numPr>
      </w:pPr>
      <w:r w:rsidRPr="00E863AB">
        <w:t>údržbu vegetace (nůžky, sekačky, zahradnické nářadí),</w:t>
      </w:r>
    </w:p>
    <w:p w14:paraId="24E85B2A" w14:textId="77777777" w:rsidR="00EA5066" w:rsidRPr="00E863AB" w:rsidRDefault="00EA5066" w:rsidP="00EA5066">
      <w:pPr>
        <w:pStyle w:val="Normlnweb"/>
        <w:numPr>
          <w:ilvl w:val="0"/>
          <w:numId w:val="17"/>
        </w:numPr>
      </w:pPr>
      <w:r w:rsidRPr="00E863AB">
        <w:t>drobné opravy povlakových krytin (tmely, nářadí, čistící prostředky),</w:t>
      </w:r>
    </w:p>
    <w:p w14:paraId="00FE2ACF" w14:textId="77777777" w:rsidR="00EA5066" w:rsidRPr="00E863AB" w:rsidRDefault="00EA5066" w:rsidP="00EA5066">
      <w:pPr>
        <w:pStyle w:val="Normlnweb"/>
        <w:numPr>
          <w:ilvl w:val="0"/>
          <w:numId w:val="17"/>
        </w:numPr>
      </w:pPr>
      <w:r w:rsidRPr="00E863AB">
        <w:t>manipulaci s materiálem (např. vozík, přepravní technika).</w:t>
      </w:r>
    </w:p>
    <w:p w14:paraId="7AF6B4BD" w14:textId="04903F53" w:rsidR="007A7685" w:rsidRDefault="007A7685" w:rsidP="001E48BF">
      <w:pPr>
        <w:pStyle w:val="Odstavecseseznamem"/>
        <w:ind w:left="567" w:hanging="567"/>
        <w:jc w:val="both"/>
      </w:pPr>
      <w:r>
        <w:t>3.4</w:t>
      </w:r>
      <w:r>
        <w:tab/>
        <w:t>Položky cenové nabídky v Příloze č. 1 smlouvy, mezi které patří: tmelení, oprava povlakové izolace nejsou množstevně ani objemově charakterizovány, neudávají přesného výrobce nebo striktně daný způsob provedení položky v rámci provádění údržby a servisu. Jejich nutnost a potřebu údržby či jejich využití o daném množství, je závislé na skutečné potřebě střechy.</w:t>
      </w:r>
    </w:p>
    <w:p w14:paraId="2CDA09C7" w14:textId="7970B701" w:rsidR="002477DA" w:rsidRDefault="002477DA" w:rsidP="001E48BF">
      <w:pPr>
        <w:pStyle w:val="Odstavecseseznamem"/>
        <w:ind w:left="567" w:hanging="567"/>
        <w:jc w:val="both"/>
      </w:pPr>
    </w:p>
    <w:p w14:paraId="34ADF51D" w14:textId="52E1D415" w:rsidR="002477DA" w:rsidRPr="002477DA" w:rsidRDefault="002477DA" w:rsidP="002477DA">
      <w:pPr>
        <w:pStyle w:val="Odstavecseseznamem"/>
        <w:ind w:left="567" w:hanging="567"/>
        <w:jc w:val="both"/>
      </w:pPr>
      <w:r>
        <w:t>3.5</w:t>
      </w:r>
      <w:r>
        <w:tab/>
        <w:t xml:space="preserve">Součástí předmětu plnění této smlouvy jsou i havarijní výjezdy. </w:t>
      </w:r>
      <w:r w:rsidRPr="002477DA">
        <w:t>Havarijní výjezd je poskytován v případě událostí, které mohou bezprostředně ohrozit funkčnost zelené střechy, bezpečnost osob nebo stav objektu. Reakční doba</w:t>
      </w:r>
      <w:r>
        <w:t xml:space="preserve">, kterou se dodavatel zavazuje v případě potřeby objednatele zajistit je </w:t>
      </w:r>
      <w:r w:rsidRPr="002477DA">
        <w:t>24 hod od nahlášení potřeb ze strany</w:t>
      </w:r>
      <w:r>
        <w:t>objednatele</w:t>
      </w:r>
      <w:r w:rsidRPr="002477DA">
        <w:t>, v režimu 24/7.</w:t>
      </w:r>
    </w:p>
    <w:p w14:paraId="10A121D8" w14:textId="77777777" w:rsidR="002477DA" w:rsidRPr="002477DA" w:rsidRDefault="002477DA" w:rsidP="002477DA">
      <w:pPr>
        <w:jc w:val="both"/>
      </w:pPr>
    </w:p>
    <w:p w14:paraId="109C19D0" w14:textId="77777777" w:rsidR="002477DA" w:rsidRPr="002477DA" w:rsidRDefault="002477DA" w:rsidP="002477DA">
      <w:pPr>
        <w:ind w:firstLine="567"/>
        <w:jc w:val="both"/>
      </w:pPr>
      <w:r w:rsidRPr="002477DA">
        <w:t>Typické situace zahrnují např.:</w:t>
      </w:r>
    </w:p>
    <w:p w14:paraId="6DD4ED06" w14:textId="77777777" w:rsidR="002477DA" w:rsidRPr="002477DA" w:rsidRDefault="002477DA" w:rsidP="002477DA">
      <w:pPr>
        <w:ind w:left="705" w:hanging="705"/>
        <w:jc w:val="both"/>
      </w:pPr>
      <w:r w:rsidRPr="002477DA">
        <w:t>•</w:t>
      </w:r>
      <w:r w:rsidRPr="002477DA">
        <w:tab/>
        <w:t>Ucpané nebo nefunkční střešní vpusti – hromadění vody, riziko přetížení konstrukce nebo zatékání do objektu</w:t>
      </w:r>
    </w:p>
    <w:p w14:paraId="1C9603BB" w14:textId="77777777" w:rsidR="002477DA" w:rsidRPr="002477DA" w:rsidRDefault="002477DA" w:rsidP="002477DA">
      <w:pPr>
        <w:ind w:left="705" w:hanging="705"/>
        <w:jc w:val="both"/>
      </w:pPr>
      <w:r w:rsidRPr="002477DA">
        <w:t>•</w:t>
      </w:r>
      <w:r w:rsidRPr="002477DA">
        <w:tab/>
        <w:t>Náhlé poškození hydroizolace – mechanické poškození, zatékání, viditelné vlhké skvrny v interiéru</w:t>
      </w:r>
    </w:p>
    <w:p w14:paraId="4219DCD9" w14:textId="77777777" w:rsidR="002477DA" w:rsidRPr="002477DA" w:rsidRDefault="002477DA" w:rsidP="002477DA">
      <w:pPr>
        <w:ind w:left="705" w:hanging="705"/>
        <w:jc w:val="both"/>
      </w:pPr>
      <w:r w:rsidRPr="002477DA">
        <w:t>•</w:t>
      </w:r>
      <w:r w:rsidRPr="002477DA">
        <w:tab/>
        <w:t>Sesuv nebo eroze vegetační vrstvy – odhalená hydroizolace, odfouknutý substrát, riziko dalšího poškození</w:t>
      </w:r>
    </w:p>
    <w:p w14:paraId="753A4858" w14:textId="77777777" w:rsidR="002477DA" w:rsidRPr="002477DA" w:rsidRDefault="002477DA" w:rsidP="002477DA">
      <w:pPr>
        <w:ind w:left="705" w:hanging="705"/>
        <w:jc w:val="both"/>
      </w:pPr>
      <w:r w:rsidRPr="002477DA">
        <w:t>•</w:t>
      </w:r>
      <w:r w:rsidRPr="002477DA">
        <w:tab/>
        <w:t>Následky extrémního počasí – silný vítr, bouře, krupobití, potřeba okamžité kontroly stavu střechy</w:t>
      </w:r>
    </w:p>
    <w:p w14:paraId="57F65E2A" w14:textId="77777777" w:rsidR="002477DA" w:rsidRPr="002477DA" w:rsidRDefault="002477DA" w:rsidP="002477DA">
      <w:pPr>
        <w:ind w:left="705" w:hanging="705"/>
        <w:jc w:val="both"/>
      </w:pPr>
      <w:r w:rsidRPr="002477DA">
        <w:t>•</w:t>
      </w:r>
      <w:r w:rsidRPr="002477DA">
        <w:tab/>
        <w:t>Požár nebo jeho následky – poškození vegetace či konstrukce, nutnost odborného posouzení</w:t>
      </w:r>
    </w:p>
    <w:p w14:paraId="21875763" w14:textId="77777777" w:rsidR="002477DA" w:rsidRPr="002477DA" w:rsidRDefault="002477DA" w:rsidP="002477DA">
      <w:pPr>
        <w:jc w:val="both"/>
      </w:pPr>
      <w:r w:rsidRPr="002477DA">
        <w:t>•</w:t>
      </w:r>
      <w:r w:rsidRPr="002477DA">
        <w:tab/>
        <w:t>Výskyt nebezpečných škůdců – např. vosí či sršní hnízdo ohrožující osoby na střeše</w:t>
      </w:r>
    </w:p>
    <w:p w14:paraId="60303A8B" w14:textId="77777777" w:rsidR="002477DA" w:rsidRPr="002477DA" w:rsidRDefault="002477DA" w:rsidP="002477DA">
      <w:pPr>
        <w:jc w:val="both"/>
      </w:pPr>
      <w:r w:rsidRPr="002477DA">
        <w:t>•</w:t>
      </w:r>
      <w:r w:rsidRPr="002477DA">
        <w:tab/>
        <w:t>Materiál: v případě mimořádné události (havarijní výjezd) bude fakturován dle skutečné spotřeby</w:t>
      </w:r>
    </w:p>
    <w:p w14:paraId="6B40021A" w14:textId="77777777" w:rsidR="002477DA" w:rsidRDefault="002477DA" w:rsidP="001E48BF">
      <w:pPr>
        <w:pStyle w:val="Odstavecseseznamem"/>
        <w:ind w:left="567" w:hanging="567"/>
        <w:jc w:val="both"/>
      </w:pPr>
    </w:p>
    <w:p w14:paraId="40F3A651" w14:textId="77777777" w:rsidR="00893C66" w:rsidRPr="00BA783A" w:rsidRDefault="00D544BC" w:rsidP="00D544BC">
      <w:pPr>
        <w:pStyle w:val="Odstavecseseznamem"/>
        <w:widowControl w:val="0"/>
        <w:ind w:left="0"/>
        <w:contextualSpacing w:val="0"/>
        <w:jc w:val="center"/>
        <w:rPr>
          <w:b/>
          <w:smallCaps/>
          <w:snapToGrid w:val="0"/>
        </w:rPr>
      </w:pPr>
      <w:r w:rsidRPr="00BA783A">
        <w:rPr>
          <w:b/>
          <w:smallCaps/>
          <w:snapToGrid w:val="0"/>
        </w:rPr>
        <w:t>IV</w:t>
      </w:r>
      <w:r w:rsidR="006A538B" w:rsidRPr="00BA783A">
        <w:rPr>
          <w:b/>
          <w:smallCaps/>
          <w:snapToGrid w:val="0"/>
        </w:rPr>
        <w:t>.</w:t>
      </w:r>
    </w:p>
    <w:p w14:paraId="5E405B99" w14:textId="4D767426" w:rsidR="00054843" w:rsidRDefault="001E48BF" w:rsidP="00D544BC">
      <w:pPr>
        <w:pStyle w:val="Odstavecseseznamem"/>
        <w:widowControl w:val="0"/>
        <w:ind w:left="0"/>
        <w:contextualSpacing w:val="0"/>
        <w:jc w:val="center"/>
        <w:rPr>
          <w:b/>
          <w:smallCaps/>
          <w:snapToGrid w:val="0"/>
        </w:rPr>
      </w:pPr>
      <w:r>
        <w:rPr>
          <w:b/>
          <w:smallCaps/>
          <w:snapToGrid w:val="0"/>
        </w:rPr>
        <w:t>Cena služeb a platební podmínky</w:t>
      </w:r>
    </w:p>
    <w:p w14:paraId="0DC5A43F" w14:textId="77777777" w:rsidR="001E48BF" w:rsidRPr="000A0E29" w:rsidRDefault="001E48BF" w:rsidP="00D544BC">
      <w:pPr>
        <w:pStyle w:val="Odstavecseseznamem"/>
        <w:widowControl w:val="0"/>
        <w:ind w:left="0"/>
        <w:contextualSpacing w:val="0"/>
        <w:jc w:val="center"/>
        <w:rPr>
          <w:b/>
          <w:smallCaps/>
          <w:snapToGrid w:val="0"/>
        </w:rPr>
      </w:pPr>
    </w:p>
    <w:p w14:paraId="245F8275" w14:textId="75B2D881" w:rsidR="001E48BF" w:rsidRPr="001E48BF" w:rsidRDefault="001E48BF" w:rsidP="00476C94">
      <w:pPr>
        <w:pStyle w:val="Odstavecseseznamem"/>
        <w:numPr>
          <w:ilvl w:val="1"/>
          <w:numId w:val="2"/>
        </w:numPr>
        <w:spacing w:before="240" w:after="160"/>
        <w:ind w:left="567" w:hanging="567"/>
        <w:jc w:val="both"/>
      </w:pPr>
      <w:r w:rsidRPr="001E48BF">
        <w:t>Cena služeb byla sjednána dohodou smluvních stran jako cena platná po celou dobu platnosti této smlouvy na základě cenové nabídky dodavatele.</w:t>
      </w:r>
      <w:r w:rsidR="00A027B9">
        <w:t xml:space="preserve"> Podrobnosti stanoví příloha č. 1 této smlouvy.</w:t>
      </w:r>
    </w:p>
    <w:p w14:paraId="7F1C98BE" w14:textId="77777777" w:rsidR="001E48BF" w:rsidRDefault="001E48BF" w:rsidP="001E48BF">
      <w:pPr>
        <w:pStyle w:val="Odstavecseseznamem"/>
        <w:spacing w:before="240" w:after="200"/>
        <w:ind w:left="567"/>
        <w:jc w:val="both"/>
      </w:pPr>
      <w:r w:rsidRPr="001E48BF">
        <w:t xml:space="preserve">K ceně služeb bude účtována daň z přidané hodnoty ve smyslu platných ustanovení zákona č. 235/2004 Sb., o DPH. V případě, že dojde ke změně sazby DPH, bude tato sazba odpovídajícím způsobem upravena. </w:t>
      </w:r>
    </w:p>
    <w:p w14:paraId="4ED50F75" w14:textId="77777777" w:rsidR="001E48BF" w:rsidRPr="001E48BF" w:rsidRDefault="001E48BF" w:rsidP="001E48BF">
      <w:pPr>
        <w:pStyle w:val="Odstavecseseznamem"/>
        <w:spacing w:before="240" w:after="200"/>
        <w:jc w:val="both"/>
      </w:pPr>
    </w:p>
    <w:p w14:paraId="071CB3DA" w14:textId="77777777" w:rsidR="001E48BF" w:rsidRDefault="001E48BF" w:rsidP="00476C94">
      <w:pPr>
        <w:pStyle w:val="Odstavecseseznamem"/>
        <w:numPr>
          <w:ilvl w:val="1"/>
          <w:numId w:val="2"/>
        </w:numPr>
        <w:spacing w:before="240" w:after="200"/>
        <w:ind w:left="567" w:hanging="567"/>
        <w:jc w:val="both"/>
      </w:pPr>
      <w:r w:rsidRPr="001E48BF">
        <w:t>Cena díla je stanovena jako konečná, pevná, zahrnuje veškeré práce a dodávky dle cenové nabídky, která stanoví cenu služeb na 24 měsíců od uzavření smlouvy a je nedílnou součástí této smlouvy. Případné opravy nad rámec servisní smlouvy budou doceněny a realizovány samostatně po odsouhlasení objednatelem a řešeny samostatnou objednávku, přičemž takové ceny budou vycházet z cenové nabídky a cen v místě a čase obvyklých.</w:t>
      </w:r>
    </w:p>
    <w:p w14:paraId="5A0B62A4" w14:textId="77777777" w:rsidR="001E48BF" w:rsidRPr="001E48BF" w:rsidRDefault="001E48BF" w:rsidP="001E48BF">
      <w:pPr>
        <w:pStyle w:val="Odstavecseseznamem"/>
        <w:spacing w:before="240" w:after="200"/>
        <w:jc w:val="both"/>
      </w:pPr>
    </w:p>
    <w:p w14:paraId="732C6B5D" w14:textId="77777777" w:rsidR="001E48BF" w:rsidRDefault="001E48BF" w:rsidP="00476C94">
      <w:pPr>
        <w:pStyle w:val="Odstavecseseznamem"/>
        <w:numPr>
          <w:ilvl w:val="1"/>
          <w:numId w:val="2"/>
        </w:numPr>
        <w:spacing w:before="240" w:after="200"/>
        <w:ind w:left="567" w:hanging="567"/>
        <w:jc w:val="both"/>
      </w:pPr>
      <w:r w:rsidRPr="001E48BF">
        <w:t>Dodavatel je oprávněn vyúčtovat objednateli cenu služeb po skutečném provedení servisního úkonu na základě potvrzeného protokolu o provedeném servisním úkonu, který bude obsahovat soupis provedených prací.</w:t>
      </w:r>
    </w:p>
    <w:p w14:paraId="72C40D03" w14:textId="77777777" w:rsidR="001E48BF" w:rsidRPr="001E48BF" w:rsidRDefault="001E48BF" w:rsidP="001E48BF">
      <w:pPr>
        <w:pStyle w:val="Odstavecseseznamem"/>
        <w:spacing w:before="240" w:after="200"/>
        <w:ind w:left="567"/>
        <w:jc w:val="both"/>
      </w:pPr>
    </w:p>
    <w:p w14:paraId="0A1FBF55" w14:textId="081E0628" w:rsidR="001E48BF" w:rsidRDefault="001E48BF" w:rsidP="00476C94">
      <w:pPr>
        <w:pStyle w:val="Odstavecseseznamem"/>
        <w:numPr>
          <w:ilvl w:val="1"/>
          <w:numId w:val="2"/>
        </w:numPr>
        <w:spacing w:before="240" w:after="200"/>
        <w:ind w:left="567" w:hanging="567"/>
        <w:jc w:val="both"/>
      </w:pPr>
      <w:r w:rsidRPr="001E48BF">
        <w:t>Dodavatel se zavazuje předložit protokol o servisním úkonu se soupisem provedených prací objednateli, tj. zástupci objednatele dle čl. 7 odst. 7.1 této smlouvy, nejpozději k poslednímu dni příslušného měsíce, ve kterém byly provedeny servisní úkony</w:t>
      </w:r>
      <w:r w:rsidR="006F6555">
        <w:t xml:space="preserve"> (stačí elektronicky e-mailem)</w:t>
      </w:r>
      <w:r w:rsidRPr="001E48BF">
        <w:t>. Objednatel provede kontrolu tohoto protokolu včetně soupisu provedených prací a zašle zpět potvrzený protokol a soupis provedených prací dodavateli. V případě, že objednatel shledá, že práce uvedené v protokolu o servisním úkonu se soupisem provedených prací nebyly ve skutečnosti provedeny, popř. tyto práce nebyly provedeny řádně a kvalitně, je oprávněn odmítnout příslušný protokol potvrdit a dožadovat se v přiměřené lhůtě sjednání nápravy ze strany dodavatele.</w:t>
      </w:r>
    </w:p>
    <w:p w14:paraId="7B436307" w14:textId="77777777" w:rsidR="001E48BF" w:rsidRPr="001E48BF" w:rsidRDefault="001E48BF" w:rsidP="001E48BF">
      <w:pPr>
        <w:pStyle w:val="Odstavecseseznamem"/>
        <w:spacing w:before="240" w:after="200"/>
        <w:ind w:left="567"/>
        <w:jc w:val="both"/>
      </w:pPr>
    </w:p>
    <w:p w14:paraId="7EFBCCC2" w14:textId="34EC4C14" w:rsidR="001E48BF" w:rsidRDefault="001E48BF" w:rsidP="00476C94">
      <w:pPr>
        <w:pStyle w:val="Odstavecseseznamem"/>
        <w:numPr>
          <w:ilvl w:val="1"/>
          <w:numId w:val="2"/>
        </w:numPr>
        <w:spacing w:before="240" w:after="200"/>
        <w:ind w:left="567" w:hanging="567"/>
        <w:jc w:val="both"/>
      </w:pPr>
      <w:r w:rsidRPr="001E48BF">
        <w:t>Faktura, daňový doklad, bude obsahovat náležitosti běžné v obchodním styku, náležitosti daňového dokladu podle zákona č. 235/2004 Sb., o dani z přidané hodnoty, a náležitosti obchodní listiny, za rok, ve smyslu ustanovení § 435 zákona č. 89/2012 Sb., občanského zákoníku, dále bude obsahovat číslo smlouvy „</w:t>
      </w:r>
      <w:r w:rsidR="00E36DC1">
        <w:t>022</w:t>
      </w:r>
      <w:r w:rsidRPr="001E48BF">
        <w:t>/202</w:t>
      </w:r>
      <w:r w:rsidR="00E36DC1">
        <w:t>6</w:t>
      </w:r>
      <w:r w:rsidRPr="001E48BF">
        <w:t>/PMDP“.</w:t>
      </w:r>
    </w:p>
    <w:p w14:paraId="66CCCD95" w14:textId="77777777" w:rsidR="001E48BF" w:rsidRPr="001E48BF" w:rsidRDefault="001E48BF" w:rsidP="001E48BF">
      <w:pPr>
        <w:pStyle w:val="Odstavecseseznamem"/>
        <w:spacing w:before="240" w:after="200"/>
        <w:ind w:left="567"/>
        <w:jc w:val="both"/>
      </w:pPr>
    </w:p>
    <w:p w14:paraId="1CEB271D" w14:textId="77777777" w:rsidR="001E48BF" w:rsidRDefault="001E48BF" w:rsidP="00476C94">
      <w:pPr>
        <w:pStyle w:val="Odstavecseseznamem"/>
        <w:numPr>
          <w:ilvl w:val="1"/>
          <w:numId w:val="2"/>
        </w:numPr>
        <w:spacing w:before="240" w:after="200"/>
        <w:ind w:left="567" w:hanging="567"/>
        <w:jc w:val="both"/>
      </w:pPr>
      <w:r w:rsidRPr="001E48BF">
        <w:t>V případě, že faktura nebude mít odpovídající náležitosti, je objednatel oprávněn ji vrátit ve lhůtě splatnosti zpět dodavateli k doplnění, aniž se tak dostane do prodlení se splatností. Lhůta splatnosti počíná běžet znovu od opětovného doručení náležitě doplněné či opravené faktury objednateli.</w:t>
      </w:r>
    </w:p>
    <w:p w14:paraId="0F14CF84" w14:textId="77777777" w:rsidR="001E48BF" w:rsidRPr="001E48BF" w:rsidRDefault="001E48BF" w:rsidP="001E48BF">
      <w:pPr>
        <w:pStyle w:val="Odstavecseseznamem"/>
        <w:spacing w:before="240" w:after="200"/>
        <w:ind w:left="567"/>
        <w:jc w:val="both"/>
      </w:pPr>
    </w:p>
    <w:p w14:paraId="04484819" w14:textId="77777777" w:rsidR="001E48BF" w:rsidRPr="001E48BF" w:rsidRDefault="001E48BF" w:rsidP="00476C94">
      <w:pPr>
        <w:pStyle w:val="Odstavecseseznamem"/>
        <w:numPr>
          <w:ilvl w:val="1"/>
          <w:numId w:val="2"/>
        </w:numPr>
        <w:spacing w:before="240" w:after="200"/>
        <w:ind w:left="567" w:hanging="567"/>
        <w:jc w:val="both"/>
      </w:pPr>
      <w:r w:rsidRPr="001E48BF">
        <w:t>Objednatel se zavazuje zaplatit dodavateli cenu díla na základě doručeného daňového dokladu se splatností 30 dnů ode dne jeho vystavení, min. však 21 dní ode dne  jeho doručení objednateli. V této souvislosti se smluvní strany dohodly, že daňové doklady budou objednateli zasílány ve formátu PDF nebo ISDOC elektronickou poštou na adresu: faktury@pmdp.cz . Přílohou faktury bude vždy potvrzený protokol o servisním úkonu včetně soupisu provedených prací (služeb).</w:t>
      </w:r>
    </w:p>
    <w:p w14:paraId="72EF2390" w14:textId="77777777" w:rsidR="008024D0" w:rsidRDefault="008024D0" w:rsidP="00D544BC">
      <w:pPr>
        <w:pStyle w:val="Odstavecseseznamem"/>
        <w:widowControl w:val="0"/>
        <w:ind w:left="0"/>
        <w:contextualSpacing w:val="0"/>
        <w:jc w:val="center"/>
        <w:rPr>
          <w:b/>
          <w:smallCaps/>
          <w:snapToGrid w:val="0"/>
        </w:rPr>
      </w:pPr>
    </w:p>
    <w:p w14:paraId="39260EC4" w14:textId="0CFA21CB" w:rsidR="006A538B" w:rsidRPr="00BA783A" w:rsidRDefault="00CC0AD7" w:rsidP="00D544BC">
      <w:pPr>
        <w:pStyle w:val="Odstavecseseznamem"/>
        <w:widowControl w:val="0"/>
        <w:ind w:left="0"/>
        <w:contextualSpacing w:val="0"/>
        <w:jc w:val="center"/>
        <w:rPr>
          <w:b/>
          <w:smallCaps/>
          <w:snapToGrid w:val="0"/>
        </w:rPr>
      </w:pPr>
      <w:r w:rsidRPr="00BA783A">
        <w:rPr>
          <w:b/>
          <w:smallCaps/>
          <w:snapToGrid w:val="0"/>
        </w:rPr>
        <w:t>V</w:t>
      </w:r>
      <w:r w:rsidR="006A538B" w:rsidRPr="00BA783A">
        <w:rPr>
          <w:b/>
          <w:smallCaps/>
          <w:snapToGrid w:val="0"/>
        </w:rPr>
        <w:t>.</w:t>
      </w:r>
    </w:p>
    <w:p w14:paraId="04115079" w14:textId="1327F372" w:rsidR="00D544BC" w:rsidRDefault="001E48BF" w:rsidP="00D544BC">
      <w:pPr>
        <w:pStyle w:val="Odstavecseseznamem"/>
        <w:widowControl w:val="0"/>
        <w:ind w:left="0"/>
        <w:contextualSpacing w:val="0"/>
        <w:jc w:val="center"/>
        <w:rPr>
          <w:b/>
          <w:smallCaps/>
          <w:snapToGrid w:val="0"/>
        </w:rPr>
      </w:pPr>
      <w:r>
        <w:rPr>
          <w:b/>
          <w:smallCaps/>
          <w:snapToGrid w:val="0"/>
        </w:rPr>
        <w:t>Lhůty plnění</w:t>
      </w:r>
    </w:p>
    <w:p w14:paraId="3F59E108" w14:textId="77777777" w:rsidR="001E48BF" w:rsidRPr="00BA783A" w:rsidRDefault="001E48BF" w:rsidP="00D544BC">
      <w:pPr>
        <w:pStyle w:val="Odstavecseseznamem"/>
        <w:widowControl w:val="0"/>
        <w:ind w:left="0"/>
        <w:contextualSpacing w:val="0"/>
        <w:jc w:val="center"/>
        <w:rPr>
          <w:b/>
          <w:smallCaps/>
          <w:snapToGrid w:val="0"/>
        </w:rPr>
      </w:pPr>
    </w:p>
    <w:p w14:paraId="77D22825" w14:textId="77777777" w:rsidR="001E48BF" w:rsidRDefault="001E48BF" w:rsidP="00476C94">
      <w:pPr>
        <w:pStyle w:val="Odstavecseseznamem"/>
        <w:numPr>
          <w:ilvl w:val="1"/>
          <w:numId w:val="3"/>
        </w:numPr>
        <w:spacing w:before="240" w:after="160"/>
        <w:ind w:left="567" w:hanging="567"/>
        <w:jc w:val="both"/>
      </w:pPr>
      <w:r w:rsidRPr="001E48BF">
        <w:t xml:space="preserve">Služby budou poskytovány podle ročních období jaro–podzim kalendářního roku v závislosti na klimatických podmínkách s tím, že dodavatel provede v průběhu kalendářního roku na jaře a na podzim velký servis střechy, tj. 2x za kalendářní rok, dále pak v případě potřeby i vícekrát (tzv. malý servis střechy dle cenové nabídky) na základě individuální dohody smluvních stran. Smluvní strany dále prohlašují, že dodavatel již provedl před podpisem této smlouvy 1x velký servis střechy, který je zařazen do poskytovaných služeb dodavatelem dle této smlouvy a při splnění podmínek této smlouvy je oprávněn jej objednateli na základě předávacího protokolu a  potvrzeného soupisu prací vyúčtovat. </w:t>
      </w:r>
    </w:p>
    <w:p w14:paraId="203E42BC" w14:textId="77777777" w:rsidR="001E48BF" w:rsidRPr="001E48BF" w:rsidRDefault="001E48BF" w:rsidP="001E48BF">
      <w:pPr>
        <w:pStyle w:val="Odstavecseseznamem"/>
        <w:spacing w:before="240" w:after="160"/>
        <w:ind w:left="567"/>
        <w:jc w:val="both"/>
      </w:pPr>
    </w:p>
    <w:p w14:paraId="545AFA51" w14:textId="77777777" w:rsidR="001E48BF" w:rsidRDefault="001E48BF" w:rsidP="00476C94">
      <w:pPr>
        <w:pStyle w:val="Odstavecseseznamem"/>
        <w:numPr>
          <w:ilvl w:val="1"/>
          <w:numId w:val="3"/>
        </w:numPr>
        <w:spacing w:before="240" w:after="160"/>
        <w:ind w:left="567" w:hanging="567"/>
        <w:jc w:val="both"/>
      </w:pPr>
      <w:r w:rsidRPr="001E48BF">
        <w:t>Dodavatel je povinen písemně oznámit objednateli provedení servisního úkonu v přiměřené době, nejméně 5 dní, před zahájením prací na základě aktuálních a předpokládaných klimatických a povětrnostních podmínek v místě poskytnutí služby. V této souvislosti se smluvní strany dohodly, že budou vycházet z dat ČHMÚ.</w:t>
      </w:r>
    </w:p>
    <w:p w14:paraId="0F63167C" w14:textId="77777777" w:rsidR="001E48BF" w:rsidRPr="001E48BF" w:rsidRDefault="001E48BF" w:rsidP="001E48BF">
      <w:pPr>
        <w:pStyle w:val="Odstavecseseznamem"/>
        <w:spacing w:before="240" w:after="160"/>
        <w:ind w:left="567"/>
        <w:jc w:val="both"/>
      </w:pPr>
    </w:p>
    <w:p w14:paraId="4141DE67" w14:textId="77777777" w:rsidR="001E48BF" w:rsidRDefault="001E48BF" w:rsidP="00476C94">
      <w:pPr>
        <w:pStyle w:val="Odstavecseseznamem"/>
        <w:numPr>
          <w:ilvl w:val="1"/>
          <w:numId w:val="3"/>
        </w:numPr>
        <w:spacing w:before="240" w:after="160"/>
        <w:ind w:left="567" w:hanging="567"/>
        <w:jc w:val="both"/>
      </w:pPr>
      <w:r w:rsidRPr="001E48BF">
        <w:t>Smluvní strany se dohodly, že koordinace jednotlivých dílčích servisních úkonů bude vždy domluvena předem na základě potvrzené emailové komunikace o plánovaném termínu servisního úkonu mezi oprávněnými osobami smluvních stran dle čl. 7. odst. 7.1 této smlouvy tak, aby nedocházelo k marnému výjezdu.</w:t>
      </w:r>
    </w:p>
    <w:p w14:paraId="416EC662" w14:textId="77777777" w:rsidR="001E48BF" w:rsidRPr="001E48BF" w:rsidRDefault="001E48BF" w:rsidP="001E48BF">
      <w:pPr>
        <w:pStyle w:val="Odstavecseseznamem"/>
        <w:spacing w:before="240" w:after="160"/>
        <w:ind w:left="567"/>
        <w:jc w:val="both"/>
      </w:pPr>
    </w:p>
    <w:p w14:paraId="16FDDB41" w14:textId="77777777" w:rsidR="001E48BF" w:rsidRDefault="001E48BF" w:rsidP="00476C94">
      <w:pPr>
        <w:pStyle w:val="Odstavecseseznamem"/>
        <w:numPr>
          <w:ilvl w:val="1"/>
          <w:numId w:val="3"/>
        </w:numPr>
        <w:spacing w:before="240" w:after="160"/>
        <w:ind w:left="567" w:hanging="567"/>
        <w:jc w:val="both"/>
      </w:pPr>
      <w:r w:rsidRPr="001E48BF">
        <w:t>Dodavatel si vyhrazuje právo na změnu termínů provedení jednotlivých dílčích servisních úkonů dle vlastního uvážení podle aktuálních klimatických a agrotechnických podmínek.</w:t>
      </w:r>
    </w:p>
    <w:p w14:paraId="6ED5221D" w14:textId="77777777" w:rsidR="001E48BF" w:rsidRPr="001E48BF" w:rsidRDefault="001E48BF" w:rsidP="001E48BF">
      <w:pPr>
        <w:pStyle w:val="Odstavecseseznamem"/>
        <w:spacing w:before="240" w:after="160"/>
        <w:ind w:left="567"/>
        <w:jc w:val="both"/>
      </w:pPr>
    </w:p>
    <w:p w14:paraId="23D10B2E" w14:textId="77777777" w:rsidR="001E48BF" w:rsidRPr="001E48BF" w:rsidRDefault="001E48BF" w:rsidP="00476C94">
      <w:pPr>
        <w:pStyle w:val="Odstavecseseznamem"/>
        <w:numPr>
          <w:ilvl w:val="1"/>
          <w:numId w:val="3"/>
        </w:numPr>
        <w:spacing w:before="240" w:after="160"/>
        <w:ind w:left="567" w:hanging="567"/>
        <w:jc w:val="both"/>
      </w:pPr>
      <w:r w:rsidRPr="001E48BF">
        <w:t>Záruční podmínky jsou blíže popsány v čl. 9. této smlouvy.</w:t>
      </w:r>
    </w:p>
    <w:p w14:paraId="69B2FE5A" w14:textId="77777777" w:rsidR="008024D0" w:rsidRDefault="008024D0" w:rsidP="00013E7C">
      <w:pPr>
        <w:pStyle w:val="Odstavecseseznamem"/>
        <w:widowControl w:val="0"/>
        <w:ind w:left="0"/>
        <w:contextualSpacing w:val="0"/>
        <w:jc w:val="center"/>
        <w:rPr>
          <w:b/>
          <w:smallCaps/>
          <w:snapToGrid w:val="0"/>
        </w:rPr>
      </w:pPr>
    </w:p>
    <w:p w14:paraId="730FDD9B" w14:textId="7360F564" w:rsidR="00013E7C" w:rsidRPr="00BA783A" w:rsidRDefault="00013E7C" w:rsidP="00013E7C">
      <w:pPr>
        <w:pStyle w:val="Odstavecseseznamem"/>
        <w:widowControl w:val="0"/>
        <w:ind w:left="0"/>
        <w:contextualSpacing w:val="0"/>
        <w:jc w:val="center"/>
        <w:rPr>
          <w:b/>
          <w:smallCaps/>
          <w:snapToGrid w:val="0"/>
        </w:rPr>
      </w:pPr>
      <w:r w:rsidRPr="00BA783A">
        <w:rPr>
          <w:b/>
          <w:smallCaps/>
          <w:snapToGrid w:val="0"/>
        </w:rPr>
        <w:t>VI.</w:t>
      </w:r>
    </w:p>
    <w:p w14:paraId="42B57905" w14:textId="09BF14C0" w:rsidR="00013E7C" w:rsidRDefault="001E48BF" w:rsidP="00013E7C">
      <w:pPr>
        <w:pStyle w:val="Odstavecseseznamem"/>
        <w:widowControl w:val="0"/>
        <w:ind w:left="0"/>
        <w:contextualSpacing w:val="0"/>
        <w:jc w:val="center"/>
        <w:rPr>
          <w:b/>
          <w:smallCaps/>
          <w:snapToGrid w:val="0"/>
        </w:rPr>
      </w:pPr>
      <w:r>
        <w:rPr>
          <w:b/>
          <w:smallCaps/>
          <w:snapToGrid w:val="0"/>
        </w:rPr>
        <w:t>PŘEKÁŽKY</w:t>
      </w:r>
    </w:p>
    <w:p w14:paraId="799C4D89" w14:textId="77777777" w:rsidR="00883C2E" w:rsidRDefault="00883C2E" w:rsidP="00476C94">
      <w:pPr>
        <w:pStyle w:val="Zkladntext2"/>
        <w:numPr>
          <w:ilvl w:val="1"/>
          <w:numId w:val="4"/>
        </w:numPr>
        <w:spacing w:before="240" w:after="160" w:line="240" w:lineRule="auto"/>
        <w:ind w:left="567" w:hanging="567"/>
        <w:contextualSpacing/>
        <w:jc w:val="both"/>
      </w:pPr>
      <w:r w:rsidRPr="00883C2E">
        <w:t>Dodavatel musí svou činnost provádět takovým způsobem, aby objednateli a jeho pracovníkům na místě provedení díla nebylo bráněno v jejich každodenní pracovní činnosti nebo nebyli ani jinak bezdůvodně omezováni. Dodavatel musí včas a dostatečně v předstihu zajišťovat a poskytovat veškeré potřebné informace objednateli v souvislosti s technickým a časovým průběhem dílčích servisních prací, resp. prováděných služeb a údržby střechy.</w:t>
      </w:r>
    </w:p>
    <w:p w14:paraId="499AA02A" w14:textId="77777777" w:rsidR="00883C2E" w:rsidRPr="00883C2E" w:rsidRDefault="00883C2E" w:rsidP="00883C2E">
      <w:pPr>
        <w:pStyle w:val="Zkladntext2"/>
        <w:spacing w:before="240" w:after="160" w:line="240" w:lineRule="auto"/>
        <w:ind w:left="720"/>
        <w:contextualSpacing/>
        <w:jc w:val="both"/>
      </w:pPr>
    </w:p>
    <w:p w14:paraId="7C5789E3" w14:textId="5F5C415F" w:rsidR="00883C2E" w:rsidRPr="00883C2E" w:rsidRDefault="00883C2E" w:rsidP="00476C94">
      <w:pPr>
        <w:pStyle w:val="Zkladntext2"/>
        <w:numPr>
          <w:ilvl w:val="1"/>
          <w:numId w:val="4"/>
        </w:numPr>
        <w:spacing w:before="240" w:after="160" w:line="240" w:lineRule="auto"/>
        <w:ind w:left="567" w:hanging="567"/>
        <w:contextualSpacing/>
        <w:jc w:val="both"/>
      </w:pPr>
      <w:r w:rsidRPr="00883C2E">
        <w:t>Objednatel zajistí dodavateli potřebnou součinnost pro provádění služeb dle této smlouvy, viz článek 2</w:t>
      </w:r>
      <w:r w:rsidR="006F6555">
        <w:t>,</w:t>
      </w:r>
      <w:r w:rsidRPr="00883C2E">
        <w:t xml:space="preserve"> odst. 2.3</w:t>
      </w:r>
      <w:r w:rsidR="006F6555">
        <w:t>, resp. 3, odst. 3.2</w:t>
      </w:r>
      <w:r w:rsidRPr="00883C2E">
        <w:t xml:space="preserve"> této smlouvy. Skryté překážky týkající se místa, kde má být služba provedena, a pokud tyto překážky znemožňují provedení díla dohodnutým způsobem, je dodavatel povinen oznámit bez zbytečného odkladu objednateli a ten je zodpovědný za způsob a vyřešení vzniklé situace.</w:t>
      </w:r>
    </w:p>
    <w:p w14:paraId="016E72F3" w14:textId="5F44DBB3" w:rsidR="002A412C" w:rsidRPr="00377CF8" w:rsidRDefault="002A412C" w:rsidP="007C014F">
      <w:pPr>
        <w:widowControl w:val="0"/>
        <w:autoSpaceDE w:val="0"/>
        <w:autoSpaceDN w:val="0"/>
        <w:adjustRightInd w:val="0"/>
        <w:spacing w:line="280" w:lineRule="atLeast"/>
        <w:jc w:val="center"/>
        <w:rPr>
          <w:b/>
          <w:smallCaps/>
          <w:snapToGrid w:val="0"/>
          <w:color w:val="800000"/>
        </w:rPr>
      </w:pPr>
      <w:r w:rsidRPr="00BA783A">
        <w:rPr>
          <w:b/>
          <w:smallCaps/>
          <w:snapToGrid w:val="0"/>
        </w:rPr>
        <w:t>VII.</w:t>
      </w:r>
    </w:p>
    <w:p w14:paraId="053C7866" w14:textId="5627B36E" w:rsidR="002A412C" w:rsidRPr="00BA783A" w:rsidRDefault="00883C2E" w:rsidP="00D544BC">
      <w:pPr>
        <w:pStyle w:val="Odstavecseseznamem"/>
        <w:widowControl w:val="0"/>
        <w:ind w:left="0"/>
        <w:contextualSpacing w:val="0"/>
        <w:jc w:val="center"/>
        <w:rPr>
          <w:b/>
          <w:smallCaps/>
          <w:snapToGrid w:val="0"/>
        </w:rPr>
      </w:pPr>
      <w:r>
        <w:rPr>
          <w:b/>
          <w:smallCaps/>
          <w:snapToGrid w:val="0"/>
        </w:rPr>
        <w:t>PRÁVA A POVINNOSTI SMLUVNÍCH STRAN</w:t>
      </w:r>
    </w:p>
    <w:p w14:paraId="7BE3834B" w14:textId="77777777" w:rsidR="002A412C" w:rsidRPr="00493366" w:rsidRDefault="002A412C" w:rsidP="00D544BC">
      <w:pPr>
        <w:pStyle w:val="Odstavecseseznamem"/>
        <w:widowControl w:val="0"/>
        <w:ind w:left="0"/>
        <w:contextualSpacing w:val="0"/>
        <w:jc w:val="center"/>
        <w:rPr>
          <w:b/>
          <w:smallCaps/>
          <w:snapToGrid w:val="0"/>
          <w:color w:val="800000"/>
        </w:rPr>
      </w:pPr>
    </w:p>
    <w:p w14:paraId="263D5D7D" w14:textId="77777777" w:rsidR="00883C2E" w:rsidRPr="00883C2E" w:rsidRDefault="00883C2E" w:rsidP="00476C94">
      <w:pPr>
        <w:pStyle w:val="Odstavecseseznamem"/>
        <w:numPr>
          <w:ilvl w:val="1"/>
          <w:numId w:val="5"/>
        </w:numPr>
        <w:spacing w:before="240" w:after="160"/>
        <w:ind w:left="567" w:hanging="567"/>
        <w:jc w:val="both"/>
        <w:rPr>
          <w:bCs/>
        </w:rPr>
      </w:pPr>
      <w:r w:rsidRPr="00883C2E">
        <w:rPr>
          <w:bCs/>
        </w:rPr>
        <w:t>Smluvní Strany sjednávají následující oprávněné osoby k jednání ve věcech této smlouvy:</w:t>
      </w:r>
    </w:p>
    <w:p w14:paraId="1B384E11" w14:textId="77777777" w:rsidR="00883C2E" w:rsidRPr="00883C2E" w:rsidRDefault="00883C2E" w:rsidP="00883C2E">
      <w:pPr>
        <w:pStyle w:val="Odstavecseseznamem"/>
        <w:spacing w:before="240"/>
        <w:ind w:left="709"/>
        <w:jc w:val="both"/>
        <w:rPr>
          <w:b/>
        </w:rPr>
      </w:pPr>
    </w:p>
    <w:p w14:paraId="5A17AADB" w14:textId="77777777" w:rsidR="00883C2E" w:rsidRPr="00883C2E" w:rsidRDefault="00883C2E" w:rsidP="00883C2E">
      <w:pPr>
        <w:pStyle w:val="Odstavecseseznamem"/>
        <w:spacing w:before="240"/>
        <w:ind w:left="709"/>
        <w:jc w:val="both"/>
        <w:rPr>
          <w:b/>
        </w:rPr>
      </w:pPr>
      <w:r w:rsidRPr="00883C2E">
        <w:rPr>
          <w:b/>
        </w:rPr>
        <w:t>Za objednatele:</w:t>
      </w:r>
    </w:p>
    <w:p w14:paraId="590274BD" w14:textId="77777777" w:rsidR="00883C2E" w:rsidRPr="00883C2E" w:rsidRDefault="00883C2E" w:rsidP="00883C2E">
      <w:pPr>
        <w:pStyle w:val="Odstavecseseznamem"/>
        <w:spacing w:before="240"/>
        <w:ind w:left="709"/>
        <w:jc w:val="both"/>
      </w:pPr>
      <w:r w:rsidRPr="00883C2E">
        <w:t xml:space="preserve">Eva Vracovská, tel.: +420 724 926 430, e-mail: </w:t>
      </w:r>
      <w:hyperlink r:id="rId15" w:history="1">
        <w:r w:rsidRPr="00883C2E">
          <w:rPr>
            <w:rStyle w:val="Hypertextovodkaz"/>
          </w:rPr>
          <w:t>Vracovska@pmdp.cz</w:t>
        </w:r>
      </w:hyperlink>
      <w:r w:rsidRPr="00883C2E">
        <w:t xml:space="preserve"> </w:t>
      </w:r>
    </w:p>
    <w:p w14:paraId="4E45670D" w14:textId="77777777" w:rsidR="00883C2E" w:rsidRPr="00883C2E" w:rsidRDefault="00883C2E" w:rsidP="00883C2E">
      <w:pPr>
        <w:pStyle w:val="Odstavecseseznamem"/>
        <w:spacing w:before="240"/>
        <w:ind w:left="709"/>
        <w:jc w:val="both"/>
      </w:pPr>
      <w:r w:rsidRPr="00883C2E">
        <w:t xml:space="preserve">Pavel Hajšman, tel.: +420 727 872 619, e-mail: </w:t>
      </w:r>
      <w:hyperlink r:id="rId16" w:history="1">
        <w:r w:rsidRPr="00883C2E">
          <w:rPr>
            <w:rStyle w:val="Hypertextovodkaz"/>
          </w:rPr>
          <w:t>PHajsman@pmdp.cz</w:t>
        </w:r>
      </w:hyperlink>
      <w:r w:rsidRPr="00883C2E">
        <w:t xml:space="preserve"> </w:t>
      </w:r>
    </w:p>
    <w:p w14:paraId="578F493E" w14:textId="77777777" w:rsidR="00883C2E" w:rsidRPr="00883C2E" w:rsidRDefault="00883C2E" w:rsidP="00883C2E">
      <w:pPr>
        <w:pStyle w:val="Odstavecseseznamem"/>
        <w:spacing w:before="240"/>
        <w:ind w:left="709"/>
        <w:jc w:val="both"/>
      </w:pPr>
    </w:p>
    <w:p w14:paraId="3EA61B22" w14:textId="77777777" w:rsidR="00883C2E" w:rsidRPr="00883C2E" w:rsidRDefault="00883C2E" w:rsidP="00883C2E">
      <w:pPr>
        <w:pStyle w:val="Odstavecseseznamem"/>
        <w:spacing w:before="240"/>
        <w:ind w:left="709"/>
        <w:jc w:val="both"/>
        <w:rPr>
          <w:b/>
        </w:rPr>
      </w:pPr>
      <w:r w:rsidRPr="00883C2E">
        <w:rPr>
          <w:b/>
        </w:rPr>
        <w:t>Za dodavatele:</w:t>
      </w:r>
    </w:p>
    <w:p w14:paraId="056BC145" w14:textId="44806A5F" w:rsidR="00883C2E" w:rsidRPr="00883C2E" w:rsidRDefault="00883C2E" w:rsidP="00883C2E">
      <w:pPr>
        <w:pStyle w:val="Odstavecseseznamem"/>
        <w:spacing w:before="240"/>
        <w:ind w:left="709"/>
        <w:jc w:val="both"/>
        <w:rPr>
          <w:bCs/>
        </w:rPr>
      </w:pPr>
      <w:r w:rsidRPr="00883C2E">
        <w:rPr>
          <w:bCs/>
        </w:rPr>
        <w:t xml:space="preserve">zástupce ve věcech smluvních: </w:t>
      </w:r>
      <w:r w:rsidRPr="00493366">
        <w:rPr>
          <w:b/>
          <w:highlight w:val="cyan"/>
        </w:rPr>
        <w:t>[DOPLNÍ DODAVATEL]</w:t>
      </w:r>
      <w:r w:rsidRPr="00883C2E">
        <w:rPr>
          <w:bCs/>
        </w:rPr>
        <w:t>,</w:t>
      </w:r>
      <w:r>
        <w:rPr>
          <w:bCs/>
        </w:rPr>
        <w:t xml:space="preserve"> tel.</w:t>
      </w:r>
      <w:r w:rsidRPr="00883C2E">
        <w:rPr>
          <w:bCs/>
        </w:rPr>
        <w:t xml:space="preserve"> </w:t>
      </w:r>
      <w:r w:rsidRPr="00493366">
        <w:rPr>
          <w:b/>
          <w:highlight w:val="cyan"/>
        </w:rPr>
        <w:t>[DOPLNÍ DODAVATEL]</w:t>
      </w:r>
      <w:r w:rsidRPr="00493366">
        <w:rPr>
          <w:b/>
        </w:rPr>
        <w:t xml:space="preserve">  </w:t>
      </w:r>
      <w:r w:rsidRPr="00883C2E">
        <w:rPr>
          <w:bCs/>
        </w:rPr>
        <w:t xml:space="preserve">, email: </w:t>
      </w:r>
      <w:r w:rsidRPr="00493366">
        <w:rPr>
          <w:b/>
          <w:highlight w:val="cyan"/>
        </w:rPr>
        <w:t>[DOPLNÍ DODAVATEL]</w:t>
      </w:r>
      <w:r w:rsidRPr="00493366">
        <w:rPr>
          <w:b/>
        </w:rPr>
        <w:t xml:space="preserve">  </w:t>
      </w:r>
    </w:p>
    <w:p w14:paraId="11E22659" w14:textId="20ED4710" w:rsidR="00883C2E" w:rsidRPr="00883C2E" w:rsidRDefault="00883C2E" w:rsidP="00883C2E">
      <w:pPr>
        <w:pStyle w:val="Odstavecseseznamem"/>
        <w:spacing w:before="240"/>
        <w:ind w:left="709"/>
        <w:jc w:val="both"/>
      </w:pPr>
      <w:r w:rsidRPr="00883C2E">
        <w:t xml:space="preserve">zástupce ve věcech technických: </w:t>
      </w:r>
      <w:r w:rsidRPr="00493366">
        <w:rPr>
          <w:b/>
          <w:highlight w:val="cyan"/>
        </w:rPr>
        <w:t>[DOPLNÍ DODAVATEL]</w:t>
      </w:r>
      <w:r w:rsidRPr="00493366">
        <w:rPr>
          <w:b/>
        </w:rPr>
        <w:t xml:space="preserve">  </w:t>
      </w:r>
      <w:r w:rsidRPr="00883C2E">
        <w:t xml:space="preserve">, tel. </w:t>
      </w:r>
      <w:r w:rsidRPr="00493366">
        <w:rPr>
          <w:b/>
          <w:highlight w:val="cyan"/>
        </w:rPr>
        <w:t>[DOPLNÍ DODAVATEL]</w:t>
      </w:r>
      <w:r w:rsidRPr="00493366">
        <w:rPr>
          <w:b/>
        </w:rPr>
        <w:t xml:space="preserve">  </w:t>
      </w:r>
      <w:r w:rsidRPr="00883C2E">
        <w:t xml:space="preserve">, e-mail: </w:t>
      </w:r>
      <w:r w:rsidRPr="00493366">
        <w:rPr>
          <w:b/>
          <w:highlight w:val="cyan"/>
        </w:rPr>
        <w:t>[DOPLNÍ DODAVATEL]</w:t>
      </w:r>
      <w:r w:rsidRPr="00493366">
        <w:rPr>
          <w:b/>
        </w:rPr>
        <w:t xml:space="preserve">  </w:t>
      </w:r>
    </w:p>
    <w:p w14:paraId="2BE5D33D" w14:textId="77777777" w:rsidR="00883C2E" w:rsidRPr="00883C2E" w:rsidRDefault="00883C2E" w:rsidP="00883C2E">
      <w:pPr>
        <w:pStyle w:val="Odstavecseseznamem"/>
        <w:spacing w:before="240"/>
        <w:ind w:left="709"/>
        <w:jc w:val="both"/>
      </w:pPr>
    </w:p>
    <w:p w14:paraId="2AE599C3" w14:textId="77777777" w:rsidR="00883C2E" w:rsidRDefault="00883C2E" w:rsidP="00476C94">
      <w:pPr>
        <w:pStyle w:val="Odstavecseseznamem"/>
        <w:numPr>
          <w:ilvl w:val="1"/>
          <w:numId w:val="5"/>
        </w:numPr>
        <w:spacing w:before="240" w:after="160"/>
        <w:ind w:left="567" w:hanging="567"/>
        <w:jc w:val="both"/>
        <w:rPr>
          <w:bCs/>
        </w:rPr>
      </w:pPr>
      <w:r w:rsidRPr="00883C2E">
        <w:rPr>
          <w:bCs/>
        </w:rPr>
        <w:t xml:space="preserve">Dodavatel se zavazuje poskytovat služby dle této smlouvy a provádět jednotlivé servisní úkony takovým způsobem, aby provoz a činnost objednatele nebyly bezdůvodně omezovány, resp. byly omezovány pouze v nezbytně nutném rozsahu a aby střechy </w:t>
      </w:r>
      <w:r w:rsidRPr="00883C2E">
        <w:t>na objektech vozovny Slovany Plzeň, Slovanská alej 35 nadále plnily účel, k jakému slouží a byly udržovány v provozuschopném stavu</w:t>
      </w:r>
      <w:r w:rsidRPr="00883C2E">
        <w:rPr>
          <w:bCs/>
        </w:rPr>
        <w:t>. V této souvislosti se dodavatel zavazuje včas předem informovat objednatele o průběhu a povaze dílčích servisních prací včetně případných omezeních, které jejich provedení vyžaduje.</w:t>
      </w:r>
    </w:p>
    <w:p w14:paraId="12E82EA6" w14:textId="77777777" w:rsidR="00883C2E" w:rsidRPr="00883C2E" w:rsidRDefault="00883C2E" w:rsidP="00883C2E">
      <w:pPr>
        <w:pStyle w:val="Odstavecseseznamem"/>
        <w:spacing w:before="240" w:after="160"/>
        <w:ind w:left="567"/>
        <w:jc w:val="both"/>
        <w:rPr>
          <w:bCs/>
        </w:rPr>
      </w:pPr>
    </w:p>
    <w:p w14:paraId="45489612" w14:textId="4F6EEB30" w:rsidR="00883C2E" w:rsidRDefault="00883C2E" w:rsidP="00476C94">
      <w:pPr>
        <w:pStyle w:val="Odstavecseseznamem"/>
        <w:numPr>
          <w:ilvl w:val="1"/>
          <w:numId w:val="5"/>
        </w:numPr>
        <w:spacing w:before="240" w:after="160"/>
        <w:ind w:left="567" w:hanging="567"/>
        <w:jc w:val="both"/>
        <w:rPr>
          <w:bCs/>
        </w:rPr>
      </w:pPr>
      <w:r w:rsidRPr="00883C2E">
        <w:rPr>
          <w:bCs/>
        </w:rPr>
        <w:t>Dodavatel je povinen zachovávat v místě plnění, resp. provádění údržby</w:t>
      </w:r>
      <w:r w:rsidR="00CA5D23">
        <w:rPr>
          <w:bCs/>
        </w:rPr>
        <w:t>,</w:t>
      </w:r>
      <w:r w:rsidRPr="00883C2E">
        <w:rPr>
          <w:bCs/>
        </w:rPr>
        <w:t xml:space="preserve"> čistotu a pořádek.</w:t>
      </w:r>
    </w:p>
    <w:p w14:paraId="1A875AEB" w14:textId="77777777" w:rsidR="00883C2E" w:rsidRPr="00883C2E" w:rsidRDefault="00883C2E" w:rsidP="00883C2E">
      <w:pPr>
        <w:pStyle w:val="Odstavecseseznamem"/>
        <w:spacing w:before="240" w:after="160"/>
        <w:ind w:left="567"/>
        <w:jc w:val="both"/>
        <w:rPr>
          <w:bCs/>
        </w:rPr>
      </w:pPr>
    </w:p>
    <w:p w14:paraId="0CB20E47" w14:textId="77777777" w:rsidR="00883C2E" w:rsidRDefault="00883C2E" w:rsidP="00476C94">
      <w:pPr>
        <w:pStyle w:val="Odstavecseseznamem"/>
        <w:numPr>
          <w:ilvl w:val="1"/>
          <w:numId w:val="5"/>
        </w:numPr>
        <w:spacing w:before="240" w:after="160"/>
        <w:ind w:left="567" w:hanging="567"/>
        <w:jc w:val="both"/>
        <w:rPr>
          <w:bCs/>
        </w:rPr>
      </w:pPr>
      <w:r w:rsidRPr="00883C2E">
        <w:rPr>
          <w:bCs/>
        </w:rPr>
        <w:t>Objednatel zajistí dodavateli potřebnou součinnost pro provádění servisu dle článku 3. odst. 3.2 této smlouvy. V případě výskytu překážek na straně objednatele, které brání nebo podstatným způsobem omezují či ztěžují poskytování služeb dle této smlouvy, se objednatel zavazuje tyto překážky odstranit bez zbytečného odkladu po jejich oznámení dodavatelem.</w:t>
      </w:r>
    </w:p>
    <w:p w14:paraId="0117365A" w14:textId="77777777" w:rsidR="00883C2E" w:rsidRPr="00883C2E" w:rsidRDefault="00883C2E" w:rsidP="00883C2E">
      <w:pPr>
        <w:pStyle w:val="Odstavecseseznamem"/>
        <w:spacing w:before="240" w:after="160"/>
        <w:ind w:left="567"/>
        <w:jc w:val="both"/>
        <w:rPr>
          <w:bCs/>
        </w:rPr>
      </w:pPr>
    </w:p>
    <w:p w14:paraId="25DA7630" w14:textId="77777777" w:rsidR="00883C2E" w:rsidRDefault="00883C2E" w:rsidP="00476C94">
      <w:pPr>
        <w:pStyle w:val="Odstavecseseznamem"/>
        <w:numPr>
          <w:ilvl w:val="1"/>
          <w:numId w:val="5"/>
        </w:numPr>
        <w:spacing w:before="240" w:after="160"/>
        <w:ind w:left="567" w:hanging="567"/>
        <w:jc w:val="both"/>
        <w:rPr>
          <w:bCs/>
        </w:rPr>
      </w:pPr>
      <w:r w:rsidRPr="00883C2E">
        <w:rPr>
          <w:bCs/>
        </w:rPr>
        <w:t>Dodavatel se zavazuje provádět službu samostatně a s potřebnou odbornou péčí, na svůj náklad a nebezpečí, dle platných právních předpisů a podmínek této smlouvy, přičemž se zejména zavazuje zajistit dopravu potřebného materiálu a osob dodavatele, bezpečnost práce a ochrany zdraví při provádění služby, ochranu životního prostředí a provedení veškerých náležitostí souvisejících s bezpečnostními opatřeními na ochranu osob a majetku v souladu s pokyny objednatele.</w:t>
      </w:r>
    </w:p>
    <w:p w14:paraId="1E2D46E7" w14:textId="77777777" w:rsidR="00883C2E" w:rsidRPr="00883C2E" w:rsidRDefault="00883C2E" w:rsidP="00883C2E">
      <w:pPr>
        <w:pStyle w:val="Odstavecseseznamem"/>
        <w:spacing w:before="240" w:after="160"/>
        <w:jc w:val="both"/>
        <w:rPr>
          <w:bCs/>
        </w:rPr>
      </w:pPr>
    </w:p>
    <w:p w14:paraId="48F4D259" w14:textId="77777777" w:rsidR="00883C2E" w:rsidRDefault="00883C2E" w:rsidP="00476C94">
      <w:pPr>
        <w:pStyle w:val="Odstavecseseznamem"/>
        <w:numPr>
          <w:ilvl w:val="1"/>
          <w:numId w:val="5"/>
        </w:numPr>
        <w:spacing w:before="240" w:after="160"/>
        <w:ind w:left="567" w:hanging="567"/>
        <w:jc w:val="both"/>
        <w:rPr>
          <w:bCs/>
        </w:rPr>
      </w:pPr>
      <w:r w:rsidRPr="00883C2E">
        <w:rPr>
          <w:bCs/>
        </w:rPr>
        <w:t>Dodavatel je povinen průběžně konzultovat s objednatelem jakékoliv nejasnosti nebo případné změny při provádění služeb. Dodavatel prohlašuje, že má platné oprávnění vykonávat služby v rozsahu potřebném pro poskytnutí plnění dle této smlouvy.</w:t>
      </w:r>
    </w:p>
    <w:p w14:paraId="5B4CC330" w14:textId="77777777" w:rsidR="00883C2E" w:rsidRPr="00883C2E" w:rsidRDefault="00883C2E" w:rsidP="00883C2E">
      <w:pPr>
        <w:pStyle w:val="Odstavecseseznamem"/>
        <w:spacing w:before="240" w:after="160"/>
        <w:jc w:val="both"/>
        <w:rPr>
          <w:bCs/>
        </w:rPr>
      </w:pPr>
    </w:p>
    <w:p w14:paraId="73368209" w14:textId="77777777" w:rsidR="00883C2E" w:rsidRDefault="00883C2E" w:rsidP="00476C94">
      <w:pPr>
        <w:pStyle w:val="Odstavecseseznamem"/>
        <w:numPr>
          <w:ilvl w:val="1"/>
          <w:numId w:val="5"/>
        </w:numPr>
        <w:spacing w:before="240" w:after="160"/>
        <w:ind w:left="567" w:hanging="567"/>
        <w:jc w:val="both"/>
        <w:rPr>
          <w:bCs/>
        </w:rPr>
      </w:pPr>
      <w:r w:rsidRPr="00883C2E">
        <w:rPr>
          <w:bCs/>
        </w:rPr>
        <w:t xml:space="preserve">Smluvní strany prohlašují, že osobní údaje poskytnuté druhé smluvní straně v rámci vzniklého smluvního vztahu, budou smluvními stranami zpracovávány dle Nařízení Evropského parlamentu a Rady (EU) 2016/679 o ochraně fyzických osob v souvislosti se zpracováním osobních údajů a o volném pohybu těchto údajů a o zrušení směrnice 95/46/ES (obecné nařízení o ochraně osobních údajů) a dle zákona č. 110/2019 Sb., o zpracování osobních údajů, pro účely plnění smlouvy a to po dobu nezbytně nutnou. Po zániku právního důvodu zpracování osobních údajů budou tyto údaje zlikvidovány. </w:t>
      </w:r>
    </w:p>
    <w:p w14:paraId="4490C034" w14:textId="77777777" w:rsidR="00883C2E" w:rsidRPr="00883C2E" w:rsidRDefault="00883C2E" w:rsidP="00883C2E">
      <w:pPr>
        <w:pStyle w:val="Odstavecseseznamem"/>
        <w:spacing w:before="240" w:after="160"/>
        <w:jc w:val="both"/>
        <w:rPr>
          <w:bCs/>
        </w:rPr>
      </w:pPr>
    </w:p>
    <w:p w14:paraId="16A358D9" w14:textId="5A135ADC" w:rsidR="001B711D" w:rsidRPr="007C014F" w:rsidRDefault="00883C2E" w:rsidP="004843C8">
      <w:pPr>
        <w:pStyle w:val="Odstavecseseznamem"/>
        <w:numPr>
          <w:ilvl w:val="1"/>
          <w:numId w:val="5"/>
        </w:numPr>
        <w:spacing w:before="240" w:after="160"/>
        <w:ind w:left="567" w:hanging="567"/>
        <w:jc w:val="both"/>
      </w:pPr>
      <w:r w:rsidRPr="007C014F">
        <w:rPr>
          <w:bCs/>
        </w:rPr>
        <w:t>Smluvní strany se tímto zavazují, že bude zachovávat mlčenlivost o všech důvěrných informacích, se kterými byť jen náhodně přijdou do styku v souvislosti s uzavřením a plněním dle této smlouvy (dále jen „Důvěrné informace“). Nedohodnou-li se smluvní strany výslovně jinak, považují se za Důvěrné informace bez ohledu na formu jejich sdělení či zachycení všechny informace a data, které jsou, nebo by mohly být považovány za součást obchodního tajemství dle ustanovení § 504 zákona č. 89/2012 Sb., občanského zákoníku a dále všechny další informace, jejichž zveřejnění by dodavateli či objednateli mohlo způsobit škodu nebo poškození dobrého jména, nebo takové které smluvní strany za důvěrné označí. Smluvní strany se zavazují zachovávat povinnosti mlčenlivosti po dobu trvání této smlouvy a rovněž po ukončení jejího trvání. Tato povinnost se vztahuje i na zaměstnance smluvních stran.</w:t>
      </w:r>
    </w:p>
    <w:p w14:paraId="5FF7DFC8" w14:textId="77777777" w:rsidR="007C014F" w:rsidRDefault="007C014F" w:rsidP="007C014F">
      <w:pPr>
        <w:pStyle w:val="Odstavecseseznamem"/>
      </w:pPr>
    </w:p>
    <w:p w14:paraId="33919991" w14:textId="77777777" w:rsidR="007C014F" w:rsidRDefault="007C014F" w:rsidP="007C014F">
      <w:pPr>
        <w:pStyle w:val="Odstavecseseznamem"/>
        <w:spacing w:before="240" w:after="160"/>
        <w:ind w:left="567"/>
        <w:jc w:val="both"/>
      </w:pPr>
    </w:p>
    <w:p w14:paraId="62EFFB1C" w14:textId="77777777" w:rsidR="00EA0CAF" w:rsidRPr="003515C6" w:rsidRDefault="00EA0CAF" w:rsidP="00D544BC">
      <w:pPr>
        <w:pStyle w:val="Odstavecseseznamem"/>
        <w:widowControl w:val="0"/>
        <w:ind w:left="0"/>
        <w:contextualSpacing w:val="0"/>
        <w:jc w:val="center"/>
        <w:rPr>
          <w:b/>
          <w:smallCaps/>
          <w:snapToGrid w:val="0"/>
        </w:rPr>
      </w:pPr>
      <w:r w:rsidRPr="003515C6">
        <w:rPr>
          <w:b/>
          <w:smallCaps/>
          <w:snapToGrid w:val="0"/>
        </w:rPr>
        <w:t>V</w:t>
      </w:r>
      <w:r w:rsidR="00D544BC" w:rsidRPr="003515C6">
        <w:rPr>
          <w:b/>
          <w:smallCaps/>
          <w:snapToGrid w:val="0"/>
        </w:rPr>
        <w:t>I</w:t>
      </w:r>
      <w:r w:rsidR="00013E7C" w:rsidRPr="003515C6">
        <w:rPr>
          <w:b/>
          <w:smallCaps/>
          <w:snapToGrid w:val="0"/>
        </w:rPr>
        <w:t>I</w:t>
      </w:r>
      <w:r w:rsidR="002A412C" w:rsidRPr="003515C6">
        <w:rPr>
          <w:b/>
          <w:smallCaps/>
          <w:snapToGrid w:val="0"/>
        </w:rPr>
        <w:t>I</w:t>
      </w:r>
      <w:r w:rsidRPr="003515C6">
        <w:rPr>
          <w:b/>
          <w:smallCaps/>
          <w:snapToGrid w:val="0"/>
        </w:rPr>
        <w:t>.</w:t>
      </w:r>
    </w:p>
    <w:p w14:paraId="2B815457" w14:textId="7FCE5A43" w:rsidR="00EA0CAF" w:rsidRPr="003515C6" w:rsidRDefault="00C216C8" w:rsidP="00D544BC">
      <w:pPr>
        <w:pStyle w:val="Odstavecseseznamem"/>
        <w:widowControl w:val="0"/>
        <w:ind w:left="0"/>
        <w:contextualSpacing w:val="0"/>
        <w:jc w:val="center"/>
        <w:rPr>
          <w:b/>
          <w:smallCaps/>
          <w:snapToGrid w:val="0"/>
        </w:rPr>
      </w:pPr>
      <w:r>
        <w:rPr>
          <w:b/>
          <w:smallCaps/>
          <w:snapToGrid w:val="0"/>
        </w:rPr>
        <w:t>SMLUVNÍ POKUTY</w:t>
      </w:r>
    </w:p>
    <w:p w14:paraId="1B8D480D" w14:textId="77777777" w:rsidR="00EA0CAF" w:rsidRPr="003515C6" w:rsidRDefault="00EA0CAF" w:rsidP="00D17AB4">
      <w:pPr>
        <w:widowControl w:val="0"/>
        <w:autoSpaceDE w:val="0"/>
        <w:autoSpaceDN w:val="0"/>
        <w:adjustRightInd w:val="0"/>
        <w:spacing w:line="273" w:lineRule="atLeast"/>
        <w:ind w:left="567"/>
        <w:jc w:val="both"/>
      </w:pPr>
    </w:p>
    <w:p w14:paraId="7F24AE9C" w14:textId="6C4B52BF" w:rsidR="00C216C8" w:rsidRDefault="00C216C8" w:rsidP="00476C94">
      <w:pPr>
        <w:pStyle w:val="Odstavecseseznamem"/>
        <w:numPr>
          <w:ilvl w:val="1"/>
          <w:numId w:val="6"/>
        </w:numPr>
        <w:spacing w:before="240" w:after="160" w:line="276" w:lineRule="auto"/>
        <w:ind w:left="567" w:hanging="567"/>
        <w:jc w:val="both"/>
      </w:pPr>
      <w:r w:rsidRPr="00C216C8">
        <w:t>V případě prodlení dodavatele s provedením služeb v termínu stanoveném dle čl. 5. odst. 5.1 této smlouvy či s provedením služeb dle podmínek této smlouvy, má objednatel právo účtovat dodav</w:t>
      </w:r>
      <w:r w:rsidR="006F6555">
        <w:t>ateli smluvní pokutu ve výši 0,</w:t>
      </w:r>
      <w:r w:rsidRPr="00C216C8">
        <w:t xml:space="preserve">5 % z ceny služby za každý, byť jen započatý, den prodlení. </w:t>
      </w:r>
    </w:p>
    <w:p w14:paraId="5CFCA986" w14:textId="77777777" w:rsidR="00C216C8" w:rsidRPr="00C216C8" w:rsidRDefault="00C216C8" w:rsidP="00C216C8">
      <w:pPr>
        <w:pStyle w:val="Odstavecseseznamem"/>
        <w:spacing w:before="240" w:after="160" w:line="276" w:lineRule="auto"/>
        <w:ind w:left="567"/>
        <w:jc w:val="both"/>
      </w:pPr>
    </w:p>
    <w:p w14:paraId="3D4B850B" w14:textId="77777777" w:rsidR="00C216C8" w:rsidRDefault="00C216C8" w:rsidP="00476C94">
      <w:pPr>
        <w:pStyle w:val="Odstavecseseznamem"/>
        <w:numPr>
          <w:ilvl w:val="1"/>
          <w:numId w:val="6"/>
        </w:numPr>
        <w:spacing w:before="240" w:after="160" w:line="276" w:lineRule="auto"/>
        <w:ind w:left="567" w:hanging="567"/>
        <w:jc w:val="both"/>
      </w:pPr>
      <w:r w:rsidRPr="00C216C8">
        <w:t>Zaplacením smluvní pokuty není dotčeno právo objednatele na náhradu škody.</w:t>
      </w:r>
    </w:p>
    <w:p w14:paraId="001A32BF" w14:textId="77777777" w:rsidR="00C216C8" w:rsidRPr="00C216C8" w:rsidRDefault="00C216C8" w:rsidP="00C216C8">
      <w:pPr>
        <w:pStyle w:val="Odstavecseseznamem"/>
        <w:spacing w:before="240" w:after="160" w:line="276" w:lineRule="auto"/>
        <w:ind w:left="567"/>
        <w:jc w:val="both"/>
      </w:pPr>
    </w:p>
    <w:p w14:paraId="153BBFE7" w14:textId="77777777" w:rsidR="00C216C8" w:rsidRDefault="00C216C8" w:rsidP="00476C94">
      <w:pPr>
        <w:pStyle w:val="Odstavecseseznamem"/>
        <w:numPr>
          <w:ilvl w:val="1"/>
          <w:numId w:val="6"/>
        </w:numPr>
        <w:spacing w:before="240" w:after="160" w:line="276" w:lineRule="auto"/>
        <w:ind w:left="567" w:hanging="567"/>
        <w:jc w:val="both"/>
      </w:pPr>
      <w:r w:rsidRPr="00C216C8">
        <w:t>V případě, že se objednatel dostane do prodlení se zaplacením sjednané ceny dle vystavené faktury, zavazuje se zaplatit dodavateli smluvní pokutu ve výši 0,05 % z dlužné částky za každý započatý den prodlení.</w:t>
      </w:r>
    </w:p>
    <w:p w14:paraId="527C571E" w14:textId="77777777" w:rsidR="00C216C8" w:rsidRPr="00C216C8" w:rsidRDefault="00C216C8" w:rsidP="00C216C8">
      <w:pPr>
        <w:pStyle w:val="Odstavecseseznamem"/>
        <w:spacing w:before="240" w:after="160" w:line="276" w:lineRule="auto"/>
        <w:ind w:left="567"/>
        <w:jc w:val="both"/>
      </w:pPr>
    </w:p>
    <w:p w14:paraId="303DD0A5" w14:textId="77777777" w:rsidR="00C216C8" w:rsidRDefault="00C216C8" w:rsidP="00476C94">
      <w:pPr>
        <w:pStyle w:val="Odstavecseseznamem"/>
        <w:numPr>
          <w:ilvl w:val="1"/>
          <w:numId w:val="6"/>
        </w:numPr>
        <w:spacing w:before="240" w:after="160" w:line="276" w:lineRule="auto"/>
        <w:ind w:left="567" w:hanging="567"/>
        <w:jc w:val="both"/>
      </w:pPr>
      <w:r w:rsidRPr="00C216C8">
        <w:t>Dodavatel nahradí objednateli škodu, která mu vznikla v příčinné souvislosti s porušením povinností ze strany dodavatele nebo třetí osoby, kterou dodavatel pověřil k plnění předmětu této smlouvy, v plné výši, pokud dodavatel neprokáže, že porušení povinností bylo způsobeno mimořádnou nepředvídatelnou a nepřekonatelnou překážkou (dále jen „vyšší moc“) ve smyslu § 2913 občanského zákoníku.</w:t>
      </w:r>
    </w:p>
    <w:p w14:paraId="7BEE147D" w14:textId="77777777" w:rsidR="00C216C8" w:rsidRPr="00C216C8" w:rsidRDefault="00C216C8" w:rsidP="00C216C8">
      <w:pPr>
        <w:pStyle w:val="Odstavecseseznamem"/>
        <w:spacing w:before="240" w:after="160" w:line="276" w:lineRule="auto"/>
        <w:ind w:left="567"/>
        <w:jc w:val="both"/>
      </w:pPr>
    </w:p>
    <w:p w14:paraId="4E7A079B" w14:textId="77777777" w:rsidR="00C216C8" w:rsidRPr="00C216C8" w:rsidRDefault="00C216C8" w:rsidP="00476C94">
      <w:pPr>
        <w:pStyle w:val="Odstavecseseznamem"/>
        <w:numPr>
          <w:ilvl w:val="1"/>
          <w:numId w:val="6"/>
        </w:numPr>
        <w:spacing w:before="240" w:after="160" w:line="276" w:lineRule="auto"/>
        <w:ind w:left="567" w:hanging="567"/>
        <w:jc w:val="both"/>
      </w:pPr>
      <w:r w:rsidRPr="00C216C8">
        <w:t>Smluvní pokuty jsou splatné do 14 dnů ode dne jejich vyúčtování druhé smluvní straně.</w:t>
      </w:r>
    </w:p>
    <w:p w14:paraId="70C4C738" w14:textId="4936F0B6" w:rsidR="00BF4555" w:rsidRDefault="00BF4555">
      <w:pPr>
        <w:rPr>
          <w:b/>
          <w:smallCaps/>
          <w:snapToGrid w:val="0"/>
        </w:rPr>
      </w:pPr>
      <w:r>
        <w:rPr>
          <w:b/>
          <w:smallCaps/>
          <w:snapToGrid w:val="0"/>
        </w:rPr>
        <w:br w:type="page"/>
      </w:r>
    </w:p>
    <w:p w14:paraId="779191E9" w14:textId="12D4BACF" w:rsidR="006A538B" w:rsidRPr="003515C6" w:rsidRDefault="002A412C" w:rsidP="00D544BC">
      <w:pPr>
        <w:pStyle w:val="Odstavecseseznamem"/>
        <w:widowControl w:val="0"/>
        <w:ind w:left="0"/>
        <w:contextualSpacing w:val="0"/>
        <w:jc w:val="center"/>
        <w:rPr>
          <w:b/>
          <w:smallCaps/>
          <w:snapToGrid w:val="0"/>
        </w:rPr>
      </w:pPr>
      <w:r w:rsidRPr="003515C6">
        <w:rPr>
          <w:b/>
          <w:smallCaps/>
          <w:snapToGrid w:val="0"/>
        </w:rPr>
        <w:t>IX</w:t>
      </w:r>
      <w:r w:rsidR="006A538B" w:rsidRPr="003515C6">
        <w:rPr>
          <w:b/>
          <w:smallCaps/>
          <w:snapToGrid w:val="0"/>
        </w:rPr>
        <w:t>.</w:t>
      </w:r>
    </w:p>
    <w:p w14:paraId="26978F4F" w14:textId="347235B4" w:rsidR="006A538B" w:rsidRPr="003515C6" w:rsidRDefault="00C216C8" w:rsidP="00D544BC">
      <w:pPr>
        <w:pStyle w:val="Odstavecseseznamem"/>
        <w:widowControl w:val="0"/>
        <w:ind w:left="0"/>
        <w:contextualSpacing w:val="0"/>
        <w:jc w:val="center"/>
        <w:rPr>
          <w:b/>
          <w:smallCaps/>
          <w:snapToGrid w:val="0"/>
        </w:rPr>
      </w:pPr>
      <w:r>
        <w:rPr>
          <w:b/>
          <w:smallCaps/>
          <w:snapToGrid w:val="0"/>
        </w:rPr>
        <w:t>ZÁRUČNÍ DOBA A ODPOVĚDNOST ZA VADY</w:t>
      </w:r>
    </w:p>
    <w:p w14:paraId="6D0335A8" w14:textId="77777777" w:rsidR="00C216C8" w:rsidRPr="00C216C8" w:rsidRDefault="00C216C8" w:rsidP="00C216C8">
      <w:pPr>
        <w:spacing w:before="240" w:after="200"/>
        <w:jc w:val="both"/>
      </w:pPr>
      <w:r w:rsidRPr="00C216C8">
        <w:t xml:space="preserve">Tato servisní smlouva je uzavírána na dobu 24 měsíců. </w:t>
      </w:r>
    </w:p>
    <w:p w14:paraId="2F2E6CBD" w14:textId="7D6382C2" w:rsidR="00C216C8" w:rsidRPr="00C216C8" w:rsidRDefault="00C216C8" w:rsidP="00C216C8">
      <w:pPr>
        <w:spacing w:before="240" w:after="200"/>
        <w:jc w:val="both"/>
      </w:pPr>
      <w:r w:rsidRPr="00C216C8">
        <w:t xml:space="preserve">Dodavatel prohlašuje, že přebírá odpovědnost za veškeré povinnosti objednatele jakožto majitele objektů vozovny Slovany, vyplývající z Pokynů pro údržbu zelené střechy dle Přílohy č. 2 této smlouvy. </w:t>
      </w:r>
    </w:p>
    <w:p w14:paraId="230E4822" w14:textId="77777777" w:rsidR="00C216C8" w:rsidRPr="00C216C8" w:rsidRDefault="00C216C8" w:rsidP="00C216C8">
      <w:pPr>
        <w:spacing w:before="240" w:after="200"/>
        <w:jc w:val="both"/>
      </w:pPr>
      <w:r w:rsidRPr="00C216C8">
        <w:t>Záruka za jakost na poskytnuté servisní služby je dodavatelem poskytována následovně:</w:t>
      </w:r>
    </w:p>
    <w:tbl>
      <w:tblPr>
        <w:tblW w:w="9209" w:type="dxa"/>
        <w:tblCellMar>
          <w:left w:w="70" w:type="dxa"/>
          <w:right w:w="70" w:type="dxa"/>
        </w:tblCellMar>
        <w:tblLook w:val="04A0" w:firstRow="1" w:lastRow="0" w:firstColumn="1" w:lastColumn="0" w:noHBand="0" w:noVBand="1"/>
      </w:tblPr>
      <w:tblGrid>
        <w:gridCol w:w="7650"/>
        <w:gridCol w:w="1559"/>
      </w:tblGrid>
      <w:tr w:rsidR="00C216C8" w:rsidRPr="00C216C8" w14:paraId="57D1EE94" w14:textId="77777777" w:rsidTr="006C5849">
        <w:trPr>
          <w:trHeight w:val="330"/>
        </w:trPr>
        <w:tc>
          <w:tcPr>
            <w:tcW w:w="76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F2000A" w14:textId="77777777" w:rsidR="00C216C8" w:rsidRPr="00C216C8" w:rsidRDefault="00C216C8" w:rsidP="006C5849">
            <w:pPr>
              <w:rPr>
                <w:b/>
                <w:bCs/>
                <w:color w:val="000000"/>
              </w:rPr>
            </w:pPr>
            <w:r w:rsidRPr="00C216C8">
              <w:rPr>
                <w:b/>
                <w:bCs/>
                <w:color w:val="000000"/>
              </w:rPr>
              <w:t>Typ služby</w:t>
            </w:r>
          </w:p>
        </w:tc>
        <w:tc>
          <w:tcPr>
            <w:tcW w:w="155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F8689B" w14:textId="77777777" w:rsidR="00C216C8" w:rsidRPr="00C216C8" w:rsidRDefault="00C216C8" w:rsidP="006C5849">
            <w:pPr>
              <w:jc w:val="center"/>
              <w:rPr>
                <w:b/>
                <w:bCs/>
                <w:color w:val="000000"/>
              </w:rPr>
            </w:pPr>
            <w:r w:rsidRPr="00C216C8">
              <w:rPr>
                <w:b/>
                <w:bCs/>
                <w:color w:val="000000"/>
              </w:rPr>
              <w:t>Délka záruční doby</w:t>
            </w:r>
          </w:p>
        </w:tc>
      </w:tr>
      <w:tr w:rsidR="00C216C8" w:rsidRPr="00C216C8" w14:paraId="67EB4A39" w14:textId="77777777" w:rsidTr="006C5849">
        <w:trPr>
          <w:trHeight w:val="33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2BBA8FAA" w14:textId="77777777" w:rsidR="00C216C8" w:rsidRPr="00C216C8" w:rsidRDefault="00C216C8" w:rsidP="006C5849">
            <w:pPr>
              <w:rPr>
                <w:bCs/>
                <w:color w:val="000000"/>
              </w:rPr>
            </w:pPr>
            <w:r w:rsidRPr="00C216C8">
              <w:rPr>
                <w:bCs/>
                <w:color w:val="000000"/>
              </w:rPr>
              <w:t>Vizuální kontrola střech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2635D0" w14:textId="77777777" w:rsidR="00C216C8" w:rsidRPr="00C216C8" w:rsidRDefault="00C216C8" w:rsidP="006C5849">
            <w:pPr>
              <w:jc w:val="center"/>
              <w:rPr>
                <w:bCs/>
                <w:color w:val="000000"/>
              </w:rPr>
            </w:pPr>
            <w:r w:rsidRPr="00C216C8">
              <w:rPr>
                <w:bCs/>
                <w:color w:val="000000"/>
              </w:rPr>
              <w:t>-</w:t>
            </w:r>
          </w:p>
        </w:tc>
      </w:tr>
      <w:tr w:rsidR="00C216C8" w:rsidRPr="00C216C8" w14:paraId="2FDF0DF4" w14:textId="77777777" w:rsidTr="006C5849">
        <w:trPr>
          <w:trHeight w:val="33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B487E" w14:textId="77777777" w:rsidR="00C216C8" w:rsidRPr="00C216C8" w:rsidRDefault="00C216C8" w:rsidP="006C5849">
            <w:pPr>
              <w:rPr>
                <w:color w:val="000000"/>
              </w:rPr>
            </w:pPr>
            <w:r w:rsidRPr="00C216C8">
              <w:rPr>
                <w:color w:val="000000"/>
              </w:rPr>
              <w:t xml:space="preserve">Revize tmelených konstrukcí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8F72C" w14:textId="77777777" w:rsidR="00C216C8" w:rsidRPr="00C216C8" w:rsidRDefault="00C216C8" w:rsidP="006C5849">
            <w:pPr>
              <w:jc w:val="center"/>
              <w:rPr>
                <w:color w:val="000000"/>
              </w:rPr>
            </w:pPr>
            <w:r w:rsidRPr="00C216C8">
              <w:rPr>
                <w:color w:val="000000"/>
              </w:rPr>
              <w:t>30 dnů</w:t>
            </w:r>
          </w:p>
        </w:tc>
      </w:tr>
      <w:tr w:rsidR="00C216C8" w:rsidRPr="00C216C8" w14:paraId="27A5E02F" w14:textId="77777777" w:rsidTr="006C5849">
        <w:trPr>
          <w:trHeight w:val="600"/>
        </w:trPr>
        <w:tc>
          <w:tcPr>
            <w:tcW w:w="76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27219C" w14:textId="77777777" w:rsidR="00C216C8" w:rsidRPr="00C216C8" w:rsidRDefault="00C216C8" w:rsidP="006C5849">
            <w:pPr>
              <w:rPr>
                <w:b/>
                <w:bCs/>
                <w:color w:val="000000"/>
              </w:rPr>
            </w:pPr>
            <w:r w:rsidRPr="00C216C8">
              <w:rPr>
                <w:b/>
                <w:bCs/>
                <w:color w:val="000000"/>
              </w:rPr>
              <w:t>Údržba vegetace</w:t>
            </w:r>
          </w:p>
        </w:tc>
        <w:tc>
          <w:tcPr>
            <w:tcW w:w="155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411A97" w14:textId="77777777" w:rsidR="00C216C8" w:rsidRPr="00C216C8" w:rsidRDefault="00C216C8" w:rsidP="006C5849">
            <w:pPr>
              <w:jc w:val="center"/>
              <w:rPr>
                <w:color w:val="000000"/>
              </w:rPr>
            </w:pPr>
            <w:r w:rsidRPr="00C216C8">
              <w:rPr>
                <w:color w:val="000000"/>
              </w:rPr>
              <w:t> </w:t>
            </w:r>
          </w:p>
        </w:tc>
      </w:tr>
      <w:tr w:rsidR="00C216C8" w:rsidRPr="00C216C8" w14:paraId="05439938" w14:textId="77777777" w:rsidTr="006C5849">
        <w:trPr>
          <w:trHeight w:val="81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62FEF" w14:textId="77777777" w:rsidR="00C216C8" w:rsidRPr="00C216C8" w:rsidRDefault="00C216C8" w:rsidP="006C5849">
            <w:pPr>
              <w:rPr>
                <w:color w:val="000000"/>
              </w:rPr>
            </w:pPr>
            <w:r w:rsidRPr="00C216C8">
              <w:rPr>
                <w:color w:val="000000"/>
              </w:rPr>
              <w:t>Odstranění  náletových rostlin a nežádoucí vegetace z povrchu hydroizolace, ozeleněných ploch,  kačírků, cestiček, přilehlých teras a okolí technických zařízení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9BAE5" w14:textId="77777777" w:rsidR="00C216C8" w:rsidRPr="00C216C8" w:rsidRDefault="00C216C8" w:rsidP="006C5849">
            <w:pPr>
              <w:jc w:val="center"/>
              <w:rPr>
                <w:color w:val="000000"/>
              </w:rPr>
            </w:pPr>
            <w:r w:rsidRPr="00C216C8">
              <w:rPr>
                <w:color w:val="000000"/>
              </w:rPr>
              <w:t>10 dnů</w:t>
            </w:r>
          </w:p>
        </w:tc>
      </w:tr>
      <w:tr w:rsidR="00C216C8" w:rsidRPr="00C216C8" w14:paraId="61486BD5" w14:textId="77777777" w:rsidTr="006C5849">
        <w:trPr>
          <w:trHeight w:val="33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9AB66" w14:textId="77777777" w:rsidR="00C216C8" w:rsidRPr="00C216C8" w:rsidRDefault="00C216C8" w:rsidP="006C5849">
            <w:pPr>
              <w:rPr>
                <w:color w:val="000000"/>
              </w:rPr>
            </w:pPr>
            <w:r w:rsidRPr="00C216C8">
              <w:rPr>
                <w:color w:val="000000"/>
              </w:rPr>
              <w:t>Odstranění listů a zarůstající vegetace z okolí technických zařízení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1286B" w14:textId="77777777" w:rsidR="00C216C8" w:rsidRPr="00C216C8" w:rsidRDefault="00C216C8" w:rsidP="006C5849">
            <w:pPr>
              <w:jc w:val="center"/>
              <w:rPr>
                <w:color w:val="000000"/>
              </w:rPr>
            </w:pPr>
            <w:r w:rsidRPr="00C216C8">
              <w:rPr>
                <w:color w:val="000000"/>
              </w:rPr>
              <w:t>10 dnů</w:t>
            </w:r>
          </w:p>
        </w:tc>
      </w:tr>
      <w:tr w:rsidR="00C216C8" w:rsidRPr="00C216C8" w14:paraId="7D703431" w14:textId="77777777" w:rsidTr="006C5849">
        <w:trPr>
          <w:trHeight w:val="33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DB7DA" w14:textId="77777777" w:rsidR="00C216C8" w:rsidRPr="00C216C8" w:rsidRDefault="00C216C8" w:rsidP="006C5849">
            <w:pPr>
              <w:rPr>
                <w:color w:val="000000"/>
              </w:rPr>
            </w:pPr>
            <w:r w:rsidRPr="00C216C8">
              <w:rPr>
                <w:color w:val="000000"/>
              </w:rPr>
              <w:t>Plošný sestřih vegetace za účelem prosvětlení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2E822" w14:textId="77777777" w:rsidR="00C216C8" w:rsidRPr="00C216C8" w:rsidRDefault="00C216C8" w:rsidP="006C5849">
            <w:pPr>
              <w:jc w:val="center"/>
              <w:rPr>
                <w:color w:val="000000"/>
              </w:rPr>
            </w:pPr>
            <w:r w:rsidRPr="00C216C8">
              <w:rPr>
                <w:color w:val="000000"/>
              </w:rPr>
              <w:t>7 dnů</w:t>
            </w:r>
          </w:p>
        </w:tc>
      </w:tr>
      <w:tr w:rsidR="00C216C8" w:rsidRPr="00C216C8" w14:paraId="31645614" w14:textId="77777777" w:rsidTr="006C5849">
        <w:trPr>
          <w:trHeight w:val="33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F45D1" w14:textId="77777777" w:rsidR="00C216C8" w:rsidRPr="00C216C8" w:rsidRDefault="00C216C8" w:rsidP="006C5849">
            <w:pPr>
              <w:rPr>
                <w:color w:val="000000"/>
              </w:rPr>
            </w:pPr>
            <w:r w:rsidRPr="00C216C8">
              <w:rPr>
                <w:color w:val="000000"/>
              </w:rPr>
              <w:t>Doplňkové přihnojení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6533F" w14:textId="77777777" w:rsidR="00C216C8" w:rsidRPr="00C216C8" w:rsidRDefault="00C216C8" w:rsidP="006C5849">
            <w:pPr>
              <w:jc w:val="center"/>
              <w:rPr>
                <w:color w:val="000000"/>
              </w:rPr>
            </w:pPr>
            <w:r w:rsidRPr="00C216C8">
              <w:rPr>
                <w:color w:val="000000"/>
              </w:rPr>
              <w:t>6 měsíců</w:t>
            </w:r>
          </w:p>
        </w:tc>
      </w:tr>
      <w:tr w:rsidR="00C216C8" w:rsidRPr="00C216C8" w14:paraId="794B2969" w14:textId="77777777" w:rsidTr="006C5849">
        <w:trPr>
          <w:trHeight w:val="54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70DF6" w14:textId="77777777" w:rsidR="00C216C8" w:rsidRPr="00C216C8" w:rsidRDefault="00C216C8" w:rsidP="006C5849">
            <w:pPr>
              <w:rPr>
                <w:color w:val="000000"/>
              </w:rPr>
            </w:pPr>
            <w:r w:rsidRPr="00C216C8">
              <w:rPr>
                <w:color w:val="000000"/>
              </w:rPr>
              <w:t>Dosadba pomocí řízků při zachování podílů druhovosti rostlin min. 80% plochy zel. střech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F8842" w14:textId="77777777" w:rsidR="00C216C8" w:rsidRPr="00C216C8" w:rsidRDefault="00C216C8" w:rsidP="006C5849">
            <w:pPr>
              <w:jc w:val="center"/>
              <w:rPr>
                <w:color w:val="000000"/>
              </w:rPr>
            </w:pPr>
            <w:r w:rsidRPr="00C216C8">
              <w:rPr>
                <w:color w:val="000000"/>
              </w:rPr>
              <w:t>1 měsíc</w:t>
            </w:r>
          </w:p>
        </w:tc>
      </w:tr>
      <w:tr w:rsidR="00C216C8" w:rsidRPr="00C216C8" w14:paraId="7FC80A27" w14:textId="77777777" w:rsidTr="006C5849">
        <w:trPr>
          <w:trHeight w:val="33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08E64" w14:textId="77777777" w:rsidR="00C216C8" w:rsidRPr="00C216C8" w:rsidRDefault="00C216C8" w:rsidP="006C5849">
            <w:pPr>
              <w:rPr>
                <w:color w:val="000000"/>
              </w:rPr>
            </w:pPr>
            <w:r w:rsidRPr="00C216C8">
              <w:rPr>
                <w:color w:val="000000"/>
              </w:rPr>
              <w:t>Doplňování substrátu v případě eroze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365E1" w14:textId="77777777" w:rsidR="00C216C8" w:rsidRPr="00C216C8" w:rsidRDefault="00C216C8" w:rsidP="006C5849">
            <w:pPr>
              <w:jc w:val="center"/>
              <w:rPr>
                <w:color w:val="000000"/>
              </w:rPr>
            </w:pPr>
            <w:r w:rsidRPr="00C216C8">
              <w:rPr>
                <w:color w:val="000000"/>
              </w:rPr>
              <w:t>1 měsíc</w:t>
            </w:r>
          </w:p>
        </w:tc>
      </w:tr>
      <w:tr w:rsidR="00C216C8" w:rsidRPr="00C216C8" w14:paraId="65A11FAD" w14:textId="77777777" w:rsidTr="006C5849">
        <w:trPr>
          <w:trHeight w:val="33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A7AD2" w14:textId="77777777" w:rsidR="00C216C8" w:rsidRPr="00C216C8" w:rsidRDefault="00C216C8" w:rsidP="006C5849">
            <w:pPr>
              <w:rPr>
                <w:color w:val="000000"/>
              </w:rPr>
            </w:pPr>
            <w:r w:rsidRPr="00C216C8">
              <w:rPr>
                <w:color w:val="000000"/>
              </w:rPr>
              <w:t>Odstraňování listí z ploch vegetace a kačírku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69F7C" w14:textId="77777777" w:rsidR="00C216C8" w:rsidRPr="00C216C8" w:rsidRDefault="00C216C8" w:rsidP="006C5849">
            <w:pPr>
              <w:jc w:val="center"/>
              <w:rPr>
                <w:color w:val="000000"/>
              </w:rPr>
            </w:pPr>
            <w:r w:rsidRPr="00C216C8">
              <w:rPr>
                <w:color w:val="000000"/>
              </w:rPr>
              <w:t>10 dnů</w:t>
            </w:r>
          </w:p>
        </w:tc>
      </w:tr>
      <w:tr w:rsidR="00C216C8" w:rsidRPr="00C216C8" w14:paraId="61F56BE9" w14:textId="77777777" w:rsidTr="006C5849">
        <w:trPr>
          <w:trHeight w:val="33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9228F" w14:textId="77777777" w:rsidR="00C216C8" w:rsidRPr="00C216C8" w:rsidRDefault="00C216C8" w:rsidP="006C5849">
            <w:pPr>
              <w:rPr>
                <w:color w:val="000000"/>
              </w:rPr>
            </w:pPr>
            <w:r w:rsidRPr="00C216C8">
              <w:rPr>
                <w:color w:val="000000"/>
              </w:rPr>
              <w:t>Zapravení spár vegetačních rohoží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FCBAD" w14:textId="77777777" w:rsidR="00C216C8" w:rsidRPr="00C216C8" w:rsidRDefault="00C216C8" w:rsidP="006C5849">
            <w:pPr>
              <w:jc w:val="center"/>
              <w:rPr>
                <w:color w:val="000000"/>
              </w:rPr>
            </w:pPr>
            <w:r w:rsidRPr="00C216C8">
              <w:rPr>
                <w:color w:val="000000"/>
              </w:rPr>
              <w:t>1 měsíc</w:t>
            </w:r>
          </w:p>
        </w:tc>
      </w:tr>
      <w:tr w:rsidR="00C216C8" w:rsidRPr="00C216C8" w14:paraId="11EE924A" w14:textId="77777777" w:rsidTr="006C5849">
        <w:trPr>
          <w:trHeight w:val="33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9AF1A" w14:textId="77777777" w:rsidR="00C216C8" w:rsidRPr="00C216C8" w:rsidRDefault="00C216C8" w:rsidP="006C5849">
            <w:pPr>
              <w:rPr>
                <w:color w:val="000000"/>
              </w:rPr>
            </w:pPr>
            <w:r w:rsidRPr="00C216C8">
              <w:rPr>
                <w:color w:val="000000"/>
              </w:rPr>
              <w:t xml:space="preserve">Dosadba a dosev v místech větších výpadků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F29AD" w14:textId="77777777" w:rsidR="00C216C8" w:rsidRPr="00C216C8" w:rsidRDefault="00C216C8" w:rsidP="006C5849">
            <w:pPr>
              <w:jc w:val="center"/>
              <w:rPr>
                <w:color w:val="000000"/>
              </w:rPr>
            </w:pPr>
            <w:r w:rsidRPr="00C216C8">
              <w:rPr>
                <w:color w:val="000000"/>
              </w:rPr>
              <w:t>1 měsíc</w:t>
            </w:r>
          </w:p>
        </w:tc>
      </w:tr>
      <w:tr w:rsidR="00C216C8" w:rsidRPr="00C216C8" w14:paraId="0D6C599A" w14:textId="77777777" w:rsidTr="006C5849">
        <w:trPr>
          <w:trHeight w:val="54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EDC75" w14:textId="77777777" w:rsidR="00C216C8" w:rsidRPr="00C216C8" w:rsidRDefault="00C216C8" w:rsidP="006C5849">
            <w:pPr>
              <w:rPr>
                <w:color w:val="000000"/>
              </w:rPr>
            </w:pPr>
            <w:r w:rsidRPr="00C216C8">
              <w:rPr>
                <w:color w:val="000000"/>
              </w:rPr>
              <w:t>Likvidace škůdců – např. svilušky, mšice a mravenci - přípravky Mospilan, Inporo apod.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C2822" w14:textId="77777777" w:rsidR="00C216C8" w:rsidRPr="00C216C8" w:rsidRDefault="00C216C8" w:rsidP="006C5849">
            <w:pPr>
              <w:jc w:val="center"/>
              <w:rPr>
                <w:color w:val="000000"/>
              </w:rPr>
            </w:pPr>
            <w:r w:rsidRPr="00C216C8">
              <w:rPr>
                <w:color w:val="000000"/>
              </w:rPr>
              <w:t>1 měsíc</w:t>
            </w:r>
          </w:p>
        </w:tc>
      </w:tr>
      <w:tr w:rsidR="00C216C8" w:rsidRPr="00C216C8" w14:paraId="40789E5B" w14:textId="77777777" w:rsidTr="006C5849">
        <w:trPr>
          <w:trHeight w:val="33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613BC" w14:textId="77777777" w:rsidR="00C216C8" w:rsidRPr="00C216C8" w:rsidRDefault="00C216C8" w:rsidP="006C5849">
            <w:pPr>
              <w:rPr>
                <w:color w:val="000000"/>
              </w:rPr>
            </w:pPr>
            <w:r w:rsidRPr="00C216C8">
              <w:rPr>
                <w:color w:val="000000"/>
              </w:rPr>
              <w:t>Závlaha  při dlouhotrvajícím suchu delším jak 50 dní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FBBE9" w14:textId="77777777" w:rsidR="00C216C8" w:rsidRPr="00C216C8" w:rsidRDefault="00C216C8" w:rsidP="006C5849">
            <w:pPr>
              <w:jc w:val="center"/>
              <w:rPr>
                <w:color w:val="000000"/>
              </w:rPr>
            </w:pPr>
            <w:r w:rsidRPr="00C216C8">
              <w:rPr>
                <w:color w:val="000000"/>
              </w:rPr>
              <w:t>-</w:t>
            </w:r>
          </w:p>
        </w:tc>
      </w:tr>
      <w:tr w:rsidR="00C216C8" w:rsidRPr="00C216C8" w14:paraId="01E543EC" w14:textId="77777777" w:rsidTr="006C5849">
        <w:trPr>
          <w:trHeight w:val="480"/>
        </w:trPr>
        <w:tc>
          <w:tcPr>
            <w:tcW w:w="76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5FD230" w14:textId="77777777" w:rsidR="00C216C8" w:rsidRPr="00C216C8" w:rsidRDefault="00C216C8" w:rsidP="006C5849">
            <w:pPr>
              <w:rPr>
                <w:b/>
                <w:bCs/>
                <w:color w:val="000000"/>
              </w:rPr>
            </w:pPr>
            <w:r w:rsidRPr="00C216C8">
              <w:rPr>
                <w:b/>
                <w:bCs/>
                <w:color w:val="000000"/>
              </w:rPr>
              <w:t>Další servisní práce</w:t>
            </w:r>
          </w:p>
        </w:tc>
        <w:tc>
          <w:tcPr>
            <w:tcW w:w="155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0F6010" w14:textId="77777777" w:rsidR="00C216C8" w:rsidRPr="00C216C8" w:rsidRDefault="00C216C8" w:rsidP="006C5849">
            <w:pPr>
              <w:jc w:val="center"/>
              <w:rPr>
                <w:color w:val="000000"/>
              </w:rPr>
            </w:pPr>
            <w:r w:rsidRPr="00C216C8">
              <w:rPr>
                <w:color w:val="000000"/>
              </w:rPr>
              <w:t> </w:t>
            </w:r>
          </w:p>
        </w:tc>
      </w:tr>
      <w:tr w:rsidR="00C216C8" w:rsidRPr="00C216C8" w14:paraId="759474E4" w14:textId="77777777" w:rsidTr="006C5849">
        <w:trPr>
          <w:trHeight w:val="54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B5CD2" w14:textId="77777777" w:rsidR="00C216C8" w:rsidRPr="00C216C8" w:rsidRDefault="00C216C8" w:rsidP="006C5849">
            <w:pPr>
              <w:rPr>
                <w:color w:val="000000"/>
              </w:rPr>
            </w:pPr>
            <w:r w:rsidRPr="00C216C8">
              <w:rPr>
                <w:color w:val="000000"/>
              </w:rPr>
              <w:t>Kontrola a čištění vtoků a bezpečnostních přepadů, jejich funkčnost.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4C4F3" w14:textId="77777777" w:rsidR="00C216C8" w:rsidRPr="00C216C8" w:rsidRDefault="00C216C8" w:rsidP="006C5849">
            <w:pPr>
              <w:jc w:val="center"/>
              <w:rPr>
                <w:color w:val="000000"/>
              </w:rPr>
            </w:pPr>
            <w:r w:rsidRPr="00C216C8">
              <w:rPr>
                <w:color w:val="000000"/>
              </w:rPr>
              <w:t xml:space="preserve"> 3 měsíce</w:t>
            </w:r>
          </w:p>
        </w:tc>
      </w:tr>
      <w:tr w:rsidR="00C216C8" w:rsidRPr="00C216C8" w14:paraId="7AD66B56" w14:textId="77777777" w:rsidTr="006C5849">
        <w:trPr>
          <w:trHeight w:val="54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54E21" w14:textId="77777777" w:rsidR="00C216C8" w:rsidRPr="00C216C8" w:rsidRDefault="00C216C8" w:rsidP="006C5849">
            <w:pPr>
              <w:rPr>
                <w:color w:val="000000"/>
              </w:rPr>
            </w:pPr>
            <w:r w:rsidRPr="00C216C8">
              <w:rPr>
                <w:color w:val="000000"/>
              </w:rPr>
              <w:t>Odstraňování nečistot a usazenin v kontrolních šachtách a u střešních vtoků a ve žlabech.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33934" w14:textId="77777777" w:rsidR="00C216C8" w:rsidRPr="00C216C8" w:rsidRDefault="00C216C8" w:rsidP="006C5849">
            <w:pPr>
              <w:jc w:val="center"/>
              <w:rPr>
                <w:color w:val="000000"/>
              </w:rPr>
            </w:pPr>
            <w:r w:rsidRPr="00C216C8">
              <w:rPr>
                <w:color w:val="000000"/>
              </w:rPr>
              <w:t>14 dnů</w:t>
            </w:r>
          </w:p>
        </w:tc>
      </w:tr>
      <w:tr w:rsidR="00C216C8" w:rsidRPr="00C216C8" w14:paraId="4F35678E" w14:textId="77777777" w:rsidTr="006C5849">
        <w:trPr>
          <w:trHeight w:val="54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0AE5E" w14:textId="77777777" w:rsidR="00C216C8" w:rsidRPr="00C216C8" w:rsidRDefault="00C216C8" w:rsidP="006C5849">
            <w:pPr>
              <w:rPr>
                <w:color w:val="000000"/>
              </w:rPr>
            </w:pPr>
            <w:r w:rsidRPr="00C216C8">
              <w:rPr>
                <w:color w:val="000000"/>
              </w:rPr>
              <w:t>Kontrola stability obrubníků a okrajových prvků, zpevněných povrchů jiných konstrukčních prvků.</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E03D2" w14:textId="77777777" w:rsidR="00C216C8" w:rsidRPr="00C216C8" w:rsidRDefault="00C216C8" w:rsidP="006C5849">
            <w:pPr>
              <w:jc w:val="center"/>
              <w:rPr>
                <w:color w:val="000000"/>
              </w:rPr>
            </w:pPr>
            <w:r w:rsidRPr="00C216C8">
              <w:rPr>
                <w:color w:val="000000"/>
              </w:rPr>
              <w:t>3 měsíce</w:t>
            </w:r>
          </w:p>
        </w:tc>
      </w:tr>
      <w:tr w:rsidR="00C216C8" w:rsidRPr="00C216C8" w14:paraId="094A7CFE" w14:textId="77777777" w:rsidTr="006C5849">
        <w:trPr>
          <w:trHeight w:val="33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28B60" w14:textId="77777777" w:rsidR="00C216C8" w:rsidRPr="00C216C8" w:rsidRDefault="00C216C8" w:rsidP="006C5849">
            <w:pPr>
              <w:rPr>
                <w:color w:val="000000"/>
              </w:rPr>
            </w:pPr>
            <w:r w:rsidRPr="00C216C8">
              <w:rPr>
                <w:color w:val="000000"/>
              </w:rPr>
              <w:t xml:space="preserve">Kontrola pochozích částí střechy, zda jsou plně funkční.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9C514" w14:textId="77777777" w:rsidR="00C216C8" w:rsidRPr="00C216C8" w:rsidRDefault="00C216C8" w:rsidP="006C5849">
            <w:pPr>
              <w:jc w:val="center"/>
              <w:rPr>
                <w:color w:val="000000"/>
              </w:rPr>
            </w:pPr>
            <w:r w:rsidRPr="00C216C8">
              <w:rPr>
                <w:color w:val="000000"/>
              </w:rPr>
              <w:t>3 měsíce</w:t>
            </w:r>
          </w:p>
        </w:tc>
      </w:tr>
      <w:tr w:rsidR="00C216C8" w:rsidRPr="00C216C8" w14:paraId="0D2CC31E" w14:textId="77777777" w:rsidTr="006C5849">
        <w:trPr>
          <w:trHeight w:val="54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9BEF8" w14:textId="77777777" w:rsidR="00C216C8" w:rsidRPr="00C216C8" w:rsidRDefault="00C216C8" w:rsidP="006C5849">
            <w:pPr>
              <w:rPr>
                <w:color w:val="000000"/>
              </w:rPr>
            </w:pPr>
            <w:r w:rsidRPr="00C216C8">
              <w:rPr>
                <w:color w:val="000000"/>
              </w:rPr>
              <w:t xml:space="preserve">Odstraňování usazenin ve štěrkových pásech a v obsypech vtoků a technických zařízení.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FE764" w14:textId="77777777" w:rsidR="00C216C8" w:rsidRPr="00C216C8" w:rsidRDefault="00C216C8" w:rsidP="006C5849">
            <w:pPr>
              <w:jc w:val="center"/>
              <w:rPr>
                <w:color w:val="000000"/>
              </w:rPr>
            </w:pPr>
            <w:r w:rsidRPr="00C216C8">
              <w:rPr>
                <w:color w:val="000000"/>
              </w:rPr>
              <w:t>3 měsíce</w:t>
            </w:r>
          </w:p>
        </w:tc>
      </w:tr>
      <w:tr w:rsidR="00C216C8" w:rsidRPr="00C216C8" w14:paraId="1F27BEB7" w14:textId="77777777" w:rsidTr="006C5849">
        <w:trPr>
          <w:trHeight w:val="540"/>
        </w:trPr>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61CEF" w14:textId="77777777" w:rsidR="00C216C8" w:rsidRPr="00C216C8" w:rsidRDefault="00C216C8" w:rsidP="006C5849">
            <w:pPr>
              <w:rPr>
                <w:color w:val="000000"/>
              </w:rPr>
            </w:pPr>
            <w:r w:rsidRPr="00C216C8">
              <w:rPr>
                <w:color w:val="000000"/>
              </w:rPr>
              <w:t xml:space="preserve">Likvidace  a odvoz odpadu  dle platných právních předpisů a úklid po provedeném servisu/údržbě.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0B7CB" w14:textId="77777777" w:rsidR="00C216C8" w:rsidRPr="00C216C8" w:rsidRDefault="00C216C8" w:rsidP="006C5849">
            <w:pPr>
              <w:jc w:val="center"/>
              <w:rPr>
                <w:color w:val="000000"/>
              </w:rPr>
            </w:pPr>
            <w:r w:rsidRPr="00C216C8">
              <w:rPr>
                <w:color w:val="000000"/>
              </w:rPr>
              <w:t>-</w:t>
            </w:r>
          </w:p>
        </w:tc>
      </w:tr>
    </w:tbl>
    <w:p w14:paraId="52CC2F65" w14:textId="77777777" w:rsidR="00C216C8" w:rsidRPr="00C216C8" w:rsidRDefault="00C216C8" w:rsidP="00C216C8">
      <w:pPr>
        <w:spacing w:before="240" w:after="200"/>
        <w:jc w:val="both"/>
      </w:pPr>
      <w:r w:rsidRPr="00C216C8">
        <w:t>Záruky se vztahují na servisní práce provedené na střechách během vegetačního období dle výše uvedených ustanovení této smlouvy a záruční doba začíná běžet od data uvedeného na potvrzeném protokolu o servisním úkonu se soupisem provedených prací.</w:t>
      </w:r>
    </w:p>
    <w:p w14:paraId="7E432961" w14:textId="67E4B835" w:rsidR="00C216C8" w:rsidRDefault="00C216C8" w:rsidP="00C216C8">
      <w:pPr>
        <w:spacing w:before="240" w:after="200"/>
        <w:jc w:val="both"/>
      </w:pPr>
      <w:r w:rsidRPr="00C216C8">
        <w:t xml:space="preserve">V případě reklamace, tzn. při vytknutí vady poskytnutého plnění během záruční doby je dodavatel povinen a zavazuje se bezplatně odstranit vytknutou vadu bez zbytečného odkladu od jejího oznámení, nejpozději do 14 kalendářních dnů, pokud se smluvní strany výslovně nedohodnou jinak. </w:t>
      </w:r>
    </w:p>
    <w:p w14:paraId="3CFEBBCC" w14:textId="356580B6" w:rsidR="006A11A6" w:rsidRDefault="006A11A6" w:rsidP="001B711D">
      <w:pPr>
        <w:spacing w:before="240" w:after="200"/>
        <w:jc w:val="both"/>
      </w:pPr>
      <w:r>
        <w:t xml:space="preserve">Dodavatel je povinen a zavazuje se mít po celou dobu trvání této smlouvy platné </w:t>
      </w:r>
      <w:r w:rsidRPr="006A11A6">
        <w:t xml:space="preserve">pojištění odpovědnosti za škody způsobené dodavatelem v souvislosti s výkonem jeho činnosti, a to ve výši nejméně 1 milion Kč. </w:t>
      </w:r>
      <w:r w:rsidRPr="006A11A6">
        <w:t>Na žádost objednatele je dodavatel povinen platnost tohoto pojištění objednateli prokázat.</w:t>
      </w:r>
    </w:p>
    <w:p w14:paraId="5EEF6821" w14:textId="24E69BB6" w:rsidR="006A538B" w:rsidRPr="003515C6" w:rsidRDefault="00013E7C" w:rsidP="00D544BC">
      <w:pPr>
        <w:pStyle w:val="Odstavecseseznamem"/>
        <w:widowControl w:val="0"/>
        <w:ind w:left="0"/>
        <w:contextualSpacing w:val="0"/>
        <w:jc w:val="center"/>
        <w:rPr>
          <w:b/>
          <w:smallCaps/>
          <w:snapToGrid w:val="0"/>
        </w:rPr>
      </w:pPr>
      <w:r w:rsidRPr="003515C6">
        <w:rPr>
          <w:b/>
          <w:smallCaps/>
          <w:snapToGrid w:val="0"/>
        </w:rPr>
        <w:t>X</w:t>
      </w:r>
      <w:r w:rsidR="006A538B" w:rsidRPr="003515C6">
        <w:rPr>
          <w:b/>
          <w:smallCaps/>
          <w:snapToGrid w:val="0"/>
        </w:rPr>
        <w:t>.</w:t>
      </w:r>
      <w:r w:rsidR="00DC0974" w:rsidRPr="003515C6">
        <w:rPr>
          <w:b/>
          <w:smallCaps/>
          <w:snapToGrid w:val="0"/>
        </w:rPr>
        <w:t xml:space="preserve"> </w:t>
      </w:r>
    </w:p>
    <w:p w14:paraId="217A9255" w14:textId="06AC7890" w:rsidR="006A538B" w:rsidRDefault="00C216C8" w:rsidP="00D544BC">
      <w:pPr>
        <w:pStyle w:val="Odstavecseseznamem"/>
        <w:widowControl w:val="0"/>
        <w:ind w:left="0"/>
        <w:contextualSpacing w:val="0"/>
        <w:jc w:val="center"/>
        <w:rPr>
          <w:b/>
          <w:smallCaps/>
          <w:snapToGrid w:val="0"/>
        </w:rPr>
      </w:pPr>
      <w:r>
        <w:rPr>
          <w:b/>
          <w:smallCaps/>
          <w:snapToGrid w:val="0"/>
        </w:rPr>
        <w:t>odstoupení od smlouvy</w:t>
      </w:r>
    </w:p>
    <w:p w14:paraId="2199DC32" w14:textId="77777777" w:rsidR="00BF4555" w:rsidRPr="003515C6" w:rsidRDefault="00BF4555" w:rsidP="00D544BC">
      <w:pPr>
        <w:pStyle w:val="Odstavecseseznamem"/>
        <w:widowControl w:val="0"/>
        <w:ind w:left="0"/>
        <w:contextualSpacing w:val="0"/>
        <w:jc w:val="center"/>
        <w:rPr>
          <w:b/>
          <w:smallCaps/>
          <w:snapToGrid w:val="0"/>
        </w:rPr>
      </w:pPr>
      <w:bookmarkStart w:id="2" w:name="_GoBack"/>
      <w:bookmarkEnd w:id="2"/>
    </w:p>
    <w:p w14:paraId="20096300" w14:textId="77777777" w:rsidR="00C216C8" w:rsidRPr="00C216C8" w:rsidRDefault="00C216C8" w:rsidP="00476C94">
      <w:pPr>
        <w:pStyle w:val="Odstavecseseznamem"/>
        <w:numPr>
          <w:ilvl w:val="1"/>
          <w:numId w:val="8"/>
        </w:numPr>
        <w:spacing w:before="240" w:after="160"/>
        <w:ind w:left="720" w:hanging="720"/>
        <w:jc w:val="both"/>
      </w:pPr>
      <w:r w:rsidRPr="00C216C8">
        <w:t xml:space="preserve">Objednatel má právo odstoupit od smlouvy z důvodů daných platnými právními předpisy a dále v případě: </w:t>
      </w:r>
    </w:p>
    <w:p w14:paraId="2327BB43" w14:textId="77777777" w:rsidR="00C216C8" w:rsidRPr="00C216C8" w:rsidRDefault="00C216C8" w:rsidP="00476C94">
      <w:pPr>
        <w:pStyle w:val="Odstavecseseznamem"/>
        <w:numPr>
          <w:ilvl w:val="0"/>
          <w:numId w:val="7"/>
        </w:numPr>
        <w:spacing w:before="240" w:after="160"/>
        <w:jc w:val="both"/>
      </w:pPr>
      <w:r w:rsidRPr="00C216C8">
        <w:t>jestliže dodavatel provádí servis nekvalitně či vadně nebo nerespektuje objednávku služeb a služby provádí v rozporu s touto smlouvou</w:t>
      </w:r>
    </w:p>
    <w:p w14:paraId="4647BF06" w14:textId="77777777" w:rsidR="00C216C8" w:rsidRPr="00C216C8" w:rsidRDefault="00C216C8" w:rsidP="00476C94">
      <w:pPr>
        <w:pStyle w:val="Odstavecseseznamem"/>
        <w:numPr>
          <w:ilvl w:val="0"/>
          <w:numId w:val="7"/>
        </w:numPr>
        <w:spacing w:before="240" w:after="160"/>
        <w:jc w:val="both"/>
      </w:pPr>
      <w:r w:rsidRPr="00C216C8">
        <w:t>pokud dodavatel opakovaně nenastupuje na provádění placeného servisu</w:t>
      </w:r>
    </w:p>
    <w:p w14:paraId="4978202C" w14:textId="77777777" w:rsidR="00C216C8" w:rsidRPr="00C216C8" w:rsidRDefault="00C216C8" w:rsidP="00476C94">
      <w:pPr>
        <w:pStyle w:val="Odstavecseseznamem"/>
        <w:numPr>
          <w:ilvl w:val="0"/>
          <w:numId w:val="7"/>
        </w:numPr>
        <w:spacing w:before="240" w:after="160"/>
        <w:jc w:val="both"/>
      </w:pPr>
      <w:r w:rsidRPr="00C216C8">
        <w:t>pokud dodavatel opakovaně odmítá odstraňovat záruční vady</w:t>
      </w:r>
    </w:p>
    <w:p w14:paraId="20770D68" w14:textId="77777777" w:rsidR="00C216C8" w:rsidRPr="00C216C8" w:rsidRDefault="00C216C8" w:rsidP="00C216C8">
      <w:pPr>
        <w:spacing w:before="240"/>
        <w:ind w:left="720"/>
        <w:jc w:val="both"/>
      </w:pPr>
      <w:r w:rsidRPr="00C216C8">
        <w:t xml:space="preserve">Odstoupení od smlouvy je účinné dnem, kdy bude doručeno dodavateli a musí mít písemnou formu. </w:t>
      </w:r>
    </w:p>
    <w:p w14:paraId="124A04F5" w14:textId="77777777" w:rsidR="00C216C8" w:rsidRPr="00C216C8" w:rsidRDefault="00C216C8" w:rsidP="00476C94">
      <w:pPr>
        <w:pStyle w:val="Odstavecseseznamem"/>
        <w:numPr>
          <w:ilvl w:val="1"/>
          <w:numId w:val="8"/>
        </w:numPr>
        <w:spacing w:before="240" w:after="160"/>
        <w:ind w:left="720" w:hanging="720"/>
        <w:jc w:val="both"/>
      </w:pPr>
      <w:r w:rsidRPr="00C216C8">
        <w:t>Dodavatel je oprávněn odstoupit od smlouvy v případě:</w:t>
      </w:r>
    </w:p>
    <w:p w14:paraId="3CACEAFE" w14:textId="77777777" w:rsidR="00C216C8" w:rsidRPr="00C216C8" w:rsidRDefault="00C216C8" w:rsidP="00476C94">
      <w:pPr>
        <w:pStyle w:val="Odstavecseseznamem"/>
        <w:numPr>
          <w:ilvl w:val="0"/>
          <w:numId w:val="7"/>
        </w:numPr>
        <w:tabs>
          <w:tab w:val="num" w:pos="360"/>
        </w:tabs>
        <w:spacing w:before="240" w:after="200"/>
        <w:jc w:val="both"/>
        <w:rPr>
          <w:bCs/>
        </w:rPr>
      </w:pPr>
      <w:r w:rsidRPr="00C216C8">
        <w:rPr>
          <w:bCs/>
        </w:rPr>
        <w:t>že je objednatel v prodlení s plněním součinnosti nebo je mu bráněno v nástupu na provádění servisu</w:t>
      </w:r>
    </w:p>
    <w:p w14:paraId="50BFF0C2" w14:textId="77777777" w:rsidR="00C216C8" w:rsidRPr="00C216C8" w:rsidRDefault="00C216C8" w:rsidP="00476C94">
      <w:pPr>
        <w:pStyle w:val="Odstavecseseznamem"/>
        <w:numPr>
          <w:ilvl w:val="0"/>
          <w:numId w:val="7"/>
        </w:numPr>
        <w:tabs>
          <w:tab w:val="num" w:pos="360"/>
        </w:tabs>
        <w:spacing w:before="240" w:after="200"/>
        <w:jc w:val="both"/>
        <w:rPr>
          <w:bCs/>
        </w:rPr>
      </w:pPr>
      <w:r w:rsidRPr="00C216C8">
        <w:rPr>
          <w:bCs/>
        </w:rPr>
        <w:t xml:space="preserve">že objednatel opakovaně nezajistí přístup do prostor provádění servisu </w:t>
      </w:r>
    </w:p>
    <w:p w14:paraId="6E841E30" w14:textId="77777777" w:rsidR="00C216C8" w:rsidRDefault="00C216C8" w:rsidP="00476C94">
      <w:pPr>
        <w:pStyle w:val="Odstavecseseznamem"/>
        <w:numPr>
          <w:ilvl w:val="0"/>
          <w:numId w:val="7"/>
        </w:numPr>
        <w:tabs>
          <w:tab w:val="num" w:pos="360"/>
        </w:tabs>
        <w:spacing w:before="240" w:after="200"/>
        <w:jc w:val="both"/>
        <w:rPr>
          <w:bCs/>
        </w:rPr>
      </w:pPr>
      <w:r w:rsidRPr="00C216C8">
        <w:rPr>
          <w:bCs/>
        </w:rPr>
        <w:t>že objednatel neuhradil fakturu po splatnosti do 30 dní ode dne jejího doručení</w:t>
      </w:r>
    </w:p>
    <w:p w14:paraId="47A38F52" w14:textId="77777777" w:rsidR="00C216C8" w:rsidRPr="00C216C8" w:rsidRDefault="00C216C8" w:rsidP="00C216C8">
      <w:pPr>
        <w:pStyle w:val="Odstavecseseznamem"/>
        <w:spacing w:before="240" w:after="200"/>
        <w:jc w:val="both"/>
        <w:rPr>
          <w:bCs/>
        </w:rPr>
      </w:pPr>
    </w:p>
    <w:p w14:paraId="5D86FDDD" w14:textId="77777777" w:rsidR="00C216C8" w:rsidRDefault="00C216C8" w:rsidP="00476C94">
      <w:pPr>
        <w:pStyle w:val="Odstavecseseznamem"/>
        <w:numPr>
          <w:ilvl w:val="1"/>
          <w:numId w:val="8"/>
        </w:numPr>
        <w:spacing w:before="240" w:after="160"/>
        <w:ind w:left="720" w:hanging="720"/>
        <w:jc w:val="both"/>
      </w:pPr>
      <w:r w:rsidRPr="00C216C8">
        <w:t>Odstoupením od smlouvy jedné ze smluvních stran nezaniká povinnost k úhradě případné smluvní pokuty nebo náhrady škody vzniklé z porušení smluvní povinnosti druhé smluvní straně.</w:t>
      </w:r>
    </w:p>
    <w:p w14:paraId="603D473C" w14:textId="77777777" w:rsidR="00C216C8" w:rsidRPr="00C216C8" w:rsidRDefault="00C216C8" w:rsidP="00C216C8">
      <w:pPr>
        <w:pStyle w:val="Odstavecseseznamem"/>
        <w:spacing w:before="240" w:after="160"/>
        <w:jc w:val="both"/>
      </w:pPr>
    </w:p>
    <w:p w14:paraId="1EC5ECD1" w14:textId="77777777" w:rsidR="00C216C8" w:rsidRPr="00C216C8" w:rsidRDefault="00C216C8" w:rsidP="00476C94">
      <w:pPr>
        <w:pStyle w:val="Odstavecseseznamem"/>
        <w:numPr>
          <w:ilvl w:val="1"/>
          <w:numId w:val="8"/>
        </w:numPr>
        <w:spacing w:before="240" w:after="160"/>
        <w:ind w:left="720" w:hanging="720"/>
        <w:jc w:val="both"/>
      </w:pPr>
      <w:r w:rsidRPr="00C216C8">
        <w:t>Tato smlouva může být dále ukončena:</w:t>
      </w:r>
    </w:p>
    <w:p w14:paraId="2A1AC620" w14:textId="77777777" w:rsidR="00C216C8" w:rsidRPr="00C216C8" w:rsidRDefault="00C216C8" w:rsidP="00476C94">
      <w:pPr>
        <w:pStyle w:val="Odstavecseseznamem"/>
        <w:numPr>
          <w:ilvl w:val="0"/>
          <w:numId w:val="7"/>
        </w:numPr>
        <w:spacing w:before="240" w:after="160"/>
        <w:jc w:val="both"/>
      </w:pPr>
      <w:r w:rsidRPr="00C216C8">
        <w:t>uplynutím doby, na kterou je smlouva sjednána</w:t>
      </w:r>
    </w:p>
    <w:p w14:paraId="602F75F1" w14:textId="77777777" w:rsidR="00C216C8" w:rsidRPr="00C216C8" w:rsidRDefault="00C216C8" w:rsidP="00476C94">
      <w:pPr>
        <w:pStyle w:val="Odstavecseseznamem"/>
        <w:numPr>
          <w:ilvl w:val="0"/>
          <w:numId w:val="7"/>
        </w:numPr>
        <w:spacing w:before="240" w:after="160"/>
        <w:jc w:val="both"/>
      </w:pPr>
      <w:r w:rsidRPr="00C216C8">
        <w:t>dohodou smluvních stran</w:t>
      </w:r>
    </w:p>
    <w:p w14:paraId="210EFD8B" w14:textId="2C2244DC" w:rsidR="006A538B" w:rsidRPr="003515C6" w:rsidRDefault="004A72F7" w:rsidP="002042F2">
      <w:pPr>
        <w:jc w:val="center"/>
        <w:rPr>
          <w:b/>
          <w:smallCaps/>
          <w:snapToGrid w:val="0"/>
        </w:rPr>
      </w:pPr>
      <w:r w:rsidRPr="003515C6">
        <w:rPr>
          <w:b/>
          <w:smallCaps/>
          <w:snapToGrid w:val="0"/>
        </w:rPr>
        <w:t>XI</w:t>
      </w:r>
    </w:p>
    <w:p w14:paraId="42BE417D" w14:textId="77777777" w:rsidR="00B455A1" w:rsidRDefault="00B455A1" w:rsidP="00D544BC">
      <w:pPr>
        <w:pStyle w:val="Odstavecseseznamem"/>
        <w:widowControl w:val="0"/>
        <w:ind w:left="0"/>
        <w:contextualSpacing w:val="0"/>
        <w:jc w:val="center"/>
        <w:rPr>
          <w:b/>
          <w:smallCaps/>
          <w:snapToGrid w:val="0"/>
        </w:rPr>
      </w:pPr>
      <w:r w:rsidRPr="003515C6">
        <w:rPr>
          <w:b/>
          <w:smallCaps/>
          <w:snapToGrid w:val="0"/>
        </w:rPr>
        <w:t>Závěrečná ustanovení</w:t>
      </w:r>
    </w:p>
    <w:p w14:paraId="66B81106" w14:textId="77777777" w:rsidR="00E5448F" w:rsidRPr="003515C6" w:rsidRDefault="00E5448F" w:rsidP="00D544BC">
      <w:pPr>
        <w:pStyle w:val="Odstavecseseznamem"/>
        <w:widowControl w:val="0"/>
        <w:ind w:left="0"/>
        <w:contextualSpacing w:val="0"/>
        <w:jc w:val="center"/>
        <w:rPr>
          <w:b/>
          <w:smallCaps/>
          <w:snapToGrid w:val="0"/>
        </w:rPr>
      </w:pPr>
    </w:p>
    <w:p w14:paraId="1A6B2B84" w14:textId="77777777" w:rsidR="00C216C8" w:rsidRDefault="00C216C8" w:rsidP="00476C94">
      <w:pPr>
        <w:pStyle w:val="Odstavecseseznamem"/>
        <w:numPr>
          <w:ilvl w:val="1"/>
          <w:numId w:val="9"/>
        </w:numPr>
        <w:spacing w:before="240" w:after="160"/>
        <w:ind w:left="720" w:hanging="720"/>
        <w:jc w:val="both"/>
      </w:pPr>
      <w:r w:rsidRPr="00C216C8">
        <w:t>Veškeré smluvní vztahy, které nejsou pojaty v této smlouvě, se řídí ustanoveními zákona č. 89/2012 Sb., občanský zákoník.</w:t>
      </w:r>
    </w:p>
    <w:p w14:paraId="4E2BD1C8" w14:textId="77777777" w:rsidR="00C216C8" w:rsidRPr="00C216C8" w:rsidRDefault="00C216C8" w:rsidP="00C216C8">
      <w:pPr>
        <w:pStyle w:val="Odstavecseseznamem"/>
        <w:spacing w:before="240" w:after="160"/>
        <w:jc w:val="both"/>
      </w:pPr>
    </w:p>
    <w:p w14:paraId="1C711543" w14:textId="77777777" w:rsidR="00C216C8" w:rsidRDefault="00C216C8" w:rsidP="00476C94">
      <w:pPr>
        <w:pStyle w:val="Odstavecseseznamem"/>
        <w:numPr>
          <w:ilvl w:val="1"/>
          <w:numId w:val="9"/>
        </w:numPr>
        <w:spacing w:before="240" w:after="160"/>
        <w:ind w:left="720" w:hanging="720"/>
        <w:jc w:val="both"/>
      </w:pPr>
      <w:r w:rsidRPr="00C216C8">
        <w:t>Změnit nebo doplnit tuto smlouvu mohou smluvní strany pouze formou písemných dodatků, které budou vzestupně číslovány, výslovně prohlášeny za dodatek této smlouvy a po podpisu oprávněnými zástupci smluvních stran se stávají nedílnou součástí této smlouvy.</w:t>
      </w:r>
    </w:p>
    <w:p w14:paraId="7CB98660" w14:textId="77777777" w:rsidR="00C216C8" w:rsidRPr="00C216C8" w:rsidRDefault="00C216C8" w:rsidP="00C216C8">
      <w:pPr>
        <w:pStyle w:val="Odstavecseseznamem"/>
        <w:spacing w:before="240" w:after="160"/>
        <w:jc w:val="both"/>
      </w:pPr>
    </w:p>
    <w:p w14:paraId="3949688F" w14:textId="77777777" w:rsidR="00C216C8" w:rsidRDefault="00C216C8" w:rsidP="00476C94">
      <w:pPr>
        <w:pStyle w:val="Odstavecseseznamem"/>
        <w:numPr>
          <w:ilvl w:val="1"/>
          <w:numId w:val="9"/>
        </w:numPr>
        <w:spacing w:before="240" w:after="160"/>
        <w:ind w:left="720" w:hanging="720"/>
        <w:jc w:val="both"/>
      </w:pPr>
      <w:r w:rsidRPr="00C216C8">
        <w:t>V případě vyšší moci nebo vyskytnou-li se u některé smluvní strany skutečnosti bránící řádnému plnění smlouvy, je povinna tato strana neprodleně o vzniklé situaci písemně informovat druhou stranu a vyvolat jednání o smlouvě na úrovni statutárních zástupců.</w:t>
      </w:r>
    </w:p>
    <w:p w14:paraId="63F11914" w14:textId="77777777" w:rsidR="00C216C8" w:rsidRPr="00C216C8" w:rsidRDefault="00C216C8" w:rsidP="00C216C8">
      <w:pPr>
        <w:pStyle w:val="Odstavecseseznamem"/>
        <w:spacing w:before="240" w:after="160"/>
        <w:jc w:val="both"/>
      </w:pPr>
    </w:p>
    <w:p w14:paraId="503CF8C9" w14:textId="77777777" w:rsidR="00C216C8" w:rsidRDefault="00C216C8" w:rsidP="00476C94">
      <w:pPr>
        <w:pStyle w:val="Odstavecseseznamem"/>
        <w:numPr>
          <w:ilvl w:val="1"/>
          <w:numId w:val="9"/>
        </w:numPr>
        <w:spacing w:before="240" w:after="160"/>
        <w:ind w:left="720" w:hanging="720"/>
        <w:jc w:val="both"/>
      </w:pPr>
      <w:r w:rsidRPr="00C216C8">
        <w:t>Smluvní strany berou na vědomí, že objednatel je právnickou osobou, v níž má většinovou majetkovou účast územní samosprávný celek, a proto se na tuto smlouvu, v souladu s § 2 odst. 1 písm. m) zákona č. 340/2015 Sb., o zvláštních podmínkách účinnosti některých smluv, uveřejňování těchto smluv a o registru smluv (zákon o registru smluv), ve znění pozdějších předpisů (dále také jen „ZRS“), vztahuje povinnost uveřejnění prostřednictvím registru smluv (dále také jen „Registr smluv“) a bude objednatelem v souladu s ZRS zveřejněna.</w:t>
      </w:r>
    </w:p>
    <w:p w14:paraId="69E406CE" w14:textId="77777777" w:rsidR="00C216C8" w:rsidRPr="00C216C8" w:rsidRDefault="00C216C8" w:rsidP="00C216C8">
      <w:pPr>
        <w:pStyle w:val="Odstavecseseznamem"/>
        <w:spacing w:before="240" w:after="160"/>
        <w:jc w:val="both"/>
      </w:pPr>
    </w:p>
    <w:p w14:paraId="4E2111C2" w14:textId="77777777" w:rsidR="00C216C8" w:rsidRDefault="00C216C8" w:rsidP="00476C94">
      <w:pPr>
        <w:pStyle w:val="Odstavecseseznamem"/>
        <w:numPr>
          <w:ilvl w:val="1"/>
          <w:numId w:val="9"/>
        </w:numPr>
        <w:spacing w:before="240" w:after="160"/>
        <w:ind w:left="720" w:hanging="720"/>
        <w:jc w:val="both"/>
      </w:pPr>
      <w:r w:rsidRPr="00C216C8">
        <w:t xml:space="preserve">Smlouva nabývá platnosti podpisem zástupců obou smluvních stran a účinnosti dnem zveřejnění v Registru smluv. </w:t>
      </w:r>
    </w:p>
    <w:p w14:paraId="7075ADFF" w14:textId="77777777" w:rsidR="00C216C8" w:rsidRPr="00C216C8" w:rsidRDefault="00C216C8" w:rsidP="00C216C8">
      <w:pPr>
        <w:pStyle w:val="Odstavecseseznamem"/>
        <w:spacing w:before="240" w:after="160"/>
        <w:jc w:val="both"/>
      </w:pPr>
    </w:p>
    <w:p w14:paraId="22AE2C4C" w14:textId="77777777" w:rsidR="00C216C8" w:rsidRPr="00C216C8" w:rsidRDefault="00C216C8" w:rsidP="00476C94">
      <w:pPr>
        <w:pStyle w:val="Odstavecseseznamem"/>
        <w:numPr>
          <w:ilvl w:val="1"/>
          <w:numId w:val="9"/>
        </w:numPr>
        <w:spacing w:before="240" w:after="160"/>
        <w:ind w:left="720" w:hanging="720"/>
        <w:jc w:val="both"/>
      </w:pPr>
      <w:r w:rsidRPr="00C216C8">
        <w:t>Následující přílohy tvoří nedílnou součást této Smlouvy:</w:t>
      </w:r>
    </w:p>
    <w:p w14:paraId="0EE63255" w14:textId="77777777" w:rsidR="00C216C8" w:rsidRPr="00C216C8" w:rsidRDefault="00C216C8" w:rsidP="00C216C8">
      <w:pPr>
        <w:tabs>
          <w:tab w:val="num" w:pos="1440"/>
        </w:tabs>
        <w:spacing w:before="240" w:after="120"/>
        <w:jc w:val="both"/>
        <w:rPr>
          <w:b/>
        </w:rPr>
      </w:pPr>
      <w:r w:rsidRPr="00C216C8">
        <w:rPr>
          <w:b/>
        </w:rPr>
        <w:tab/>
        <w:t>Příloha č. 1 – Cenová nabídka za údržbu a servis střech</w:t>
      </w:r>
    </w:p>
    <w:p w14:paraId="3025AEBD" w14:textId="77777777" w:rsidR="00C216C8" w:rsidRPr="00C216C8" w:rsidRDefault="00C216C8" w:rsidP="00C216C8">
      <w:pPr>
        <w:tabs>
          <w:tab w:val="num" w:pos="1440"/>
        </w:tabs>
        <w:spacing w:before="240" w:after="120"/>
        <w:ind w:firstLine="1440"/>
        <w:jc w:val="both"/>
        <w:rPr>
          <w:b/>
        </w:rPr>
      </w:pPr>
      <w:r w:rsidRPr="00C216C8">
        <w:rPr>
          <w:b/>
        </w:rPr>
        <w:t>Příloha č. 2 – Pokyny pro údržbu zelené střechy</w:t>
      </w:r>
    </w:p>
    <w:p w14:paraId="30AD438E" w14:textId="77777777" w:rsidR="00C216C8" w:rsidRPr="00C216C8" w:rsidRDefault="00C216C8" w:rsidP="00C216C8">
      <w:pPr>
        <w:tabs>
          <w:tab w:val="num" w:pos="1440"/>
        </w:tabs>
        <w:spacing w:before="240" w:after="120"/>
        <w:jc w:val="both"/>
        <w:rPr>
          <w:b/>
        </w:rPr>
      </w:pPr>
      <w:r w:rsidRPr="00C216C8">
        <w:rPr>
          <w:b/>
        </w:rPr>
        <w:tab/>
        <w:t xml:space="preserve">Příloha č. 3 – Všeobecné obchodní podmínky objednatele </w:t>
      </w:r>
    </w:p>
    <w:p w14:paraId="02056F96" w14:textId="77777777" w:rsidR="00C216C8" w:rsidRPr="00C216C8" w:rsidRDefault="00C216C8" w:rsidP="00C216C8">
      <w:pPr>
        <w:spacing w:before="240"/>
        <w:ind w:left="709"/>
        <w:jc w:val="both"/>
      </w:pPr>
      <w:r w:rsidRPr="00C216C8">
        <w:t>Součástí této Smlouvy jsou Všeobecné obchodní podmínky objednatele. V případě kolize ustanovení této smlouvy a Všeobecných obchodních podmínek, má přednost tato smlouva.</w:t>
      </w:r>
    </w:p>
    <w:p w14:paraId="25968E88" w14:textId="2057DB57" w:rsidR="00C216C8" w:rsidRDefault="00C216C8" w:rsidP="00476C94">
      <w:pPr>
        <w:pStyle w:val="Odstavecseseznamem"/>
        <w:numPr>
          <w:ilvl w:val="1"/>
          <w:numId w:val="9"/>
        </w:numPr>
        <w:spacing w:before="240" w:after="160"/>
        <w:ind w:left="720" w:hanging="720"/>
        <w:jc w:val="both"/>
      </w:pPr>
      <w:r w:rsidRPr="00C216C8">
        <w:t>Tato smlouva</w:t>
      </w:r>
      <w:r w:rsidR="00A027B9">
        <w:t xml:space="preserve"> se uzavírá elektronicky</w:t>
      </w:r>
      <w:r w:rsidRPr="00C216C8">
        <w:t>.</w:t>
      </w:r>
    </w:p>
    <w:p w14:paraId="38E8737F" w14:textId="77777777" w:rsidR="00C216C8" w:rsidRPr="00C216C8" w:rsidRDefault="00C216C8" w:rsidP="00C216C8">
      <w:pPr>
        <w:pStyle w:val="Odstavecseseznamem"/>
        <w:spacing w:before="240" w:after="160"/>
        <w:jc w:val="both"/>
      </w:pPr>
    </w:p>
    <w:p w14:paraId="1BE6C45D" w14:textId="77777777" w:rsidR="00C216C8" w:rsidRDefault="00C216C8" w:rsidP="00476C94">
      <w:pPr>
        <w:pStyle w:val="Odstavecseseznamem"/>
        <w:numPr>
          <w:ilvl w:val="1"/>
          <w:numId w:val="9"/>
        </w:numPr>
        <w:spacing w:before="240" w:after="160"/>
        <w:ind w:left="720" w:hanging="720"/>
        <w:jc w:val="both"/>
      </w:pPr>
      <w:r w:rsidRPr="00C216C8">
        <w:t>Smluvní strany potvrzují, že si tuto smlouvu před jejím podpisem přečetly a s jejím obsahem souhlasí, že nebyla uzavřena v tísni ani za nápadně nevýhodných podmínek. Na důkaz toho připojují své podpisy.</w:t>
      </w:r>
    </w:p>
    <w:p w14:paraId="4A9BE4B9" w14:textId="77777777" w:rsidR="00C216C8" w:rsidRPr="00C216C8" w:rsidRDefault="00C216C8" w:rsidP="00C216C8">
      <w:pPr>
        <w:pStyle w:val="Odstavecseseznamem"/>
        <w:spacing w:before="240" w:after="160"/>
        <w:jc w:val="both"/>
      </w:pPr>
    </w:p>
    <w:p w14:paraId="7F07DCCD" w14:textId="77777777" w:rsidR="00C216C8" w:rsidRDefault="00C216C8" w:rsidP="00476C94">
      <w:pPr>
        <w:pStyle w:val="Odstavecseseznamem"/>
        <w:numPr>
          <w:ilvl w:val="1"/>
          <w:numId w:val="9"/>
        </w:numPr>
        <w:spacing w:before="240" w:after="160"/>
        <w:ind w:left="720" w:hanging="720"/>
        <w:jc w:val="both"/>
      </w:pPr>
      <w:r w:rsidRPr="00C216C8">
        <w:t xml:space="preserve">Smluvní strany se zavazují vyvinout veškeré úsilí k dosažení smírného urovnání jakýchkoliv sporů, které mohou vzniknout z této smlouvy nebo v souvislosti s touto smlouvou, včetně jejího uzavření, platnosti a otázek souvisejících. Pokud se takový spor i přes úsilí vynaložené smluvními stranami nepodaří vyřešit smírnou cestou, bude nadále řešen věcně a místně příslušnými soudy. </w:t>
      </w:r>
    </w:p>
    <w:p w14:paraId="47915AEF" w14:textId="77777777" w:rsidR="00C216C8" w:rsidRPr="00C216C8" w:rsidRDefault="00C216C8" w:rsidP="00C216C8">
      <w:pPr>
        <w:pStyle w:val="Odstavecseseznamem"/>
        <w:spacing w:before="240" w:after="160"/>
        <w:jc w:val="both"/>
      </w:pPr>
    </w:p>
    <w:p w14:paraId="6BAEAD70" w14:textId="77777777" w:rsidR="00C216C8" w:rsidRDefault="00C216C8" w:rsidP="00476C94">
      <w:pPr>
        <w:pStyle w:val="Odstavecseseznamem"/>
        <w:numPr>
          <w:ilvl w:val="1"/>
          <w:numId w:val="9"/>
        </w:numPr>
        <w:spacing w:before="240" w:after="160"/>
        <w:ind w:left="720" w:hanging="720"/>
        <w:jc w:val="both"/>
      </w:pPr>
      <w:r w:rsidRPr="00C216C8">
        <w:t xml:space="preserve">Pokud kterékoli z ustanovení této smlouvy nebo jeho část se stane neplatným rozhodnutím soudu či jiného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 </w:t>
      </w:r>
    </w:p>
    <w:p w14:paraId="5D3CC4EF" w14:textId="77777777" w:rsidR="00C216C8" w:rsidRPr="00C216C8" w:rsidRDefault="00C216C8" w:rsidP="00C216C8">
      <w:pPr>
        <w:pStyle w:val="Odstavecseseznamem"/>
        <w:spacing w:before="240" w:after="160"/>
        <w:jc w:val="both"/>
      </w:pPr>
    </w:p>
    <w:p w14:paraId="2740A364" w14:textId="77777777" w:rsidR="00C216C8" w:rsidRPr="00C216C8" w:rsidRDefault="00C216C8" w:rsidP="00476C94">
      <w:pPr>
        <w:pStyle w:val="Odstavecseseznamem"/>
        <w:numPr>
          <w:ilvl w:val="1"/>
          <w:numId w:val="9"/>
        </w:numPr>
        <w:spacing w:before="240" w:after="160"/>
        <w:ind w:left="720" w:hanging="720"/>
        <w:jc w:val="both"/>
      </w:pPr>
      <w:r w:rsidRPr="00C216C8">
        <w:t>V případě uvedeném v ustanovení předchozího odstavce tohoto článku se obě smluvní strany zavazují neúčinné a neplatné ustanovení nahradit novým ustanovením, které je svým účelem a hospodářským významem co nejbližší ustanovení této smlouvy, jež má být nahrazeno.</w:t>
      </w:r>
    </w:p>
    <w:p w14:paraId="4F066973" w14:textId="77777777" w:rsidR="00614AE6" w:rsidRPr="00493366" w:rsidRDefault="00614AE6"/>
    <w:p w14:paraId="430B0F2E" w14:textId="45069F70" w:rsidR="003F14BB" w:rsidRDefault="00E33767" w:rsidP="003F14BB">
      <w:pPr>
        <w:widowControl w:val="0"/>
        <w:autoSpaceDE w:val="0"/>
        <w:autoSpaceDN w:val="0"/>
        <w:adjustRightInd w:val="0"/>
        <w:spacing w:line="235" w:lineRule="atLeast"/>
        <w:jc w:val="both"/>
        <w:rPr>
          <w:b/>
        </w:rPr>
      </w:pPr>
      <w:r w:rsidRPr="00493366">
        <w:t xml:space="preserve">V </w:t>
      </w:r>
      <w:r w:rsidR="003515C6" w:rsidRPr="003F14BB">
        <w:rPr>
          <w:b/>
          <w:sz w:val="20"/>
          <w:szCs w:val="20"/>
          <w:highlight w:val="cyan"/>
        </w:rPr>
        <w:t>[DOPLNÍ DODAVATEL</w:t>
      </w:r>
      <w:r w:rsidR="003515C6" w:rsidRPr="003F14BB">
        <w:rPr>
          <w:sz w:val="20"/>
          <w:szCs w:val="20"/>
          <w:highlight w:val="cyan"/>
        </w:rPr>
        <w:t>]</w:t>
      </w:r>
      <w:r w:rsidR="003515C6" w:rsidRPr="003F14BB">
        <w:t xml:space="preserve"> </w:t>
      </w:r>
      <w:r w:rsidR="003F14BB" w:rsidRPr="003F14BB">
        <w:t>dle data</w:t>
      </w:r>
      <w:r w:rsidR="003F14BB">
        <w:rPr>
          <w:b/>
        </w:rPr>
        <w:tab/>
      </w:r>
      <w:r w:rsidR="003F14BB">
        <w:rPr>
          <w:b/>
        </w:rPr>
        <w:tab/>
      </w:r>
      <w:r w:rsidR="003F14BB">
        <w:rPr>
          <w:b/>
        </w:rPr>
        <w:tab/>
      </w:r>
      <w:r w:rsidR="003F14BB" w:rsidRPr="00493366">
        <w:t>V</w:t>
      </w:r>
      <w:r w:rsidR="003F14BB">
        <w:t> </w:t>
      </w:r>
      <w:r w:rsidR="003F14BB" w:rsidRPr="00493366">
        <w:t>Plzni</w:t>
      </w:r>
      <w:r w:rsidR="003F14BB">
        <w:t xml:space="preserve"> dle data</w:t>
      </w:r>
    </w:p>
    <w:p w14:paraId="52E95F79" w14:textId="07BE67A2" w:rsidR="00D762A9" w:rsidRDefault="003F14BB" w:rsidP="003F14BB">
      <w:pPr>
        <w:widowControl w:val="0"/>
        <w:autoSpaceDE w:val="0"/>
        <w:autoSpaceDN w:val="0"/>
        <w:adjustRightInd w:val="0"/>
        <w:spacing w:line="235" w:lineRule="atLeast"/>
        <w:jc w:val="both"/>
      </w:pPr>
      <w:r>
        <w:t>elektronického podpisu</w:t>
      </w:r>
      <w:r w:rsidR="003515C6" w:rsidRPr="00493366">
        <w:rPr>
          <w:b/>
        </w:rPr>
        <w:t xml:space="preserve"> </w:t>
      </w:r>
      <w:r w:rsidR="00E50D61" w:rsidRPr="00493366">
        <w:tab/>
      </w:r>
      <w:r w:rsidR="00E50D61" w:rsidRPr="00493366">
        <w:tab/>
      </w:r>
      <w:r w:rsidR="00E33767" w:rsidRPr="00493366">
        <w:tab/>
      </w:r>
      <w:r>
        <w:tab/>
        <w:t>elektronického podpisu</w:t>
      </w:r>
    </w:p>
    <w:p w14:paraId="52F81B91" w14:textId="33C877A0" w:rsidR="003F14BB" w:rsidRDefault="003F14BB" w:rsidP="003F14BB">
      <w:pPr>
        <w:widowControl w:val="0"/>
        <w:autoSpaceDE w:val="0"/>
        <w:autoSpaceDN w:val="0"/>
        <w:adjustRightInd w:val="0"/>
        <w:spacing w:line="235" w:lineRule="atLeast"/>
        <w:jc w:val="both"/>
      </w:pPr>
    </w:p>
    <w:p w14:paraId="2CA206E0" w14:textId="77777777" w:rsidR="003F14BB" w:rsidRPr="00493366" w:rsidRDefault="003F14BB" w:rsidP="003F14BB">
      <w:pPr>
        <w:widowControl w:val="0"/>
        <w:autoSpaceDE w:val="0"/>
        <w:autoSpaceDN w:val="0"/>
        <w:adjustRightInd w:val="0"/>
        <w:spacing w:line="235" w:lineRule="atLeast"/>
        <w:jc w:val="both"/>
      </w:pPr>
    </w:p>
    <w:p w14:paraId="5E0099EB" w14:textId="4408524B" w:rsidR="006A538B" w:rsidRDefault="00C233EA" w:rsidP="00C233EA">
      <w:pPr>
        <w:pStyle w:val="Podnadpis"/>
        <w:rPr>
          <w:szCs w:val="24"/>
        </w:rPr>
      </w:pPr>
      <w:r w:rsidRPr="00493366">
        <w:rPr>
          <w:i/>
          <w:color w:val="800000"/>
          <w:szCs w:val="24"/>
        </w:rPr>
        <w:t xml:space="preserve">          </w:t>
      </w:r>
      <w:r w:rsidR="00E50D61" w:rsidRPr="00493366">
        <w:rPr>
          <w:i/>
          <w:color w:val="800000"/>
          <w:szCs w:val="24"/>
        </w:rPr>
        <w:tab/>
      </w:r>
      <w:r w:rsidR="002504DD" w:rsidRPr="00493366">
        <w:rPr>
          <w:szCs w:val="24"/>
        </w:rPr>
        <w:tab/>
      </w:r>
      <w:r w:rsidR="002504DD" w:rsidRPr="00493366">
        <w:rPr>
          <w:szCs w:val="24"/>
        </w:rPr>
        <w:tab/>
      </w:r>
      <w:r w:rsidR="002504DD" w:rsidRPr="00493366">
        <w:rPr>
          <w:szCs w:val="24"/>
        </w:rPr>
        <w:tab/>
      </w:r>
      <w:r w:rsidRPr="00493366">
        <w:rPr>
          <w:szCs w:val="24"/>
        </w:rPr>
        <w:t xml:space="preserve"> </w:t>
      </w:r>
    </w:p>
    <w:p w14:paraId="3361C842" w14:textId="764BCC88" w:rsidR="006A538B" w:rsidRPr="003F14BB" w:rsidRDefault="009468C1" w:rsidP="003F14BB">
      <w:pPr>
        <w:widowControl w:val="0"/>
        <w:autoSpaceDE w:val="0"/>
        <w:autoSpaceDN w:val="0"/>
        <w:adjustRightInd w:val="0"/>
        <w:spacing w:line="273" w:lineRule="atLeast"/>
      </w:pPr>
      <w:r>
        <w:t xml:space="preserve">    </w:t>
      </w:r>
      <w:r w:rsidR="00E50D61" w:rsidRPr="00493366">
        <w:t>____________________________</w:t>
      </w:r>
      <w:r w:rsidR="00E50D61" w:rsidRPr="00493366">
        <w:tab/>
      </w:r>
      <w:r w:rsidR="00E50D61" w:rsidRPr="00493366">
        <w:tab/>
        <w:t>__________________________________</w:t>
      </w:r>
      <w:r w:rsidR="00E50D61" w:rsidRPr="00493366">
        <w:rPr>
          <w:i/>
          <w:color w:val="800000"/>
        </w:rPr>
        <w:tab/>
      </w:r>
      <w:r w:rsidR="003515C6" w:rsidRPr="00493366">
        <w:rPr>
          <w:b/>
          <w:highlight w:val="cyan"/>
        </w:rPr>
        <w:t>[DOPLNÍ DODAVATEL]</w:t>
      </w:r>
      <w:r w:rsidR="003515C6" w:rsidRPr="00493366">
        <w:rPr>
          <w:b/>
        </w:rPr>
        <w:t xml:space="preserve">  </w:t>
      </w:r>
      <w:r w:rsidR="00F058A8" w:rsidRPr="00493366">
        <w:rPr>
          <w:b/>
        </w:rPr>
        <w:tab/>
      </w:r>
      <w:r w:rsidR="00F058A8" w:rsidRPr="00493366">
        <w:rPr>
          <w:b/>
        </w:rPr>
        <w:tab/>
      </w:r>
      <w:r w:rsidR="003A1C50" w:rsidRPr="00493366">
        <w:rPr>
          <w:b/>
        </w:rPr>
        <w:tab/>
      </w:r>
      <w:r w:rsidR="000B2954" w:rsidRPr="00493366">
        <w:rPr>
          <w:b/>
        </w:rPr>
        <w:t>Plzeňské městské dopravní podniky, a.s.</w:t>
      </w:r>
    </w:p>
    <w:p w14:paraId="494C61D8" w14:textId="5F25DC87" w:rsidR="006A538B" w:rsidRPr="00493366" w:rsidRDefault="00C216C8" w:rsidP="00C216C8">
      <w:pPr>
        <w:pStyle w:val="Podnadpis"/>
        <w:ind w:left="3540" w:firstLine="708"/>
        <w:jc w:val="center"/>
        <w:rPr>
          <w:szCs w:val="24"/>
        </w:rPr>
      </w:pPr>
      <w:r>
        <w:rPr>
          <w:szCs w:val="24"/>
        </w:rPr>
        <w:t>Ing. Jiří Ptáček, MBA</w:t>
      </w:r>
    </w:p>
    <w:p w14:paraId="7CACE5EF" w14:textId="0158601B" w:rsidR="00DE02D1" w:rsidRPr="00493366" w:rsidRDefault="00C233EA" w:rsidP="002258E8">
      <w:pPr>
        <w:pStyle w:val="Podnadpis"/>
      </w:pPr>
      <w:r w:rsidRPr="00493366">
        <w:rPr>
          <w:i/>
          <w:color w:val="800000"/>
          <w:szCs w:val="24"/>
        </w:rPr>
        <w:tab/>
      </w:r>
      <w:r w:rsidR="000B2954" w:rsidRPr="00493366">
        <w:rPr>
          <w:szCs w:val="24"/>
        </w:rPr>
        <w:tab/>
      </w:r>
      <w:r w:rsidR="000B2954" w:rsidRPr="00493366">
        <w:rPr>
          <w:szCs w:val="24"/>
        </w:rPr>
        <w:tab/>
      </w:r>
      <w:r w:rsidR="003A1C50" w:rsidRPr="00493366">
        <w:rPr>
          <w:szCs w:val="24"/>
        </w:rPr>
        <w:tab/>
      </w:r>
      <w:r w:rsidR="003515C6">
        <w:rPr>
          <w:szCs w:val="24"/>
        </w:rPr>
        <w:tab/>
      </w:r>
      <w:r w:rsidR="003515C6">
        <w:rPr>
          <w:szCs w:val="24"/>
        </w:rPr>
        <w:tab/>
      </w:r>
      <w:r w:rsidR="003515C6">
        <w:rPr>
          <w:szCs w:val="24"/>
        </w:rPr>
        <w:tab/>
        <w:t xml:space="preserve">         </w:t>
      </w:r>
      <w:r w:rsidR="003F14BB">
        <w:rPr>
          <w:szCs w:val="24"/>
        </w:rPr>
        <w:t xml:space="preserve">  </w:t>
      </w:r>
      <w:r w:rsidR="00C216C8">
        <w:rPr>
          <w:szCs w:val="24"/>
        </w:rPr>
        <w:t xml:space="preserve"> </w:t>
      </w:r>
      <w:r w:rsidR="00E5448F">
        <w:rPr>
          <w:szCs w:val="24"/>
        </w:rPr>
        <w:t xml:space="preserve">         </w:t>
      </w:r>
      <w:r w:rsidR="00C216C8">
        <w:rPr>
          <w:szCs w:val="24"/>
        </w:rPr>
        <w:t>generální ředitel</w:t>
      </w:r>
    </w:p>
    <w:sectPr w:rsidR="00DE02D1" w:rsidRPr="00493366" w:rsidSect="001E48BF">
      <w:footerReference w:type="default" r:id="rId17"/>
      <w:pgSz w:w="12240" w:h="15840"/>
      <w:pgMar w:top="1418" w:right="1418" w:bottom="2269" w:left="1134" w:header="709" w:footer="709" w:gutter="0"/>
      <w:cols w:space="708"/>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9F3D41" w16cex:dateUtc="2026-02-12T07:18:00Z"/>
  <w16cex:commentExtensible w16cex:durableId="4BB26A9F" w16cex:dateUtc="2026-02-10T07:10:00Z"/>
  <w16cex:commentExtensible w16cex:durableId="3BF215CA" w16cex:dateUtc="2026-02-10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D52040" w16cid:durableId="419F3D41"/>
  <w16cid:commentId w16cid:paraId="1DEF03D8" w16cid:durableId="4BB26A9F"/>
  <w16cid:commentId w16cid:paraId="00F1D6E2" w16cid:durableId="00F1D6E2"/>
  <w16cid:commentId w16cid:paraId="7110A494" w16cid:durableId="3BF215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5A6E4" w14:textId="77777777" w:rsidR="006C5849" w:rsidRDefault="006C5849">
      <w:r>
        <w:separator/>
      </w:r>
    </w:p>
  </w:endnote>
  <w:endnote w:type="continuationSeparator" w:id="0">
    <w:p w14:paraId="3597BD4A" w14:textId="77777777" w:rsidR="006C5849" w:rsidRDefault="006C5849">
      <w:r>
        <w:continuationSeparator/>
      </w:r>
    </w:p>
  </w:endnote>
  <w:endnote w:type="continuationNotice" w:id="1">
    <w:p w14:paraId="1D104C6D" w14:textId="77777777" w:rsidR="006C5849" w:rsidRDefault="006C5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AA1BE" w14:textId="77777777" w:rsidR="006C5849" w:rsidRDefault="006C5849">
    <w:pPr>
      <w:pStyle w:val="Zpat"/>
      <w:jc w:val="center"/>
    </w:pPr>
  </w:p>
  <w:p w14:paraId="100BB963" w14:textId="77777777" w:rsidR="006C5849" w:rsidRDefault="006C5849">
    <w:pPr>
      <w:pStyle w:val="Zpat"/>
    </w:pPr>
  </w:p>
  <w:p w14:paraId="2CD3C9C2" w14:textId="164DB609" w:rsidR="006C5849" w:rsidRDefault="006C5849" w:rsidP="00CE0FC8">
    <w:pPr>
      <w:pStyle w:val="Zpat"/>
      <w:jc w:val="center"/>
    </w:pPr>
    <w:r>
      <w:t xml:space="preserve">strana </w:t>
    </w:r>
    <w:sdt>
      <w:sdtPr>
        <w:id w:val="685169650"/>
        <w:docPartObj>
          <w:docPartGallery w:val="Page Numbers (Bottom of Page)"/>
          <w:docPartUnique/>
        </w:docPartObj>
      </w:sdtPr>
      <w:sdtEndPr/>
      <w:sdtContent>
        <w:r w:rsidRPr="00147A6F">
          <w:rPr>
            <w:sz w:val="18"/>
            <w:szCs w:val="18"/>
          </w:rPr>
          <w:fldChar w:fldCharType="begin"/>
        </w:r>
        <w:r w:rsidRPr="00147A6F">
          <w:rPr>
            <w:sz w:val="18"/>
            <w:szCs w:val="18"/>
          </w:rPr>
          <w:instrText xml:space="preserve"> PAGE   \* MERGEFORMAT </w:instrText>
        </w:r>
        <w:r w:rsidRPr="00147A6F">
          <w:rPr>
            <w:sz w:val="18"/>
            <w:szCs w:val="18"/>
          </w:rPr>
          <w:fldChar w:fldCharType="separate"/>
        </w:r>
        <w:r w:rsidR="00F821AF">
          <w:rPr>
            <w:noProof/>
            <w:sz w:val="18"/>
            <w:szCs w:val="18"/>
          </w:rPr>
          <w:t>13</w:t>
        </w:r>
        <w:r w:rsidRPr="00147A6F">
          <w:rPr>
            <w:sz w:val="18"/>
            <w:szCs w:val="18"/>
          </w:rPr>
          <w:fldChar w:fldCharType="end"/>
        </w:r>
        <w:r>
          <w:rPr>
            <w:sz w:val="18"/>
            <w:szCs w:val="18"/>
          </w:rPr>
          <w:t>/</w:t>
        </w:r>
        <w:r w:rsidR="0045095F">
          <w:fldChar w:fldCharType="begin"/>
        </w:r>
        <w:r w:rsidR="0045095F">
          <w:instrText xml:space="preserve"> NUMPAGES   \* MERGEFORMAT </w:instrText>
        </w:r>
        <w:r w:rsidR="0045095F">
          <w:fldChar w:fldCharType="separate"/>
        </w:r>
        <w:r w:rsidR="00F821AF" w:rsidRPr="00F821AF">
          <w:rPr>
            <w:noProof/>
            <w:sz w:val="18"/>
            <w:szCs w:val="18"/>
          </w:rPr>
          <w:t>13</w:t>
        </w:r>
        <w:r w:rsidR="0045095F">
          <w:rPr>
            <w:noProof/>
            <w:sz w:val="18"/>
            <w:szCs w:val="18"/>
          </w:rPr>
          <w:fldChar w:fldCharType="end"/>
        </w:r>
      </w:sdtContent>
    </w:sdt>
  </w:p>
  <w:p w14:paraId="53EFD332" w14:textId="77777777" w:rsidR="006C5849" w:rsidRDefault="006C58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C9813" w14:textId="77777777" w:rsidR="006C5849" w:rsidRDefault="006C5849">
      <w:r>
        <w:separator/>
      </w:r>
    </w:p>
  </w:footnote>
  <w:footnote w:type="continuationSeparator" w:id="0">
    <w:p w14:paraId="7B4CF6B5" w14:textId="77777777" w:rsidR="006C5849" w:rsidRDefault="006C5849">
      <w:r>
        <w:continuationSeparator/>
      </w:r>
    </w:p>
  </w:footnote>
  <w:footnote w:type="continuationNotice" w:id="1">
    <w:p w14:paraId="16D783DC" w14:textId="77777777" w:rsidR="006C5849" w:rsidRDefault="006C584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BBC1B24"/>
    <w:name w:val="WW8Num1"/>
    <w:lvl w:ilvl="0">
      <w:start w:val="1"/>
      <w:numFmt w:val="decimal"/>
      <w:lvlText w:val="%1."/>
      <w:lvlJc w:val="left"/>
      <w:pPr>
        <w:tabs>
          <w:tab w:val="num" w:pos="2553"/>
        </w:tabs>
        <w:ind w:left="1058" w:firstLine="0"/>
      </w:pPr>
      <w:rPr>
        <w:color w:val="auto"/>
        <w:u w:val="none"/>
      </w:rPr>
    </w:lvl>
    <w:lvl w:ilvl="1">
      <w:start w:val="1"/>
      <w:numFmt w:val="decimal"/>
      <w:lvlText w:val="%2."/>
      <w:lvlJc w:val="left"/>
      <w:pPr>
        <w:tabs>
          <w:tab w:val="num" w:pos="2498"/>
        </w:tabs>
        <w:ind w:left="2498" w:hanging="360"/>
      </w:pPr>
    </w:lvl>
    <w:lvl w:ilvl="2">
      <w:start w:val="1"/>
      <w:numFmt w:val="decimal"/>
      <w:lvlText w:val="%3."/>
      <w:lvlJc w:val="left"/>
      <w:pPr>
        <w:tabs>
          <w:tab w:val="num" w:pos="3218"/>
        </w:tabs>
        <w:ind w:left="3218" w:hanging="360"/>
      </w:pPr>
    </w:lvl>
    <w:lvl w:ilvl="3">
      <w:start w:val="1"/>
      <w:numFmt w:val="decimal"/>
      <w:lvlText w:val="%4."/>
      <w:lvlJc w:val="left"/>
      <w:pPr>
        <w:tabs>
          <w:tab w:val="num" w:pos="3938"/>
        </w:tabs>
        <w:ind w:left="3938" w:hanging="360"/>
      </w:pPr>
    </w:lvl>
    <w:lvl w:ilvl="4">
      <w:start w:val="1"/>
      <w:numFmt w:val="decimal"/>
      <w:lvlText w:val="%5."/>
      <w:lvlJc w:val="left"/>
      <w:pPr>
        <w:tabs>
          <w:tab w:val="num" w:pos="4658"/>
        </w:tabs>
        <w:ind w:left="4658" w:hanging="360"/>
      </w:pPr>
    </w:lvl>
    <w:lvl w:ilvl="5">
      <w:start w:val="1"/>
      <w:numFmt w:val="decimal"/>
      <w:lvlText w:val="%6."/>
      <w:lvlJc w:val="left"/>
      <w:pPr>
        <w:tabs>
          <w:tab w:val="num" w:pos="5378"/>
        </w:tabs>
        <w:ind w:left="5378" w:hanging="360"/>
      </w:pPr>
    </w:lvl>
    <w:lvl w:ilvl="6">
      <w:start w:val="1"/>
      <w:numFmt w:val="decimal"/>
      <w:lvlText w:val="%7."/>
      <w:lvlJc w:val="left"/>
      <w:pPr>
        <w:tabs>
          <w:tab w:val="num" w:pos="6098"/>
        </w:tabs>
        <w:ind w:left="6098" w:hanging="360"/>
      </w:pPr>
    </w:lvl>
    <w:lvl w:ilvl="7">
      <w:start w:val="1"/>
      <w:numFmt w:val="decimal"/>
      <w:lvlText w:val="%8."/>
      <w:lvlJc w:val="left"/>
      <w:pPr>
        <w:tabs>
          <w:tab w:val="num" w:pos="6818"/>
        </w:tabs>
        <w:ind w:left="6818" w:hanging="360"/>
      </w:pPr>
    </w:lvl>
    <w:lvl w:ilvl="8">
      <w:start w:val="1"/>
      <w:numFmt w:val="decimal"/>
      <w:lvlText w:val="%9."/>
      <w:lvlJc w:val="left"/>
      <w:pPr>
        <w:tabs>
          <w:tab w:val="num" w:pos="7538"/>
        </w:tabs>
        <w:ind w:left="7538" w:hanging="360"/>
      </w:pPr>
    </w:lvl>
  </w:abstractNum>
  <w:abstractNum w:abstractNumId="1" w15:restartNumberingAfterBreak="0">
    <w:nsid w:val="00000003"/>
    <w:multiLevelType w:val="multilevel"/>
    <w:tmpl w:val="00000003"/>
    <w:name w:val="WW8Num3"/>
    <w:lvl w:ilvl="0">
      <w:start w:val="2"/>
      <w:numFmt w:val="decimal"/>
      <w:lvlText w:val="%1"/>
      <w:lvlJc w:val="left"/>
      <w:pPr>
        <w:tabs>
          <w:tab w:val="num" w:pos="360"/>
        </w:tabs>
        <w:ind w:left="360" w:hanging="360"/>
      </w:pPr>
      <w:rPr>
        <w:sz w:val="24"/>
      </w:rPr>
    </w:lvl>
    <w:lvl w:ilvl="1">
      <w:start w:val="1"/>
      <w:numFmt w:val="decimal"/>
      <w:lvlText w:val="%1.%2"/>
      <w:lvlJc w:val="left"/>
      <w:pPr>
        <w:tabs>
          <w:tab w:val="num" w:pos="360"/>
        </w:tabs>
        <w:ind w:left="360" w:hanging="360"/>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720"/>
        </w:tabs>
        <w:ind w:left="720" w:hanging="72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080"/>
        </w:tabs>
        <w:ind w:left="1080" w:hanging="108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440"/>
        </w:tabs>
        <w:ind w:left="1440" w:hanging="1440"/>
      </w:pPr>
      <w:rPr>
        <w:sz w:val="24"/>
      </w:rPr>
    </w:lvl>
    <w:lvl w:ilvl="8">
      <w:start w:val="1"/>
      <w:numFmt w:val="decimal"/>
      <w:lvlText w:val="%1.%2.%3.%4.%5.%6.%7.%8.%9"/>
      <w:lvlJc w:val="left"/>
      <w:pPr>
        <w:tabs>
          <w:tab w:val="num" w:pos="1800"/>
        </w:tabs>
        <w:ind w:left="1800" w:hanging="1800"/>
      </w:pPr>
      <w:rPr>
        <w:sz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b/>
        <w:sz w:val="28"/>
      </w:rPr>
    </w:lvl>
    <w:lvl w:ilvl="1">
      <w:start w:val="1"/>
      <w:numFmt w:val="decimal"/>
      <w:lvlText w:val="5.%2."/>
      <w:lvlJc w:val="left"/>
      <w:pPr>
        <w:tabs>
          <w:tab w:val="num" w:pos="1050"/>
        </w:tabs>
        <w:ind w:left="1050" w:hanging="624"/>
      </w:pPr>
      <w:rPr>
        <w:b w:val="0"/>
      </w:rPr>
    </w:lvl>
    <w:lvl w:ilvl="2">
      <w:start w:val="1"/>
      <w:numFmt w:val="decimal"/>
      <w:lvlText w:val="%1.%2.%3."/>
      <w:lvlJc w:val="left"/>
      <w:pPr>
        <w:tabs>
          <w:tab w:val="num" w:pos="1410"/>
        </w:tabs>
        <w:ind w:left="1410" w:hanging="720"/>
      </w:pPr>
    </w:lvl>
    <w:lvl w:ilvl="3">
      <w:start w:val="1"/>
      <w:numFmt w:val="decimal"/>
      <w:lvlText w:val="%1.%2.%3.%4."/>
      <w:lvlJc w:val="left"/>
      <w:pPr>
        <w:tabs>
          <w:tab w:val="num" w:pos="1755"/>
        </w:tabs>
        <w:ind w:left="1755" w:hanging="720"/>
      </w:pPr>
    </w:lvl>
    <w:lvl w:ilvl="4">
      <w:start w:val="1"/>
      <w:numFmt w:val="decimal"/>
      <w:lvlText w:val="%1.%2.%3.%4.%5."/>
      <w:lvlJc w:val="left"/>
      <w:pPr>
        <w:tabs>
          <w:tab w:val="num" w:pos="2460"/>
        </w:tabs>
        <w:ind w:left="2460" w:hanging="1080"/>
      </w:pPr>
    </w:lvl>
    <w:lvl w:ilvl="5">
      <w:start w:val="1"/>
      <w:numFmt w:val="decimal"/>
      <w:lvlText w:val="%1.%2.%3.%4.%5.%6."/>
      <w:lvlJc w:val="left"/>
      <w:pPr>
        <w:tabs>
          <w:tab w:val="num" w:pos="2805"/>
        </w:tabs>
        <w:ind w:left="2805" w:hanging="1080"/>
      </w:pPr>
    </w:lvl>
    <w:lvl w:ilvl="6">
      <w:start w:val="1"/>
      <w:numFmt w:val="decimal"/>
      <w:lvlText w:val="%1.%2.%3.%4.%5.%6.%7."/>
      <w:lvlJc w:val="left"/>
      <w:pPr>
        <w:tabs>
          <w:tab w:val="num" w:pos="3150"/>
        </w:tabs>
        <w:ind w:left="3150" w:hanging="1080"/>
      </w:pPr>
    </w:lvl>
    <w:lvl w:ilvl="7">
      <w:start w:val="1"/>
      <w:numFmt w:val="decimal"/>
      <w:lvlText w:val="%1.%2.%3.%4.%5.%6.%7.%8."/>
      <w:lvlJc w:val="left"/>
      <w:pPr>
        <w:tabs>
          <w:tab w:val="num" w:pos="3855"/>
        </w:tabs>
        <w:ind w:left="3855" w:hanging="1440"/>
      </w:pPr>
    </w:lvl>
    <w:lvl w:ilvl="8">
      <w:start w:val="1"/>
      <w:numFmt w:val="decimal"/>
      <w:lvlText w:val="%1.%2.%3.%4.%5.%6.%7.%8.%9."/>
      <w:lvlJc w:val="left"/>
      <w:pPr>
        <w:tabs>
          <w:tab w:val="num" w:pos="4200"/>
        </w:tabs>
        <w:ind w:left="4200" w:hanging="1440"/>
      </w:pPr>
    </w:lvl>
  </w:abstractNum>
  <w:abstractNum w:abstractNumId="3" w15:restartNumberingAfterBreak="0">
    <w:nsid w:val="00000007"/>
    <w:multiLevelType w:val="multilevel"/>
    <w:tmpl w:val="00000007"/>
    <w:name w:val="WW8Num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EB5E37"/>
    <w:multiLevelType w:val="multilevel"/>
    <w:tmpl w:val="589E4054"/>
    <w:lvl w:ilvl="0">
      <w:start w:val="4"/>
      <w:numFmt w:val="decimal"/>
      <w:lvlText w:val="%1."/>
      <w:lvlJc w:val="left"/>
      <w:pPr>
        <w:ind w:left="360" w:hanging="360"/>
      </w:pPr>
      <w:rPr>
        <w:rFonts w:hint="default"/>
      </w:rPr>
    </w:lvl>
    <w:lvl w:ilvl="1">
      <w:start w:val="1"/>
      <w:numFmt w:val="decimal"/>
      <w:lvlText w:val="%1.%2."/>
      <w:lvlJc w:val="left"/>
      <w:pPr>
        <w:ind w:left="1871" w:hanging="720"/>
      </w:pPr>
      <w:rPr>
        <w:rFonts w:hint="default"/>
      </w:rPr>
    </w:lvl>
    <w:lvl w:ilvl="2">
      <w:start w:val="1"/>
      <w:numFmt w:val="decimal"/>
      <w:lvlText w:val="%1.%2.%3."/>
      <w:lvlJc w:val="left"/>
      <w:pPr>
        <w:ind w:left="3022" w:hanging="720"/>
      </w:pPr>
      <w:rPr>
        <w:rFonts w:hint="default"/>
      </w:rPr>
    </w:lvl>
    <w:lvl w:ilvl="3">
      <w:start w:val="1"/>
      <w:numFmt w:val="decimal"/>
      <w:lvlText w:val="%1.%2.%3.%4."/>
      <w:lvlJc w:val="left"/>
      <w:pPr>
        <w:ind w:left="4533" w:hanging="108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7195" w:hanging="1440"/>
      </w:pPr>
      <w:rPr>
        <w:rFonts w:hint="default"/>
      </w:rPr>
    </w:lvl>
    <w:lvl w:ilvl="6">
      <w:start w:val="1"/>
      <w:numFmt w:val="decimal"/>
      <w:lvlText w:val="%1.%2.%3.%4.%5.%6.%7."/>
      <w:lvlJc w:val="left"/>
      <w:pPr>
        <w:ind w:left="8346" w:hanging="1440"/>
      </w:pPr>
      <w:rPr>
        <w:rFonts w:hint="default"/>
      </w:rPr>
    </w:lvl>
    <w:lvl w:ilvl="7">
      <w:start w:val="1"/>
      <w:numFmt w:val="decimal"/>
      <w:lvlText w:val="%1.%2.%3.%4.%5.%6.%7.%8."/>
      <w:lvlJc w:val="left"/>
      <w:pPr>
        <w:ind w:left="9857" w:hanging="1800"/>
      </w:pPr>
      <w:rPr>
        <w:rFonts w:hint="default"/>
      </w:rPr>
    </w:lvl>
    <w:lvl w:ilvl="8">
      <w:start w:val="1"/>
      <w:numFmt w:val="decimal"/>
      <w:lvlText w:val="%1.%2.%3.%4.%5.%6.%7.%8.%9."/>
      <w:lvlJc w:val="left"/>
      <w:pPr>
        <w:ind w:left="11008" w:hanging="1800"/>
      </w:pPr>
      <w:rPr>
        <w:rFonts w:hint="default"/>
      </w:rPr>
    </w:lvl>
  </w:abstractNum>
  <w:abstractNum w:abstractNumId="5" w15:restartNumberingAfterBreak="0">
    <w:nsid w:val="184F343F"/>
    <w:multiLevelType w:val="multilevel"/>
    <w:tmpl w:val="F1F629F0"/>
    <w:lvl w:ilvl="0">
      <w:start w:val="5"/>
      <w:numFmt w:val="decimal"/>
      <w:lvlText w:val="%1"/>
      <w:lvlJc w:val="left"/>
      <w:pPr>
        <w:ind w:left="360" w:hanging="360"/>
      </w:pPr>
    </w:lvl>
    <w:lvl w:ilvl="1">
      <w:start w:val="1"/>
      <w:numFmt w:val="decimal"/>
      <w:lvlText w:val="%1.%2"/>
      <w:lvlJc w:val="left"/>
      <w:pPr>
        <w:ind w:left="1081" w:hanging="360"/>
      </w:pPr>
    </w:lvl>
    <w:lvl w:ilvl="2">
      <w:start w:val="1"/>
      <w:numFmt w:val="lowerLetter"/>
      <w:lvlText w:val="%1.%2.%3"/>
      <w:lvlJc w:val="left"/>
      <w:pPr>
        <w:ind w:left="2162" w:hanging="720"/>
      </w:pPr>
    </w:lvl>
    <w:lvl w:ilvl="3">
      <w:start w:val="1"/>
      <w:numFmt w:val="decimal"/>
      <w:lvlText w:val="%1.%2.%3.%4"/>
      <w:lvlJc w:val="left"/>
      <w:pPr>
        <w:ind w:left="3243" w:hanging="1080"/>
      </w:pPr>
    </w:lvl>
    <w:lvl w:ilvl="4">
      <w:start w:val="1"/>
      <w:numFmt w:val="decimal"/>
      <w:lvlText w:val="%1.%2.%3.%4.%5"/>
      <w:lvlJc w:val="left"/>
      <w:pPr>
        <w:ind w:left="3964" w:hanging="1080"/>
      </w:pPr>
    </w:lvl>
    <w:lvl w:ilvl="5">
      <w:start w:val="1"/>
      <w:numFmt w:val="decimal"/>
      <w:lvlText w:val="%1.%2.%3.%4.%5.%6"/>
      <w:lvlJc w:val="left"/>
      <w:pPr>
        <w:ind w:left="5045" w:hanging="1440"/>
      </w:pPr>
    </w:lvl>
    <w:lvl w:ilvl="6">
      <w:start w:val="1"/>
      <w:numFmt w:val="decimal"/>
      <w:lvlText w:val="%1.%2.%3.%4.%5.%6.%7"/>
      <w:lvlJc w:val="left"/>
      <w:pPr>
        <w:ind w:left="5766" w:hanging="1440"/>
      </w:pPr>
    </w:lvl>
    <w:lvl w:ilvl="7">
      <w:start w:val="1"/>
      <w:numFmt w:val="decimal"/>
      <w:lvlText w:val="%1.%2.%3.%4.%5.%6.%7.%8"/>
      <w:lvlJc w:val="left"/>
      <w:pPr>
        <w:ind w:left="6847" w:hanging="1800"/>
      </w:pPr>
    </w:lvl>
    <w:lvl w:ilvl="8">
      <w:start w:val="1"/>
      <w:numFmt w:val="decimal"/>
      <w:lvlText w:val="%1.%2.%3.%4.%5.%6.%7.%8.%9"/>
      <w:lvlJc w:val="left"/>
      <w:pPr>
        <w:ind w:left="7568" w:hanging="1800"/>
      </w:pPr>
    </w:lvl>
  </w:abstractNum>
  <w:abstractNum w:abstractNumId="6" w15:restartNumberingAfterBreak="0">
    <w:nsid w:val="1E293014"/>
    <w:multiLevelType w:val="multilevel"/>
    <w:tmpl w:val="5776A14C"/>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4173F4"/>
    <w:multiLevelType w:val="hybridMultilevel"/>
    <w:tmpl w:val="24982680"/>
    <w:lvl w:ilvl="0" w:tplc="F3C2FF9A">
      <w:start w:val="1"/>
      <w:numFmt w:val="decimal"/>
      <w:lvlText w:val="%1."/>
      <w:lvlJc w:val="left"/>
      <w:pPr>
        <w:ind w:left="360" w:hanging="360"/>
      </w:pPr>
      <w:rPr>
        <w:b/>
      </w:rPr>
    </w:lvl>
    <w:lvl w:ilvl="1" w:tplc="53EC0C88">
      <w:start w:val="1"/>
      <w:numFmt w:val="decimal"/>
      <w:lvlText w:val="%2."/>
      <w:lvlJc w:val="left"/>
      <w:pPr>
        <w:ind w:left="1080" w:hanging="360"/>
      </w:pPr>
      <w:rPr>
        <w:b/>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956003D"/>
    <w:multiLevelType w:val="hybridMultilevel"/>
    <w:tmpl w:val="C5B69424"/>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9" w15:restartNumberingAfterBreak="0">
    <w:nsid w:val="2D8A3161"/>
    <w:multiLevelType w:val="multilevel"/>
    <w:tmpl w:val="09EC2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3112D"/>
    <w:multiLevelType w:val="hybridMultilevel"/>
    <w:tmpl w:val="2398BF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462E131E"/>
    <w:multiLevelType w:val="hybridMultilevel"/>
    <w:tmpl w:val="3DD20CD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2" w15:restartNumberingAfterBreak="0">
    <w:nsid w:val="48B4711C"/>
    <w:multiLevelType w:val="hybridMultilevel"/>
    <w:tmpl w:val="2E18B9F2"/>
    <w:lvl w:ilvl="0" w:tplc="36469860">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C9F2A5B"/>
    <w:multiLevelType w:val="hybridMultilevel"/>
    <w:tmpl w:val="CCF2D3E8"/>
    <w:lvl w:ilvl="0" w:tplc="499418B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4EFB4912"/>
    <w:multiLevelType w:val="multilevel"/>
    <w:tmpl w:val="F4F0614A"/>
    <w:lvl w:ilvl="0">
      <w:start w:val="7"/>
      <w:numFmt w:val="decimal"/>
      <w:lvlText w:val="%1"/>
      <w:lvlJc w:val="left"/>
      <w:pPr>
        <w:ind w:left="360" w:hanging="360"/>
      </w:pPr>
      <w:rPr>
        <w:rFonts w:hint="default"/>
      </w:rPr>
    </w:lvl>
    <w:lvl w:ilvl="1">
      <w:start w:val="1"/>
      <w:numFmt w:val="decimal"/>
      <w:lvlText w:val="%1.%2"/>
      <w:lvlJc w:val="left"/>
      <w:pPr>
        <w:ind w:left="1511" w:hanging="360"/>
      </w:pPr>
      <w:rPr>
        <w:rFonts w:hint="default"/>
      </w:rPr>
    </w:lvl>
    <w:lvl w:ilvl="2">
      <w:start w:val="1"/>
      <w:numFmt w:val="decimal"/>
      <w:lvlText w:val="%1.%2.%3"/>
      <w:lvlJc w:val="left"/>
      <w:pPr>
        <w:ind w:left="3022" w:hanging="720"/>
      </w:pPr>
      <w:rPr>
        <w:rFonts w:hint="default"/>
      </w:rPr>
    </w:lvl>
    <w:lvl w:ilvl="3">
      <w:start w:val="1"/>
      <w:numFmt w:val="decimal"/>
      <w:lvlText w:val="%1.%2.%3.%4"/>
      <w:lvlJc w:val="left"/>
      <w:pPr>
        <w:ind w:left="4533" w:hanging="108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7195" w:hanging="1440"/>
      </w:pPr>
      <w:rPr>
        <w:rFonts w:hint="default"/>
      </w:rPr>
    </w:lvl>
    <w:lvl w:ilvl="6">
      <w:start w:val="1"/>
      <w:numFmt w:val="decimal"/>
      <w:lvlText w:val="%1.%2.%3.%4.%5.%6.%7"/>
      <w:lvlJc w:val="left"/>
      <w:pPr>
        <w:ind w:left="8346" w:hanging="1440"/>
      </w:pPr>
      <w:rPr>
        <w:rFonts w:hint="default"/>
      </w:rPr>
    </w:lvl>
    <w:lvl w:ilvl="7">
      <w:start w:val="1"/>
      <w:numFmt w:val="decimal"/>
      <w:lvlText w:val="%1.%2.%3.%4.%5.%6.%7.%8"/>
      <w:lvlJc w:val="left"/>
      <w:pPr>
        <w:ind w:left="9857" w:hanging="1800"/>
      </w:pPr>
      <w:rPr>
        <w:rFonts w:hint="default"/>
      </w:rPr>
    </w:lvl>
    <w:lvl w:ilvl="8">
      <w:start w:val="1"/>
      <w:numFmt w:val="decimal"/>
      <w:lvlText w:val="%1.%2.%3.%4.%5.%6.%7.%8.%9"/>
      <w:lvlJc w:val="left"/>
      <w:pPr>
        <w:ind w:left="11008" w:hanging="1800"/>
      </w:pPr>
      <w:rPr>
        <w:rFonts w:hint="default"/>
      </w:rPr>
    </w:lvl>
  </w:abstractNum>
  <w:abstractNum w:abstractNumId="15" w15:restartNumberingAfterBreak="0">
    <w:nsid w:val="52D911CE"/>
    <w:multiLevelType w:val="multilevel"/>
    <w:tmpl w:val="5B228E90"/>
    <w:lvl w:ilvl="0">
      <w:start w:val="10"/>
      <w:numFmt w:val="decimal"/>
      <w:lvlText w:val="%1"/>
      <w:lvlJc w:val="left"/>
      <w:pPr>
        <w:ind w:left="375" w:hanging="375"/>
      </w:pPr>
      <w:rPr>
        <w:rFonts w:hint="default"/>
      </w:rPr>
    </w:lvl>
    <w:lvl w:ilvl="1">
      <w:start w:val="1"/>
      <w:numFmt w:val="decimal"/>
      <w:lvlText w:val="%1.%2"/>
      <w:lvlJc w:val="left"/>
      <w:pPr>
        <w:ind w:left="4203" w:hanging="375"/>
      </w:pPr>
      <w:rPr>
        <w:rFonts w:hint="default"/>
      </w:rPr>
    </w:lvl>
    <w:lvl w:ilvl="2">
      <w:start w:val="1"/>
      <w:numFmt w:val="decimal"/>
      <w:lvlText w:val="%1.%2.%3"/>
      <w:lvlJc w:val="left"/>
      <w:pPr>
        <w:ind w:left="3022" w:hanging="720"/>
      </w:pPr>
      <w:rPr>
        <w:rFonts w:hint="default"/>
      </w:rPr>
    </w:lvl>
    <w:lvl w:ilvl="3">
      <w:start w:val="1"/>
      <w:numFmt w:val="decimal"/>
      <w:lvlText w:val="%1.%2.%3.%4"/>
      <w:lvlJc w:val="left"/>
      <w:pPr>
        <w:ind w:left="4533" w:hanging="108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7195" w:hanging="1440"/>
      </w:pPr>
      <w:rPr>
        <w:rFonts w:hint="default"/>
      </w:rPr>
    </w:lvl>
    <w:lvl w:ilvl="6">
      <w:start w:val="1"/>
      <w:numFmt w:val="decimal"/>
      <w:lvlText w:val="%1.%2.%3.%4.%5.%6.%7"/>
      <w:lvlJc w:val="left"/>
      <w:pPr>
        <w:ind w:left="8346" w:hanging="1440"/>
      </w:pPr>
      <w:rPr>
        <w:rFonts w:hint="default"/>
      </w:rPr>
    </w:lvl>
    <w:lvl w:ilvl="7">
      <w:start w:val="1"/>
      <w:numFmt w:val="decimal"/>
      <w:lvlText w:val="%1.%2.%3.%4.%5.%6.%7.%8"/>
      <w:lvlJc w:val="left"/>
      <w:pPr>
        <w:ind w:left="9857" w:hanging="1800"/>
      </w:pPr>
      <w:rPr>
        <w:rFonts w:hint="default"/>
      </w:rPr>
    </w:lvl>
    <w:lvl w:ilvl="8">
      <w:start w:val="1"/>
      <w:numFmt w:val="decimal"/>
      <w:lvlText w:val="%1.%2.%3.%4.%5.%6.%7.%8.%9"/>
      <w:lvlJc w:val="left"/>
      <w:pPr>
        <w:ind w:left="11008" w:hanging="1800"/>
      </w:pPr>
      <w:rPr>
        <w:rFonts w:hint="default"/>
      </w:rPr>
    </w:lvl>
  </w:abstractNum>
  <w:abstractNum w:abstractNumId="16" w15:restartNumberingAfterBreak="0">
    <w:nsid w:val="53C572DB"/>
    <w:multiLevelType w:val="multilevel"/>
    <w:tmpl w:val="F5D21D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3936A9"/>
    <w:multiLevelType w:val="multilevel"/>
    <w:tmpl w:val="5D5C0956"/>
    <w:lvl w:ilvl="0">
      <w:start w:val="11"/>
      <w:numFmt w:val="decimal"/>
      <w:lvlText w:val="%1"/>
      <w:lvlJc w:val="left"/>
      <w:pPr>
        <w:ind w:left="375" w:hanging="375"/>
      </w:pPr>
      <w:rPr>
        <w:rFonts w:hint="default"/>
      </w:rPr>
    </w:lvl>
    <w:lvl w:ilvl="1">
      <w:start w:val="1"/>
      <w:numFmt w:val="decimal"/>
      <w:lvlText w:val="%1.%2"/>
      <w:lvlJc w:val="left"/>
      <w:pPr>
        <w:ind w:left="1526" w:hanging="375"/>
      </w:pPr>
      <w:rPr>
        <w:rFonts w:hint="default"/>
      </w:rPr>
    </w:lvl>
    <w:lvl w:ilvl="2">
      <w:start w:val="1"/>
      <w:numFmt w:val="decimal"/>
      <w:lvlText w:val="%1.%2.%3"/>
      <w:lvlJc w:val="left"/>
      <w:pPr>
        <w:ind w:left="3022" w:hanging="720"/>
      </w:pPr>
      <w:rPr>
        <w:rFonts w:hint="default"/>
      </w:rPr>
    </w:lvl>
    <w:lvl w:ilvl="3">
      <w:start w:val="1"/>
      <w:numFmt w:val="decimal"/>
      <w:lvlText w:val="%1.%2.%3.%4"/>
      <w:lvlJc w:val="left"/>
      <w:pPr>
        <w:ind w:left="4533" w:hanging="108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7195" w:hanging="1440"/>
      </w:pPr>
      <w:rPr>
        <w:rFonts w:hint="default"/>
      </w:rPr>
    </w:lvl>
    <w:lvl w:ilvl="6">
      <w:start w:val="1"/>
      <w:numFmt w:val="decimal"/>
      <w:lvlText w:val="%1.%2.%3.%4.%5.%6.%7"/>
      <w:lvlJc w:val="left"/>
      <w:pPr>
        <w:ind w:left="8346" w:hanging="1440"/>
      </w:pPr>
      <w:rPr>
        <w:rFonts w:hint="default"/>
      </w:rPr>
    </w:lvl>
    <w:lvl w:ilvl="7">
      <w:start w:val="1"/>
      <w:numFmt w:val="decimal"/>
      <w:lvlText w:val="%1.%2.%3.%4.%5.%6.%7.%8"/>
      <w:lvlJc w:val="left"/>
      <w:pPr>
        <w:ind w:left="9857" w:hanging="1800"/>
      </w:pPr>
      <w:rPr>
        <w:rFonts w:hint="default"/>
      </w:rPr>
    </w:lvl>
    <w:lvl w:ilvl="8">
      <w:start w:val="1"/>
      <w:numFmt w:val="decimal"/>
      <w:lvlText w:val="%1.%2.%3.%4.%5.%6.%7.%8.%9"/>
      <w:lvlJc w:val="left"/>
      <w:pPr>
        <w:ind w:left="11008" w:hanging="1800"/>
      </w:pPr>
      <w:rPr>
        <w:rFonts w:hint="default"/>
      </w:rPr>
    </w:lvl>
  </w:abstractNum>
  <w:abstractNum w:abstractNumId="18" w15:restartNumberingAfterBreak="0">
    <w:nsid w:val="673A67F5"/>
    <w:multiLevelType w:val="hybridMultilevel"/>
    <w:tmpl w:val="075E0B68"/>
    <w:lvl w:ilvl="0" w:tplc="1C486BCC">
      <w:start w:val="8"/>
      <w:numFmt w:val="bullet"/>
      <w:lvlText w:val="-"/>
      <w:lvlJc w:val="left"/>
      <w:pPr>
        <w:ind w:left="720" w:hanging="360"/>
      </w:pPr>
      <w:rPr>
        <w:rFonts w:ascii="Century Gothic" w:eastAsiaTheme="minorEastAsia"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9F15D8"/>
    <w:multiLevelType w:val="multilevel"/>
    <w:tmpl w:val="43601210"/>
    <w:lvl w:ilvl="0">
      <w:start w:val="6"/>
      <w:numFmt w:val="decimal"/>
      <w:lvlText w:val="%1"/>
      <w:lvlJc w:val="left"/>
      <w:pPr>
        <w:ind w:left="360" w:hanging="360"/>
      </w:pPr>
      <w:rPr>
        <w:rFonts w:hint="default"/>
      </w:rPr>
    </w:lvl>
    <w:lvl w:ilvl="1">
      <w:start w:val="1"/>
      <w:numFmt w:val="decimal"/>
      <w:lvlText w:val="%1.%2"/>
      <w:lvlJc w:val="left"/>
      <w:pPr>
        <w:ind w:left="1511" w:hanging="360"/>
      </w:pPr>
      <w:rPr>
        <w:rFonts w:hint="default"/>
      </w:rPr>
    </w:lvl>
    <w:lvl w:ilvl="2">
      <w:start w:val="1"/>
      <w:numFmt w:val="decimal"/>
      <w:lvlText w:val="%1.%2.%3"/>
      <w:lvlJc w:val="left"/>
      <w:pPr>
        <w:ind w:left="3022" w:hanging="720"/>
      </w:pPr>
      <w:rPr>
        <w:rFonts w:hint="default"/>
      </w:rPr>
    </w:lvl>
    <w:lvl w:ilvl="3">
      <w:start w:val="1"/>
      <w:numFmt w:val="decimal"/>
      <w:lvlText w:val="%1.%2.%3.%4"/>
      <w:lvlJc w:val="left"/>
      <w:pPr>
        <w:ind w:left="4533" w:hanging="108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7195" w:hanging="1440"/>
      </w:pPr>
      <w:rPr>
        <w:rFonts w:hint="default"/>
      </w:rPr>
    </w:lvl>
    <w:lvl w:ilvl="6">
      <w:start w:val="1"/>
      <w:numFmt w:val="decimal"/>
      <w:lvlText w:val="%1.%2.%3.%4.%5.%6.%7"/>
      <w:lvlJc w:val="left"/>
      <w:pPr>
        <w:ind w:left="8346" w:hanging="1440"/>
      </w:pPr>
      <w:rPr>
        <w:rFonts w:hint="default"/>
      </w:rPr>
    </w:lvl>
    <w:lvl w:ilvl="7">
      <w:start w:val="1"/>
      <w:numFmt w:val="decimal"/>
      <w:lvlText w:val="%1.%2.%3.%4.%5.%6.%7.%8"/>
      <w:lvlJc w:val="left"/>
      <w:pPr>
        <w:ind w:left="9857" w:hanging="1800"/>
      </w:pPr>
      <w:rPr>
        <w:rFonts w:hint="default"/>
      </w:rPr>
    </w:lvl>
    <w:lvl w:ilvl="8">
      <w:start w:val="1"/>
      <w:numFmt w:val="decimal"/>
      <w:lvlText w:val="%1.%2.%3.%4.%5.%6.%7.%8.%9"/>
      <w:lvlJc w:val="left"/>
      <w:pPr>
        <w:ind w:left="11008" w:hanging="1800"/>
      </w:pPr>
      <w:rPr>
        <w:rFonts w:hint="default"/>
      </w:rPr>
    </w:lvl>
  </w:abstractNum>
  <w:abstractNum w:abstractNumId="20" w15:restartNumberingAfterBreak="0">
    <w:nsid w:val="7FA0662F"/>
    <w:multiLevelType w:val="multilevel"/>
    <w:tmpl w:val="E84E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19"/>
  </w:num>
  <w:num w:numId="5">
    <w:abstractNumId w:val="14"/>
  </w:num>
  <w:num w:numId="6">
    <w:abstractNumId w:val="16"/>
  </w:num>
  <w:num w:numId="7">
    <w:abstractNumId w:val="18"/>
  </w:num>
  <w:num w:numId="8">
    <w:abstractNumId w:val="15"/>
  </w:num>
  <w:num w:numId="9">
    <w:abstractNumId w:val="17"/>
  </w:num>
  <w:num w:numId="10">
    <w:abstractNumId w:val="8"/>
  </w:num>
  <w:num w:numId="11">
    <w:abstractNumId w:val="11"/>
  </w:num>
  <w:num w:numId="12">
    <w:abstractNumId w:val="13"/>
  </w:num>
  <w:num w:numId="13">
    <w:abstractNumId w:val="10"/>
  </w:num>
  <w:num w:numId="14">
    <w:abstractNumId w:val="9"/>
  </w:num>
  <w:num w:numId="15">
    <w:abstractNumId w:val="12"/>
  </w:num>
  <w:num w:numId="16">
    <w:abstractNumId w:val="7"/>
  </w:num>
  <w:num w:numId="1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2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B8"/>
    <w:rsid w:val="00000FEE"/>
    <w:rsid w:val="00003B48"/>
    <w:rsid w:val="00005154"/>
    <w:rsid w:val="00005236"/>
    <w:rsid w:val="000062F5"/>
    <w:rsid w:val="00006397"/>
    <w:rsid w:val="000076CB"/>
    <w:rsid w:val="000112FF"/>
    <w:rsid w:val="00013E7C"/>
    <w:rsid w:val="00015127"/>
    <w:rsid w:val="00015893"/>
    <w:rsid w:val="0001786E"/>
    <w:rsid w:val="00017EFB"/>
    <w:rsid w:val="00020ADC"/>
    <w:rsid w:val="000258F7"/>
    <w:rsid w:val="00026297"/>
    <w:rsid w:val="000268B4"/>
    <w:rsid w:val="00030D1B"/>
    <w:rsid w:val="0003191B"/>
    <w:rsid w:val="00031B02"/>
    <w:rsid w:val="000331CC"/>
    <w:rsid w:val="00033566"/>
    <w:rsid w:val="00033AFC"/>
    <w:rsid w:val="00034BD2"/>
    <w:rsid w:val="00034F53"/>
    <w:rsid w:val="00040B5B"/>
    <w:rsid w:val="00040D4D"/>
    <w:rsid w:val="00042336"/>
    <w:rsid w:val="00043ED7"/>
    <w:rsid w:val="00044AE6"/>
    <w:rsid w:val="0004591F"/>
    <w:rsid w:val="00047B6E"/>
    <w:rsid w:val="00054511"/>
    <w:rsid w:val="00054843"/>
    <w:rsid w:val="000554DB"/>
    <w:rsid w:val="00055D0E"/>
    <w:rsid w:val="0006022E"/>
    <w:rsid w:val="0006088D"/>
    <w:rsid w:val="00060AE5"/>
    <w:rsid w:val="000619AB"/>
    <w:rsid w:val="0006326A"/>
    <w:rsid w:val="00063900"/>
    <w:rsid w:val="00064695"/>
    <w:rsid w:val="00064BCC"/>
    <w:rsid w:val="000720D2"/>
    <w:rsid w:val="00076129"/>
    <w:rsid w:val="00083919"/>
    <w:rsid w:val="0008709D"/>
    <w:rsid w:val="00087828"/>
    <w:rsid w:val="0009058B"/>
    <w:rsid w:val="00094641"/>
    <w:rsid w:val="000A0E29"/>
    <w:rsid w:val="000A0FB6"/>
    <w:rsid w:val="000A3646"/>
    <w:rsid w:val="000A4556"/>
    <w:rsid w:val="000A6835"/>
    <w:rsid w:val="000A7347"/>
    <w:rsid w:val="000A7423"/>
    <w:rsid w:val="000B2954"/>
    <w:rsid w:val="000B31F7"/>
    <w:rsid w:val="000B5716"/>
    <w:rsid w:val="000B6EAD"/>
    <w:rsid w:val="000C137F"/>
    <w:rsid w:val="000C22D0"/>
    <w:rsid w:val="000C7AF9"/>
    <w:rsid w:val="000D015B"/>
    <w:rsid w:val="000D23D3"/>
    <w:rsid w:val="000D5790"/>
    <w:rsid w:val="000D594B"/>
    <w:rsid w:val="000D640C"/>
    <w:rsid w:val="000E0DB8"/>
    <w:rsid w:val="000E1D10"/>
    <w:rsid w:val="000E2B26"/>
    <w:rsid w:val="000E5A10"/>
    <w:rsid w:val="000E70B3"/>
    <w:rsid w:val="000F1443"/>
    <w:rsid w:val="000F180C"/>
    <w:rsid w:val="000F7384"/>
    <w:rsid w:val="00102207"/>
    <w:rsid w:val="00103632"/>
    <w:rsid w:val="001050A8"/>
    <w:rsid w:val="00107A2C"/>
    <w:rsid w:val="00111274"/>
    <w:rsid w:val="001117EC"/>
    <w:rsid w:val="001125D5"/>
    <w:rsid w:val="0011405F"/>
    <w:rsid w:val="00114BC6"/>
    <w:rsid w:val="0011764C"/>
    <w:rsid w:val="001200AA"/>
    <w:rsid w:val="00120A50"/>
    <w:rsid w:val="001253FB"/>
    <w:rsid w:val="00125FB2"/>
    <w:rsid w:val="00127595"/>
    <w:rsid w:val="001307E9"/>
    <w:rsid w:val="00133F7D"/>
    <w:rsid w:val="00136C73"/>
    <w:rsid w:val="001405D8"/>
    <w:rsid w:val="00142BCB"/>
    <w:rsid w:val="00142DDB"/>
    <w:rsid w:val="00143CAA"/>
    <w:rsid w:val="00147A6F"/>
    <w:rsid w:val="00151319"/>
    <w:rsid w:val="001550D7"/>
    <w:rsid w:val="00162E89"/>
    <w:rsid w:val="001632CF"/>
    <w:rsid w:val="00163FE4"/>
    <w:rsid w:val="00167667"/>
    <w:rsid w:val="00167FDE"/>
    <w:rsid w:val="00171058"/>
    <w:rsid w:val="00171205"/>
    <w:rsid w:val="001721C6"/>
    <w:rsid w:val="00174C71"/>
    <w:rsid w:val="00181707"/>
    <w:rsid w:val="001824BB"/>
    <w:rsid w:val="00184E5B"/>
    <w:rsid w:val="00185055"/>
    <w:rsid w:val="00186D41"/>
    <w:rsid w:val="00187631"/>
    <w:rsid w:val="00195096"/>
    <w:rsid w:val="00197137"/>
    <w:rsid w:val="001A1332"/>
    <w:rsid w:val="001A174F"/>
    <w:rsid w:val="001A1990"/>
    <w:rsid w:val="001A3B4F"/>
    <w:rsid w:val="001A607E"/>
    <w:rsid w:val="001A7D57"/>
    <w:rsid w:val="001A7E8E"/>
    <w:rsid w:val="001B46EC"/>
    <w:rsid w:val="001B55B3"/>
    <w:rsid w:val="001B6067"/>
    <w:rsid w:val="001B63F1"/>
    <w:rsid w:val="001B711D"/>
    <w:rsid w:val="001C1BBA"/>
    <w:rsid w:val="001C2D22"/>
    <w:rsid w:val="001C3B02"/>
    <w:rsid w:val="001D3AB6"/>
    <w:rsid w:val="001E3DEB"/>
    <w:rsid w:val="001E48BF"/>
    <w:rsid w:val="001E5D42"/>
    <w:rsid w:val="001F2974"/>
    <w:rsid w:val="001F4ACC"/>
    <w:rsid w:val="0020093C"/>
    <w:rsid w:val="002009ED"/>
    <w:rsid w:val="002023FD"/>
    <w:rsid w:val="00203A06"/>
    <w:rsid w:val="00203D78"/>
    <w:rsid w:val="002042F2"/>
    <w:rsid w:val="002046E8"/>
    <w:rsid w:val="00205C9B"/>
    <w:rsid w:val="002063E3"/>
    <w:rsid w:val="0021256E"/>
    <w:rsid w:val="002126F3"/>
    <w:rsid w:val="00216A68"/>
    <w:rsid w:val="00223B9D"/>
    <w:rsid w:val="00223E9F"/>
    <w:rsid w:val="00224292"/>
    <w:rsid w:val="002258E8"/>
    <w:rsid w:val="002276C8"/>
    <w:rsid w:val="002327CB"/>
    <w:rsid w:val="0023378D"/>
    <w:rsid w:val="00233EB8"/>
    <w:rsid w:val="00237435"/>
    <w:rsid w:val="00241D00"/>
    <w:rsid w:val="00244DDC"/>
    <w:rsid w:val="002463B8"/>
    <w:rsid w:val="002477DA"/>
    <w:rsid w:val="00247924"/>
    <w:rsid w:val="002500EC"/>
    <w:rsid w:val="002504DD"/>
    <w:rsid w:val="002545FF"/>
    <w:rsid w:val="00261670"/>
    <w:rsid w:val="002623FD"/>
    <w:rsid w:val="00262A56"/>
    <w:rsid w:val="00262D62"/>
    <w:rsid w:val="00266DE3"/>
    <w:rsid w:val="00272A31"/>
    <w:rsid w:val="00272F77"/>
    <w:rsid w:val="00276A22"/>
    <w:rsid w:val="002842B1"/>
    <w:rsid w:val="00284C62"/>
    <w:rsid w:val="00285EDF"/>
    <w:rsid w:val="00285F97"/>
    <w:rsid w:val="00286D08"/>
    <w:rsid w:val="002901A4"/>
    <w:rsid w:val="00290755"/>
    <w:rsid w:val="00295828"/>
    <w:rsid w:val="002A412C"/>
    <w:rsid w:val="002A41CE"/>
    <w:rsid w:val="002A6379"/>
    <w:rsid w:val="002A7A46"/>
    <w:rsid w:val="002B1728"/>
    <w:rsid w:val="002B2865"/>
    <w:rsid w:val="002B28A7"/>
    <w:rsid w:val="002B73B9"/>
    <w:rsid w:val="002B7E7D"/>
    <w:rsid w:val="002C0FEF"/>
    <w:rsid w:val="002C1AEF"/>
    <w:rsid w:val="002C2216"/>
    <w:rsid w:val="002C285C"/>
    <w:rsid w:val="002C2F40"/>
    <w:rsid w:val="002C488D"/>
    <w:rsid w:val="002C4F7F"/>
    <w:rsid w:val="002C65FC"/>
    <w:rsid w:val="002C67CB"/>
    <w:rsid w:val="002C7D09"/>
    <w:rsid w:val="002D1AF9"/>
    <w:rsid w:val="002D3AA3"/>
    <w:rsid w:val="002E08F4"/>
    <w:rsid w:val="002E0F79"/>
    <w:rsid w:val="002E4B1C"/>
    <w:rsid w:val="002F03EA"/>
    <w:rsid w:val="002F3112"/>
    <w:rsid w:val="002F4214"/>
    <w:rsid w:val="002F4359"/>
    <w:rsid w:val="002F559A"/>
    <w:rsid w:val="002F65B0"/>
    <w:rsid w:val="00300635"/>
    <w:rsid w:val="00300964"/>
    <w:rsid w:val="00302056"/>
    <w:rsid w:val="00307737"/>
    <w:rsid w:val="003105FB"/>
    <w:rsid w:val="00310A15"/>
    <w:rsid w:val="00311359"/>
    <w:rsid w:val="003135A1"/>
    <w:rsid w:val="00313844"/>
    <w:rsid w:val="00313AF1"/>
    <w:rsid w:val="003302B2"/>
    <w:rsid w:val="003304DB"/>
    <w:rsid w:val="003312C4"/>
    <w:rsid w:val="00333BE5"/>
    <w:rsid w:val="00334558"/>
    <w:rsid w:val="0033480B"/>
    <w:rsid w:val="00335370"/>
    <w:rsid w:val="00335F0B"/>
    <w:rsid w:val="003367C2"/>
    <w:rsid w:val="0033707A"/>
    <w:rsid w:val="003515C6"/>
    <w:rsid w:val="0035199B"/>
    <w:rsid w:val="00354276"/>
    <w:rsid w:val="00360890"/>
    <w:rsid w:val="00361876"/>
    <w:rsid w:val="00363204"/>
    <w:rsid w:val="00365E7E"/>
    <w:rsid w:val="003700D4"/>
    <w:rsid w:val="00372FC6"/>
    <w:rsid w:val="003732E6"/>
    <w:rsid w:val="00373C05"/>
    <w:rsid w:val="00374878"/>
    <w:rsid w:val="00376846"/>
    <w:rsid w:val="00377CF8"/>
    <w:rsid w:val="00382981"/>
    <w:rsid w:val="00382E80"/>
    <w:rsid w:val="003860D4"/>
    <w:rsid w:val="0038739D"/>
    <w:rsid w:val="00387EC8"/>
    <w:rsid w:val="00391B85"/>
    <w:rsid w:val="003936DA"/>
    <w:rsid w:val="003939E4"/>
    <w:rsid w:val="003951F2"/>
    <w:rsid w:val="003A1C50"/>
    <w:rsid w:val="003A57E7"/>
    <w:rsid w:val="003A6A62"/>
    <w:rsid w:val="003B0E85"/>
    <w:rsid w:val="003B1CBF"/>
    <w:rsid w:val="003B3193"/>
    <w:rsid w:val="003B3785"/>
    <w:rsid w:val="003B3807"/>
    <w:rsid w:val="003B511C"/>
    <w:rsid w:val="003B7328"/>
    <w:rsid w:val="003C040A"/>
    <w:rsid w:val="003C0822"/>
    <w:rsid w:val="003C7B36"/>
    <w:rsid w:val="003D06B4"/>
    <w:rsid w:val="003D6D1B"/>
    <w:rsid w:val="003E2000"/>
    <w:rsid w:val="003E2F83"/>
    <w:rsid w:val="003E5218"/>
    <w:rsid w:val="003E7A0E"/>
    <w:rsid w:val="003F14BB"/>
    <w:rsid w:val="003F4A0D"/>
    <w:rsid w:val="003F4BD2"/>
    <w:rsid w:val="003F4C2A"/>
    <w:rsid w:val="003F5CD4"/>
    <w:rsid w:val="003F67CC"/>
    <w:rsid w:val="003F6960"/>
    <w:rsid w:val="00405F32"/>
    <w:rsid w:val="00410FB8"/>
    <w:rsid w:val="00413F29"/>
    <w:rsid w:val="00415F4E"/>
    <w:rsid w:val="00420CB0"/>
    <w:rsid w:val="00420D20"/>
    <w:rsid w:val="00421084"/>
    <w:rsid w:val="00422410"/>
    <w:rsid w:val="0042388B"/>
    <w:rsid w:val="0042561A"/>
    <w:rsid w:val="00426984"/>
    <w:rsid w:val="00427551"/>
    <w:rsid w:val="0042765F"/>
    <w:rsid w:val="0043289A"/>
    <w:rsid w:val="00433691"/>
    <w:rsid w:val="00434945"/>
    <w:rsid w:val="0043688D"/>
    <w:rsid w:val="00436E47"/>
    <w:rsid w:val="00442C22"/>
    <w:rsid w:val="0044439E"/>
    <w:rsid w:val="00444BC8"/>
    <w:rsid w:val="00446D2C"/>
    <w:rsid w:val="00447A01"/>
    <w:rsid w:val="00447CB9"/>
    <w:rsid w:val="004529AB"/>
    <w:rsid w:val="0045578B"/>
    <w:rsid w:val="004569C4"/>
    <w:rsid w:val="0046358A"/>
    <w:rsid w:val="00464632"/>
    <w:rsid w:val="00476140"/>
    <w:rsid w:val="00476C94"/>
    <w:rsid w:val="00482738"/>
    <w:rsid w:val="00483BE5"/>
    <w:rsid w:val="00483C78"/>
    <w:rsid w:val="00487D60"/>
    <w:rsid w:val="004904FD"/>
    <w:rsid w:val="00493366"/>
    <w:rsid w:val="00495509"/>
    <w:rsid w:val="004A0186"/>
    <w:rsid w:val="004A224E"/>
    <w:rsid w:val="004A4264"/>
    <w:rsid w:val="004A48DC"/>
    <w:rsid w:val="004A5542"/>
    <w:rsid w:val="004A72F7"/>
    <w:rsid w:val="004B1324"/>
    <w:rsid w:val="004B1B83"/>
    <w:rsid w:val="004B3FBF"/>
    <w:rsid w:val="004B6151"/>
    <w:rsid w:val="004B77E1"/>
    <w:rsid w:val="004B7E81"/>
    <w:rsid w:val="004C0CCA"/>
    <w:rsid w:val="004C0F96"/>
    <w:rsid w:val="004C1BF8"/>
    <w:rsid w:val="004C250C"/>
    <w:rsid w:val="004C2F82"/>
    <w:rsid w:val="004C3C64"/>
    <w:rsid w:val="004C7369"/>
    <w:rsid w:val="004D018A"/>
    <w:rsid w:val="004D03BC"/>
    <w:rsid w:val="004D1D19"/>
    <w:rsid w:val="004D66E0"/>
    <w:rsid w:val="004E0E51"/>
    <w:rsid w:val="004E4815"/>
    <w:rsid w:val="004E5C40"/>
    <w:rsid w:val="004F0818"/>
    <w:rsid w:val="004F08A3"/>
    <w:rsid w:val="004F45B2"/>
    <w:rsid w:val="004F68B9"/>
    <w:rsid w:val="004F7173"/>
    <w:rsid w:val="004F76D2"/>
    <w:rsid w:val="00501F37"/>
    <w:rsid w:val="005044A9"/>
    <w:rsid w:val="00504B84"/>
    <w:rsid w:val="00515CAF"/>
    <w:rsid w:val="00516C44"/>
    <w:rsid w:val="00516E3C"/>
    <w:rsid w:val="00517415"/>
    <w:rsid w:val="00520474"/>
    <w:rsid w:val="00524CE3"/>
    <w:rsid w:val="00530BF7"/>
    <w:rsid w:val="005311A8"/>
    <w:rsid w:val="005325FC"/>
    <w:rsid w:val="0053709A"/>
    <w:rsid w:val="00537BA1"/>
    <w:rsid w:val="005418B2"/>
    <w:rsid w:val="00541F17"/>
    <w:rsid w:val="00542A70"/>
    <w:rsid w:val="0054572C"/>
    <w:rsid w:val="00546A53"/>
    <w:rsid w:val="00546E57"/>
    <w:rsid w:val="005505B4"/>
    <w:rsid w:val="00551477"/>
    <w:rsid w:val="00551F6A"/>
    <w:rsid w:val="0055304F"/>
    <w:rsid w:val="0055482A"/>
    <w:rsid w:val="00555358"/>
    <w:rsid w:val="00557D98"/>
    <w:rsid w:val="0056714A"/>
    <w:rsid w:val="00571F27"/>
    <w:rsid w:val="0057435C"/>
    <w:rsid w:val="00575FA5"/>
    <w:rsid w:val="0057604F"/>
    <w:rsid w:val="005767EF"/>
    <w:rsid w:val="00580B1B"/>
    <w:rsid w:val="0058477D"/>
    <w:rsid w:val="0058719D"/>
    <w:rsid w:val="00590CF7"/>
    <w:rsid w:val="005953B9"/>
    <w:rsid w:val="0059787F"/>
    <w:rsid w:val="005A30E3"/>
    <w:rsid w:val="005A3340"/>
    <w:rsid w:val="005A3DC8"/>
    <w:rsid w:val="005A3E55"/>
    <w:rsid w:val="005A4012"/>
    <w:rsid w:val="005B0117"/>
    <w:rsid w:val="005B0556"/>
    <w:rsid w:val="005B1307"/>
    <w:rsid w:val="005B1C11"/>
    <w:rsid w:val="005B3D2A"/>
    <w:rsid w:val="005C188C"/>
    <w:rsid w:val="005C25A1"/>
    <w:rsid w:val="005C45BD"/>
    <w:rsid w:val="005C6E76"/>
    <w:rsid w:val="005D2606"/>
    <w:rsid w:val="005D344C"/>
    <w:rsid w:val="005D4AC1"/>
    <w:rsid w:val="005E0FF5"/>
    <w:rsid w:val="005E48E8"/>
    <w:rsid w:val="005E526D"/>
    <w:rsid w:val="005E6AE8"/>
    <w:rsid w:val="005F02E8"/>
    <w:rsid w:val="005F19BD"/>
    <w:rsid w:val="005F46F4"/>
    <w:rsid w:val="005F7A9C"/>
    <w:rsid w:val="00601C31"/>
    <w:rsid w:val="006023D9"/>
    <w:rsid w:val="00602B3F"/>
    <w:rsid w:val="0060346C"/>
    <w:rsid w:val="00603CA8"/>
    <w:rsid w:val="00604CF8"/>
    <w:rsid w:val="00606D62"/>
    <w:rsid w:val="00606F6A"/>
    <w:rsid w:val="00610E3D"/>
    <w:rsid w:val="00611EA3"/>
    <w:rsid w:val="00613523"/>
    <w:rsid w:val="00614AE6"/>
    <w:rsid w:val="00616308"/>
    <w:rsid w:val="00617F28"/>
    <w:rsid w:val="00621D78"/>
    <w:rsid w:val="006235B2"/>
    <w:rsid w:val="00623F24"/>
    <w:rsid w:val="00624BE4"/>
    <w:rsid w:val="0062575E"/>
    <w:rsid w:val="00630EE7"/>
    <w:rsid w:val="0063205B"/>
    <w:rsid w:val="006321B9"/>
    <w:rsid w:val="006327AD"/>
    <w:rsid w:val="00640F06"/>
    <w:rsid w:val="00645385"/>
    <w:rsid w:val="0064600A"/>
    <w:rsid w:val="0064727D"/>
    <w:rsid w:val="00650CEE"/>
    <w:rsid w:val="0065287D"/>
    <w:rsid w:val="00652B7C"/>
    <w:rsid w:val="006554E0"/>
    <w:rsid w:val="006577DD"/>
    <w:rsid w:val="00660DA8"/>
    <w:rsid w:val="006659D5"/>
    <w:rsid w:val="00665A5D"/>
    <w:rsid w:val="00665ECF"/>
    <w:rsid w:val="00670B05"/>
    <w:rsid w:val="00672923"/>
    <w:rsid w:val="00677466"/>
    <w:rsid w:val="00684B40"/>
    <w:rsid w:val="00695560"/>
    <w:rsid w:val="00696234"/>
    <w:rsid w:val="006A11A6"/>
    <w:rsid w:val="006A1683"/>
    <w:rsid w:val="006A3D24"/>
    <w:rsid w:val="006A538B"/>
    <w:rsid w:val="006A5CA8"/>
    <w:rsid w:val="006A6A40"/>
    <w:rsid w:val="006A6CF6"/>
    <w:rsid w:val="006A73C0"/>
    <w:rsid w:val="006B03A6"/>
    <w:rsid w:val="006B3B22"/>
    <w:rsid w:val="006B5369"/>
    <w:rsid w:val="006C128C"/>
    <w:rsid w:val="006C1D50"/>
    <w:rsid w:val="006C2157"/>
    <w:rsid w:val="006C50A0"/>
    <w:rsid w:val="006C5849"/>
    <w:rsid w:val="006C5948"/>
    <w:rsid w:val="006C6CE6"/>
    <w:rsid w:val="006D3221"/>
    <w:rsid w:val="006D6903"/>
    <w:rsid w:val="006E09EF"/>
    <w:rsid w:val="006E2C9E"/>
    <w:rsid w:val="006E5BFC"/>
    <w:rsid w:val="006F1A6E"/>
    <w:rsid w:val="006F4762"/>
    <w:rsid w:val="006F6555"/>
    <w:rsid w:val="00706306"/>
    <w:rsid w:val="007064FE"/>
    <w:rsid w:val="007069E1"/>
    <w:rsid w:val="00711526"/>
    <w:rsid w:val="00715B0D"/>
    <w:rsid w:val="00715CED"/>
    <w:rsid w:val="007228AF"/>
    <w:rsid w:val="00723801"/>
    <w:rsid w:val="00725E04"/>
    <w:rsid w:val="00732250"/>
    <w:rsid w:val="007355DD"/>
    <w:rsid w:val="00736A3F"/>
    <w:rsid w:val="00745C4B"/>
    <w:rsid w:val="007477BD"/>
    <w:rsid w:val="00751FB2"/>
    <w:rsid w:val="007553A7"/>
    <w:rsid w:val="00757230"/>
    <w:rsid w:val="007572E1"/>
    <w:rsid w:val="007573B0"/>
    <w:rsid w:val="00757E09"/>
    <w:rsid w:val="00760C61"/>
    <w:rsid w:val="00763515"/>
    <w:rsid w:val="00763B94"/>
    <w:rsid w:val="007707D6"/>
    <w:rsid w:val="00770919"/>
    <w:rsid w:val="00771039"/>
    <w:rsid w:val="00772DDF"/>
    <w:rsid w:val="00777173"/>
    <w:rsid w:val="007813ED"/>
    <w:rsid w:val="007821F5"/>
    <w:rsid w:val="0078357A"/>
    <w:rsid w:val="0078367A"/>
    <w:rsid w:val="00786A4F"/>
    <w:rsid w:val="00790AA0"/>
    <w:rsid w:val="0079507E"/>
    <w:rsid w:val="007954DE"/>
    <w:rsid w:val="00796949"/>
    <w:rsid w:val="007A3C87"/>
    <w:rsid w:val="007A3FAE"/>
    <w:rsid w:val="007A5684"/>
    <w:rsid w:val="007A5975"/>
    <w:rsid w:val="007A7685"/>
    <w:rsid w:val="007B300B"/>
    <w:rsid w:val="007B78C4"/>
    <w:rsid w:val="007C014F"/>
    <w:rsid w:val="007C13A4"/>
    <w:rsid w:val="007C140E"/>
    <w:rsid w:val="007C1C49"/>
    <w:rsid w:val="007D17C7"/>
    <w:rsid w:val="007D20C2"/>
    <w:rsid w:val="007D4488"/>
    <w:rsid w:val="007D4BE5"/>
    <w:rsid w:val="007D5A3A"/>
    <w:rsid w:val="007E0768"/>
    <w:rsid w:val="007E15EF"/>
    <w:rsid w:val="007E78CE"/>
    <w:rsid w:val="007F2F2D"/>
    <w:rsid w:val="007F4E18"/>
    <w:rsid w:val="007F7B29"/>
    <w:rsid w:val="00800E87"/>
    <w:rsid w:val="008024D0"/>
    <w:rsid w:val="00805658"/>
    <w:rsid w:val="008109CA"/>
    <w:rsid w:val="008121D5"/>
    <w:rsid w:val="0081459E"/>
    <w:rsid w:val="008164F5"/>
    <w:rsid w:val="008171C4"/>
    <w:rsid w:val="00821860"/>
    <w:rsid w:val="00823167"/>
    <w:rsid w:val="00823D2A"/>
    <w:rsid w:val="00825F57"/>
    <w:rsid w:val="0083098A"/>
    <w:rsid w:val="0083276F"/>
    <w:rsid w:val="00834307"/>
    <w:rsid w:val="00835DDD"/>
    <w:rsid w:val="00841650"/>
    <w:rsid w:val="00841DEF"/>
    <w:rsid w:val="00842A9E"/>
    <w:rsid w:val="00844753"/>
    <w:rsid w:val="00844D04"/>
    <w:rsid w:val="008472CE"/>
    <w:rsid w:val="008534AB"/>
    <w:rsid w:val="00854078"/>
    <w:rsid w:val="00854618"/>
    <w:rsid w:val="00856004"/>
    <w:rsid w:val="00857E65"/>
    <w:rsid w:val="008617C3"/>
    <w:rsid w:val="008618CF"/>
    <w:rsid w:val="00861988"/>
    <w:rsid w:val="008648C1"/>
    <w:rsid w:val="00864D59"/>
    <w:rsid w:val="008677F3"/>
    <w:rsid w:val="00871C6E"/>
    <w:rsid w:val="00872EB3"/>
    <w:rsid w:val="00873300"/>
    <w:rsid w:val="008750C8"/>
    <w:rsid w:val="00875511"/>
    <w:rsid w:val="008768BD"/>
    <w:rsid w:val="008805DC"/>
    <w:rsid w:val="00880899"/>
    <w:rsid w:val="00881BE0"/>
    <w:rsid w:val="008820E0"/>
    <w:rsid w:val="00883C2E"/>
    <w:rsid w:val="00885D63"/>
    <w:rsid w:val="0088693A"/>
    <w:rsid w:val="0089013B"/>
    <w:rsid w:val="008931A1"/>
    <w:rsid w:val="00893C66"/>
    <w:rsid w:val="008946E6"/>
    <w:rsid w:val="00894745"/>
    <w:rsid w:val="00895A47"/>
    <w:rsid w:val="00897821"/>
    <w:rsid w:val="008A1173"/>
    <w:rsid w:val="008A2B11"/>
    <w:rsid w:val="008A3AB5"/>
    <w:rsid w:val="008A6CD0"/>
    <w:rsid w:val="008B251F"/>
    <w:rsid w:val="008B4ADA"/>
    <w:rsid w:val="008B6E5C"/>
    <w:rsid w:val="008B6E9E"/>
    <w:rsid w:val="008C627E"/>
    <w:rsid w:val="008C7889"/>
    <w:rsid w:val="008C7ABF"/>
    <w:rsid w:val="008D1392"/>
    <w:rsid w:val="008D5953"/>
    <w:rsid w:val="008E0CC7"/>
    <w:rsid w:val="008E2954"/>
    <w:rsid w:val="008E2C7F"/>
    <w:rsid w:val="008E4646"/>
    <w:rsid w:val="008E6E30"/>
    <w:rsid w:val="008F43D1"/>
    <w:rsid w:val="008F53F0"/>
    <w:rsid w:val="008F6117"/>
    <w:rsid w:val="00900E7E"/>
    <w:rsid w:val="009017D0"/>
    <w:rsid w:val="00902400"/>
    <w:rsid w:val="00906EF3"/>
    <w:rsid w:val="00912849"/>
    <w:rsid w:val="009147CA"/>
    <w:rsid w:val="00915D3A"/>
    <w:rsid w:val="0091605F"/>
    <w:rsid w:val="0092326E"/>
    <w:rsid w:val="00924A32"/>
    <w:rsid w:val="00926D72"/>
    <w:rsid w:val="00930E4A"/>
    <w:rsid w:val="00931544"/>
    <w:rsid w:val="009334E3"/>
    <w:rsid w:val="009361EB"/>
    <w:rsid w:val="00937146"/>
    <w:rsid w:val="00943DB6"/>
    <w:rsid w:val="00944166"/>
    <w:rsid w:val="009444EB"/>
    <w:rsid w:val="00944ED8"/>
    <w:rsid w:val="00945047"/>
    <w:rsid w:val="009468C1"/>
    <w:rsid w:val="009506C8"/>
    <w:rsid w:val="00956D84"/>
    <w:rsid w:val="00957439"/>
    <w:rsid w:val="00957F39"/>
    <w:rsid w:val="0097023F"/>
    <w:rsid w:val="00971B3A"/>
    <w:rsid w:val="00972151"/>
    <w:rsid w:val="00972FE6"/>
    <w:rsid w:val="00973ECB"/>
    <w:rsid w:val="00976B61"/>
    <w:rsid w:val="009812A3"/>
    <w:rsid w:val="009818AF"/>
    <w:rsid w:val="00984BF0"/>
    <w:rsid w:val="0098754D"/>
    <w:rsid w:val="00990EE4"/>
    <w:rsid w:val="00992236"/>
    <w:rsid w:val="00996878"/>
    <w:rsid w:val="009A1242"/>
    <w:rsid w:val="009A2D1F"/>
    <w:rsid w:val="009A55A5"/>
    <w:rsid w:val="009A7F0D"/>
    <w:rsid w:val="009B060B"/>
    <w:rsid w:val="009B158C"/>
    <w:rsid w:val="009B27CE"/>
    <w:rsid w:val="009B3AAA"/>
    <w:rsid w:val="009B418F"/>
    <w:rsid w:val="009C2156"/>
    <w:rsid w:val="009C6904"/>
    <w:rsid w:val="009D0011"/>
    <w:rsid w:val="009D0C11"/>
    <w:rsid w:val="009D6E9A"/>
    <w:rsid w:val="009E1149"/>
    <w:rsid w:val="009E1F25"/>
    <w:rsid w:val="009E3957"/>
    <w:rsid w:val="009F1434"/>
    <w:rsid w:val="009F506A"/>
    <w:rsid w:val="009F5AB0"/>
    <w:rsid w:val="009F7699"/>
    <w:rsid w:val="00A00B0F"/>
    <w:rsid w:val="00A021E2"/>
    <w:rsid w:val="00A02631"/>
    <w:rsid w:val="00A027B9"/>
    <w:rsid w:val="00A02F04"/>
    <w:rsid w:val="00A05483"/>
    <w:rsid w:val="00A057DF"/>
    <w:rsid w:val="00A06095"/>
    <w:rsid w:val="00A07A4E"/>
    <w:rsid w:val="00A12A6F"/>
    <w:rsid w:val="00A137AE"/>
    <w:rsid w:val="00A15E58"/>
    <w:rsid w:val="00A241DF"/>
    <w:rsid w:val="00A2668F"/>
    <w:rsid w:val="00A36D65"/>
    <w:rsid w:val="00A3772A"/>
    <w:rsid w:val="00A44756"/>
    <w:rsid w:val="00A4545C"/>
    <w:rsid w:val="00A45882"/>
    <w:rsid w:val="00A52D9E"/>
    <w:rsid w:val="00A52F73"/>
    <w:rsid w:val="00A53E6F"/>
    <w:rsid w:val="00A5470F"/>
    <w:rsid w:val="00A567AA"/>
    <w:rsid w:val="00A57BEA"/>
    <w:rsid w:val="00A62C5B"/>
    <w:rsid w:val="00A64762"/>
    <w:rsid w:val="00A66548"/>
    <w:rsid w:val="00A70988"/>
    <w:rsid w:val="00A76750"/>
    <w:rsid w:val="00A76CBB"/>
    <w:rsid w:val="00A76F89"/>
    <w:rsid w:val="00A826B3"/>
    <w:rsid w:val="00A8301E"/>
    <w:rsid w:val="00A83144"/>
    <w:rsid w:val="00A84628"/>
    <w:rsid w:val="00A91D29"/>
    <w:rsid w:val="00A9307C"/>
    <w:rsid w:val="00AA03DD"/>
    <w:rsid w:val="00AA086D"/>
    <w:rsid w:val="00AA2ED3"/>
    <w:rsid w:val="00AA4A14"/>
    <w:rsid w:val="00AA5558"/>
    <w:rsid w:val="00AA6B92"/>
    <w:rsid w:val="00AB0341"/>
    <w:rsid w:val="00AB042E"/>
    <w:rsid w:val="00AB2AA6"/>
    <w:rsid w:val="00AB4075"/>
    <w:rsid w:val="00AB63F7"/>
    <w:rsid w:val="00AC0EFF"/>
    <w:rsid w:val="00AC1115"/>
    <w:rsid w:val="00AC2FFF"/>
    <w:rsid w:val="00AC4150"/>
    <w:rsid w:val="00AC6C7C"/>
    <w:rsid w:val="00AD0D23"/>
    <w:rsid w:val="00AD259A"/>
    <w:rsid w:val="00AD2B68"/>
    <w:rsid w:val="00AE2340"/>
    <w:rsid w:val="00AE53E8"/>
    <w:rsid w:val="00AF22D7"/>
    <w:rsid w:val="00AF36BE"/>
    <w:rsid w:val="00AF5FF5"/>
    <w:rsid w:val="00B02E60"/>
    <w:rsid w:val="00B03308"/>
    <w:rsid w:val="00B03FC1"/>
    <w:rsid w:val="00B05C61"/>
    <w:rsid w:val="00B078CD"/>
    <w:rsid w:val="00B118C4"/>
    <w:rsid w:val="00B11BE9"/>
    <w:rsid w:val="00B12469"/>
    <w:rsid w:val="00B12FD9"/>
    <w:rsid w:val="00B136A7"/>
    <w:rsid w:val="00B145D4"/>
    <w:rsid w:val="00B2166C"/>
    <w:rsid w:val="00B2317F"/>
    <w:rsid w:val="00B250F4"/>
    <w:rsid w:val="00B31B46"/>
    <w:rsid w:val="00B36644"/>
    <w:rsid w:val="00B44519"/>
    <w:rsid w:val="00B455A1"/>
    <w:rsid w:val="00B455E2"/>
    <w:rsid w:val="00B46481"/>
    <w:rsid w:val="00B478B4"/>
    <w:rsid w:val="00B47BFD"/>
    <w:rsid w:val="00B47EAD"/>
    <w:rsid w:val="00B50AE9"/>
    <w:rsid w:val="00B54211"/>
    <w:rsid w:val="00B555C0"/>
    <w:rsid w:val="00B57C7B"/>
    <w:rsid w:val="00B62FBD"/>
    <w:rsid w:val="00B65602"/>
    <w:rsid w:val="00B67117"/>
    <w:rsid w:val="00B70EEC"/>
    <w:rsid w:val="00B71CA9"/>
    <w:rsid w:val="00B81F1D"/>
    <w:rsid w:val="00B8299A"/>
    <w:rsid w:val="00B840AA"/>
    <w:rsid w:val="00B844D5"/>
    <w:rsid w:val="00B84B95"/>
    <w:rsid w:val="00B84BAF"/>
    <w:rsid w:val="00B8735C"/>
    <w:rsid w:val="00B90170"/>
    <w:rsid w:val="00B94E5B"/>
    <w:rsid w:val="00B970F0"/>
    <w:rsid w:val="00BA06CB"/>
    <w:rsid w:val="00BA783A"/>
    <w:rsid w:val="00BB71D9"/>
    <w:rsid w:val="00BC7D8B"/>
    <w:rsid w:val="00BD1C6D"/>
    <w:rsid w:val="00BD2BBF"/>
    <w:rsid w:val="00BD5F05"/>
    <w:rsid w:val="00BE01B3"/>
    <w:rsid w:val="00BE60D1"/>
    <w:rsid w:val="00BE6BEA"/>
    <w:rsid w:val="00BF3341"/>
    <w:rsid w:val="00BF4555"/>
    <w:rsid w:val="00BF5878"/>
    <w:rsid w:val="00BF5C67"/>
    <w:rsid w:val="00BF69B5"/>
    <w:rsid w:val="00C07052"/>
    <w:rsid w:val="00C073DB"/>
    <w:rsid w:val="00C077C4"/>
    <w:rsid w:val="00C103ED"/>
    <w:rsid w:val="00C10D7E"/>
    <w:rsid w:val="00C12CDF"/>
    <w:rsid w:val="00C14938"/>
    <w:rsid w:val="00C14EFD"/>
    <w:rsid w:val="00C16998"/>
    <w:rsid w:val="00C17034"/>
    <w:rsid w:val="00C17521"/>
    <w:rsid w:val="00C216C8"/>
    <w:rsid w:val="00C2202C"/>
    <w:rsid w:val="00C231A3"/>
    <w:rsid w:val="00C233EA"/>
    <w:rsid w:val="00C25A0F"/>
    <w:rsid w:val="00C266F1"/>
    <w:rsid w:val="00C26BB7"/>
    <w:rsid w:val="00C27DCC"/>
    <w:rsid w:val="00C303E7"/>
    <w:rsid w:val="00C32AA2"/>
    <w:rsid w:val="00C418C7"/>
    <w:rsid w:val="00C445C9"/>
    <w:rsid w:val="00C4723A"/>
    <w:rsid w:val="00C522FF"/>
    <w:rsid w:val="00C546F8"/>
    <w:rsid w:val="00C547B4"/>
    <w:rsid w:val="00C5633C"/>
    <w:rsid w:val="00C627B8"/>
    <w:rsid w:val="00C6328C"/>
    <w:rsid w:val="00C633D3"/>
    <w:rsid w:val="00C63C70"/>
    <w:rsid w:val="00C64EFC"/>
    <w:rsid w:val="00C66B47"/>
    <w:rsid w:val="00C675A5"/>
    <w:rsid w:val="00C70935"/>
    <w:rsid w:val="00C712C9"/>
    <w:rsid w:val="00C73DB7"/>
    <w:rsid w:val="00C859AB"/>
    <w:rsid w:val="00C85C04"/>
    <w:rsid w:val="00C9122F"/>
    <w:rsid w:val="00C91A01"/>
    <w:rsid w:val="00C93BEB"/>
    <w:rsid w:val="00C94FDD"/>
    <w:rsid w:val="00C9677A"/>
    <w:rsid w:val="00C97B92"/>
    <w:rsid w:val="00CA1995"/>
    <w:rsid w:val="00CA253A"/>
    <w:rsid w:val="00CA37FC"/>
    <w:rsid w:val="00CA4A07"/>
    <w:rsid w:val="00CA4D76"/>
    <w:rsid w:val="00CA5D23"/>
    <w:rsid w:val="00CB18D8"/>
    <w:rsid w:val="00CB3455"/>
    <w:rsid w:val="00CB37C9"/>
    <w:rsid w:val="00CB52DD"/>
    <w:rsid w:val="00CB59AB"/>
    <w:rsid w:val="00CB7C3A"/>
    <w:rsid w:val="00CC0AD7"/>
    <w:rsid w:val="00CC1067"/>
    <w:rsid w:val="00CC10AB"/>
    <w:rsid w:val="00CC4666"/>
    <w:rsid w:val="00CC7B06"/>
    <w:rsid w:val="00CD1D65"/>
    <w:rsid w:val="00CD3E7F"/>
    <w:rsid w:val="00CD617F"/>
    <w:rsid w:val="00CE0D4B"/>
    <w:rsid w:val="00CE0FC8"/>
    <w:rsid w:val="00CE1016"/>
    <w:rsid w:val="00CE2AF8"/>
    <w:rsid w:val="00CE3F78"/>
    <w:rsid w:val="00CE5267"/>
    <w:rsid w:val="00CE7E0D"/>
    <w:rsid w:val="00CF090E"/>
    <w:rsid w:val="00CF243F"/>
    <w:rsid w:val="00CF25AC"/>
    <w:rsid w:val="00CF6CA7"/>
    <w:rsid w:val="00D00250"/>
    <w:rsid w:val="00D00DD4"/>
    <w:rsid w:val="00D020F2"/>
    <w:rsid w:val="00D0230B"/>
    <w:rsid w:val="00D02A7A"/>
    <w:rsid w:val="00D03473"/>
    <w:rsid w:val="00D05E0A"/>
    <w:rsid w:val="00D070ED"/>
    <w:rsid w:val="00D07E56"/>
    <w:rsid w:val="00D11D9D"/>
    <w:rsid w:val="00D133CE"/>
    <w:rsid w:val="00D17AB4"/>
    <w:rsid w:val="00D20A38"/>
    <w:rsid w:val="00D20CE3"/>
    <w:rsid w:val="00D21BDD"/>
    <w:rsid w:val="00D223E1"/>
    <w:rsid w:val="00D239B9"/>
    <w:rsid w:val="00D30BDC"/>
    <w:rsid w:val="00D310D2"/>
    <w:rsid w:val="00D310D7"/>
    <w:rsid w:val="00D32B4A"/>
    <w:rsid w:val="00D32E41"/>
    <w:rsid w:val="00D34A2D"/>
    <w:rsid w:val="00D3727F"/>
    <w:rsid w:val="00D414C9"/>
    <w:rsid w:val="00D425DC"/>
    <w:rsid w:val="00D42AB9"/>
    <w:rsid w:val="00D4559E"/>
    <w:rsid w:val="00D50ECB"/>
    <w:rsid w:val="00D51723"/>
    <w:rsid w:val="00D5206D"/>
    <w:rsid w:val="00D532E3"/>
    <w:rsid w:val="00D544BC"/>
    <w:rsid w:val="00D54BB9"/>
    <w:rsid w:val="00D55FF3"/>
    <w:rsid w:val="00D60EA0"/>
    <w:rsid w:val="00D62BD0"/>
    <w:rsid w:val="00D671DF"/>
    <w:rsid w:val="00D709B2"/>
    <w:rsid w:val="00D70F3D"/>
    <w:rsid w:val="00D762A9"/>
    <w:rsid w:val="00D76753"/>
    <w:rsid w:val="00D76A91"/>
    <w:rsid w:val="00D84FEC"/>
    <w:rsid w:val="00D8726B"/>
    <w:rsid w:val="00D93B93"/>
    <w:rsid w:val="00DA0ECE"/>
    <w:rsid w:val="00DA16FE"/>
    <w:rsid w:val="00DA5176"/>
    <w:rsid w:val="00DA52A0"/>
    <w:rsid w:val="00DA6480"/>
    <w:rsid w:val="00DB1FB8"/>
    <w:rsid w:val="00DB2D6C"/>
    <w:rsid w:val="00DB36FD"/>
    <w:rsid w:val="00DC0974"/>
    <w:rsid w:val="00DC21D0"/>
    <w:rsid w:val="00DC22B4"/>
    <w:rsid w:val="00DC76E6"/>
    <w:rsid w:val="00DD3F5E"/>
    <w:rsid w:val="00DD750B"/>
    <w:rsid w:val="00DE0221"/>
    <w:rsid w:val="00DE02D1"/>
    <w:rsid w:val="00DE52EE"/>
    <w:rsid w:val="00DF3813"/>
    <w:rsid w:val="00DF6014"/>
    <w:rsid w:val="00DF6E1E"/>
    <w:rsid w:val="00DF6E73"/>
    <w:rsid w:val="00E01506"/>
    <w:rsid w:val="00E02F1B"/>
    <w:rsid w:val="00E03D44"/>
    <w:rsid w:val="00E051D1"/>
    <w:rsid w:val="00E06C67"/>
    <w:rsid w:val="00E07779"/>
    <w:rsid w:val="00E20058"/>
    <w:rsid w:val="00E20F52"/>
    <w:rsid w:val="00E21E14"/>
    <w:rsid w:val="00E32984"/>
    <w:rsid w:val="00E335C4"/>
    <w:rsid w:val="00E33767"/>
    <w:rsid w:val="00E36DC1"/>
    <w:rsid w:val="00E37670"/>
    <w:rsid w:val="00E4158B"/>
    <w:rsid w:val="00E4172D"/>
    <w:rsid w:val="00E43224"/>
    <w:rsid w:val="00E4479B"/>
    <w:rsid w:val="00E45570"/>
    <w:rsid w:val="00E45C7D"/>
    <w:rsid w:val="00E50A4E"/>
    <w:rsid w:val="00E50D61"/>
    <w:rsid w:val="00E53F34"/>
    <w:rsid w:val="00E5448F"/>
    <w:rsid w:val="00E54673"/>
    <w:rsid w:val="00E57CD8"/>
    <w:rsid w:val="00E60D39"/>
    <w:rsid w:val="00E60F69"/>
    <w:rsid w:val="00E610C7"/>
    <w:rsid w:val="00E657E2"/>
    <w:rsid w:val="00E65E3A"/>
    <w:rsid w:val="00E669BF"/>
    <w:rsid w:val="00E71F9A"/>
    <w:rsid w:val="00E725FA"/>
    <w:rsid w:val="00E726F2"/>
    <w:rsid w:val="00E741FE"/>
    <w:rsid w:val="00E74E88"/>
    <w:rsid w:val="00E76646"/>
    <w:rsid w:val="00E7683B"/>
    <w:rsid w:val="00E81639"/>
    <w:rsid w:val="00E84838"/>
    <w:rsid w:val="00E84F0A"/>
    <w:rsid w:val="00E84FA1"/>
    <w:rsid w:val="00E863AB"/>
    <w:rsid w:val="00E96E05"/>
    <w:rsid w:val="00E97D74"/>
    <w:rsid w:val="00EA00ED"/>
    <w:rsid w:val="00EA0CAF"/>
    <w:rsid w:val="00EA1900"/>
    <w:rsid w:val="00EA24EC"/>
    <w:rsid w:val="00EA405F"/>
    <w:rsid w:val="00EA5066"/>
    <w:rsid w:val="00EA798C"/>
    <w:rsid w:val="00EB4394"/>
    <w:rsid w:val="00EB5429"/>
    <w:rsid w:val="00EB59B2"/>
    <w:rsid w:val="00EC2788"/>
    <w:rsid w:val="00EC3111"/>
    <w:rsid w:val="00EC3C57"/>
    <w:rsid w:val="00EC7832"/>
    <w:rsid w:val="00ED26C9"/>
    <w:rsid w:val="00ED5A2B"/>
    <w:rsid w:val="00ED5F41"/>
    <w:rsid w:val="00ED707E"/>
    <w:rsid w:val="00EE4F4D"/>
    <w:rsid w:val="00EE5C1D"/>
    <w:rsid w:val="00EF3DA5"/>
    <w:rsid w:val="00F04E5A"/>
    <w:rsid w:val="00F058A8"/>
    <w:rsid w:val="00F07946"/>
    <w:rsid w:val="00F07BA6"/>
    <w:rsid w:val="00F11E27"/>
    <w:rsid w:val="00F14EC0"/>
    <w:rsid w:val="00F1500E"/>
    <w:rsid w:val="00F161C5"/>
    <w:rsid w:val="00F2085E"/>
    <w:rsid w:val="00F25AEA"/>
    <w:rsid w:val="00F26922"/>
    <w:rsid w:val="00F2728C"/>
    <w:rsid w:val="00F27CAC"/>
    <w:rsid w:val="00F30F83"/>
    <w:rsid w:val="00F334E5"/>
    <w:rsid w:val="00F35F21"/>
    <w:rsid w:val="00F36E46"/>
    <w:rsid w:val="00F4075C"/>
    <w:rsid w:val="00F42552"/>
    <w:rsid w:val="00F46D75"/>
    <w:rsid w:val="00F50CDC"/>
    <w:rsid w:val="00F52136"/>
    <w:rsid w:val="00F52BCB"/>
    <w:rsid w:val="00F54234"/>
    <w:rsid w:val="00F54BB2"/>
    <w:rsid w:val="00F6072A"/>
    <w:rsid w:val="00F62D44"/>
    <w:rsid w:val="00F6329F"/>
    <w:rsid w:val="00F642A8"/>
    <w:rsid w:val="00F655C4"/>
    <w:rsid w:val="00F65AE1"/>
    <w:rsid w:val="00F666EC"/>
    <w:rsid w:val="00F674C9"/>
    <w:rsid w:val="00F738BE"/>
    <w:rsid w:val="00F769E1"/>
    <w:rsid w:val="00F81423"/>
    <w:rsid w:val="00F821AF"/>
    <w:rsid w:val="00F84A38"/>
    <w:rsid w:val="00F85895"/>
    <w:rsid w:val="00F8623F"/>
    <w:rsid w:val="00F87627"/>
    <w:rsid w:val="00F87872"/>
    <w:rsid w:val="00F87C7E"/>
    <w:rsid w:val="00F93717"/>
    <w:rsid w:val="00FA0787"/>
    <w:rsid w:val="00FA6167"/>
    <w:rsid w:val="00FB0B04"/>
    <w:rsid w:val="00FB4AC2"/>
    <w:rsid w:val="00FB66C0"/>
    <w:rsid w:val="00FB6DD9"/>
    <w:rsid w:val="00FC4A32"/>
    <w:rsid w:val="00FC4EFA"/>
    <w:rsid w:val="00FC51A1"/>
    <w:rsid w:val="00FC5D2A"/>
    <w:rsid w:val="00FD0351"/>
    <w:rsid w:val="00FD3457"/>
    <w:rsid w:val="00FD4DC6"/>
    <w:rsid w:val="00FE050A"/>
    <w:rsid w:val="00FE0BE2"/>
    <w:rsid w:val="00FE2DDB"/>
    <w:rsid w:val="00FE40D8"/>
    <w:rsid w:val="00FE66AA"/>
    <w:rsid w:val="00FF3B6A"/>
    <w:rsid w:val="00FF542B"/>
    <w:rsid w:val="00FF5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5DB67E"/>
  <w15:docId w15:val="{FAA37516-155B-4CF8-B0F7-09F113B4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0341"/>
    <w:rPr>
      <w:rFonts w:ascii="Times New Roman" w:eastAsia="Times New Roman" w:hAnsi="Times New Roman"/>
      <w:sz w:val="24"/>
      <w:szCs w:val="24"/>
    </w:rPr>
  </w:style>
  <w:style w:type="paragraph" w:styleId="Nadpis1">
    <w:name w:val="heading 1"/>
    <w:basedOn w:val="Normln"/>
    <w:next w:val="Normln"/>
    <w:link w:val="Nadpis1Char"/>
    <w:qFormat/>
    <w:rsid w:val="00893C66"/>
    <w:pPr>
      <w:keepNext/>
      <w:spacing w:before="240" w:after="60"/>
      <w:outlineLvl w:val="0"/>
    </w:pPr>
    <w:rPr>
      <w:rFonts w:ascii="Cambria" w:hAnsi="Cambria"/>
      <w:b/>
      <w:bCs/>
      <w:kern w:val="32"/>
      <w:sz w:val="32"/>
      <w:szCs w:val="32"/>
    </w:rPr>
  </w:style>
  <w:style w:type="paragraph" w:styleId="Nadpis2">
    <w:name w:val="heading 2"/>
    <w:basedOn w:val="Normln"/>
    <w:link w:val="Nadpis2Char"/>
    <w:qFormat/>
    <w:rsid w:val="00410FB8"/>
    <w:pPr>
      <w:overflowPunct w:val="0"/>
      <w:autoSpaceDE w:val="0"/>
      <w:autoSpaceDN w:val="0"/>
      <w:adjustRightInd w:val="0"/>
      <w:spacing w:after="120" w:line="280" w:lineRule="atLeast"/>
      <w:ind w:left="1418" w:hanging="708"/>
      <w:jc w:val="both"/>
      <w:textAlignment w:val="baseline"/>
      <w:outlineLvl w:val="1"/>
    </w:pPr>
    <w:rPr>
      <w:sz w:val="26"/>
      <w:lang w:eastAsia="en-US"/>
    </w:rPr>
  </w:style>
  <w:style w:type="paragraph" w:styleId="Nadpis4">
    <w:name w:val="heading 4"/>
    <w:basedOn w:val="Normln"/>
    <w:next w:val="Normln"/>
    <w:link w:val="Nadpis4Char"/>
    <w:uiPriority w:val="9"/>
    <w:semiHidden/>
    <w:unhideWhenUsed/>
    <w:qFormat/>
    <w:rsid w:val="0078367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10FB8"/>
    <w:rPr>
      <w:rFonts w:ascii="Times New Roman" w:eastAsia="Times New Roman" w:hAnsi="Times New Roman" w:cs="Times New Roman"/>
      <w:sz w:val="26"/>
      <w:szCs w:val="20"/>
    </w:rPr>
  </w:style>
  <w:style w:type="paragraph" w:styleId="Zkladntext">
    <w:name w:val="Body Text"/>
    <w:basedOn w:val="Normln"/>
    <w:link w:val="ZkladntextChar"/>
    <w:rsid w:val="00410FB8"/>
    <w:pPr>
      <w:spacing w:after="120"/>
    </w:pPr>
  </w:style>
  <w:style w:type="character" w:customStyle="1" w:styleId="ZkladntextChar">
    <w:name w:val="Základní text Char"/>
    <w:basedOn w:val="Standardnpsmoodstavce"/>
    <w:link w:val="Zkladntext"/>
    <w:rsid w:val="00410FB8"/>
    <w:rPr>
      <w:rFonts w:ascii="Times New Roman" w:eastAsia="Times New Roman" w:hAnsi="Times New Roman" w:cs="Times New Roman"/>
      <w:sz w:val="24"/>
      <w:szCs w:val="24"/>
      <w:lang w:eastAsia="cs-CZ"/>
    </w:rPr>
  </w:style>
  <w:style w:type="paragraph" w:styleId="Odstavecseseznamem">
    <w:name w:val="List Paragraph"/>
    <w:aliases w:val="Odstavec se seznamem a odrážkou,1 úroveň Odstavec se seznamem,List Paragraph (Czech Tourism),Nad,List Paragraph,Odstavec_muj,Odstavec cíl se seznamem,Odstavec se seznamem5,Odrážky,Odrazky,Bullet List,lp1,Puce,Use Case List Paragraph"/>
    <w:basedOn w:val="Normln"/>
    <w:link w:val="OdstavecseseznamemChar"/>
    <w:uiPriority w:val="34"/>
    <w:qFormat/>
    <w:rsid w:val="00410FB8"/>
    <w:pPr>
      <w:ind w:left="720"/>
      <w:contextualSpacing/>
    </w:pPr>
  </w:style>
  <w:style w:type="paragraph" w:styleId="Bezmezer">
    <w:name w:val="No Spacing"/>
    <w:link w:val="BezmezerChar"/>
    <w:uiPriority w:val="1"/>
    <w:qFormat/>
    <w:rsid w:val="00D239B9"/>
    <w:rPr>
      <w:rFonts w:ascii="Times New Roman" w:eastAsia="Times New Roman" w:hAnsi="Times New Roman"/>
    </w:rPr>
  </w:style>
  <w:style w:type="paragraph" w:styleId="Textbubliny">
    <w:name w:val="Balloon Text"/>
    <w:basedOn w:val="Normln"/>
    <w:link w:val="TextbublinyChar"/>
    <w:uiPriority w:val="99"/>
    <w:semiHidden/>
    <w:unhideWhenUsed/>
    <w:rsid w:val="00772DDF"/>
    <w:rPr>
      <w:rFonts w:ascii="Tahoma" w:hAnsi="Tahoma" w:cs="Tahoma"/>
      <w:sz w:val="16"/>
      <w:szCs w:val="16"/>
    </w:rPr>
  </w:style>
  <w:style w:type="character" w:customStyle="1" w:styleId="TextbublinyChar">
    <w:name w:val="Text bubliny Char"/>
    <w:basedOn w:val="Standardnpsmoodstavce"/>
    <w:link w:val="Textbubliny"/>
    <w:uiPriority w:val="99"/>
    <w:semiHidden/>
    <w:rsid w:val="00772DDF"/>
    <w:rPr>
      <w:rFonts w:ascii="Tahoma" w:eastAsia="Times New Roman" w:hAnsi="Tahoma" w:cs="Tahoma"/>
      <w:sz w:val="16"/>
      <w:szCs w:val="16"/>
    </w:rPr>
  </w:style>
  <w:style w:type="paragraph" w:styleId="Zhlav">
    <w:name w:val="header"/>
    <w:basedOn w:val="Normln"/>
    <w:link w:val="ZhlavChar"/>
    <w:uiPriority w:val="99"/>
    <w:unhideWhenUsed/>
    <w:rsid w:val="00FC4EFA"/>
    <w:pPr>
      <w:tabs>
        <w:tab w:val="center" w:pos="4536"/>
        <w:tab w:val="right" w:pos="9072"/>
      </w:tabs>
    </w:pPr>
  </w:style>
  <w:style w:type="character" w:customStyle="1" w:styleId="ZhlavChar">
    <w:name w:val="Záhlaví Char"/>
    <w:basedOn w:val="Standardnpsmoodstavce"/>
    <w:link w:val="Zhlav"/>
    <w:uiPriority w:val="99"/>
    <w:rsid w:val="00FC4EFA"/>
    <w:rPr>
      <w:rFonts w:ascii="Times New Roman" w:eastAsia="Times New Roman" w:hAnsi="Times New Roman"/>
    </w:rPr>
  </w:style>
  <w:style w:type="paragraph" w:styleId="Zpat">
    <w:name w:val="footer"/>
    <w:basedOn w:val="Normln"/>
    <w:link w:val="ZpatChar"/>
    <w:uiPriority w:val="99"/>
    <w:unhideWhenUsed/>
    <w:rsid w:val="00FC4EFA"/>
    <w:pPr>
      <w:tabs>
        <w:tab w:val="center" w:pos="4536"/>
        <w:tab w:val="right" w:pos="9072"/>
      </w:tabs>
    </w:pPr>
  </w:style>
  <w:style w:type="character" w:customStyle="1" w:styleId="ZpatChar">
    <w:name w:val="Zápatí Char"/>
    <w:basedOn w:val="Standardnpsmoodstavce"/>
    <w:link w:val="Zpat"/>
    <w:uiPriority w:val="99"/>
    <w:rsid w:val="00FC4EFA"/>
    <w:rPr>
      <w:rFonts w:ascii="Times New Roman" w:eastAsia="Times New Roman" w:hAnsi="Times New Roman"/>
    </w:rPr>
  </w:style>
  <w:style w:type="paragraph" w:styleId="Rozloendokumentu">
    <w:name w:val="Document Map"/>
    <w:basedOn w:val="Normln"/>
    <w:link w:val="RozloendokumentuChar"/>
    <w:uiPriority w:val="99"/>
    <w:semiHidden/>
    <w:rsid w:val="005B130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02056"/>
    <w:rPr>
      <w:rFonts w:ascii="Tahoma" w:eastAsia="Times New Roman" w:hAnsi="Tahoma" w:cs="Tahoma"/>
      <w:shd w:val="clear" w:color="auto" w:fill="000080"/>
    </w:rPr>
  </w:style>
  <w:style w:type="character" w:styleId="Odkaznakoment">
    <w:name w:val="annotation reference"/>
    <w:basedOn w:val="Standardnpsmoodstavce"/>
    <w:uiPriority w:val="99"/>
    <w:rsid w:val="004C0F96"/>
    <w:rPr>
      <w:sz w:val="16"/>
      <w:szCs w:val="16"/>
    </w:rPr>
  </w:style>
  <w:style w:type="paragraph" w:styleId="Textkomente">
    <w:name w:val="annotation text"/>
    <w:basedOn w:val="Normln"/>
    <w:link w:val="TextkomenteChar"/>
    <w:uiPriority w:val="99"/>
    <w:rsid w:val="004C0F96"/>
    <w:pPr>
      <w:widowControl w:val="0"/>
    </w:pPr>
    <w:rPr>
      <w:sz w:val="20"/>
      <w:szCs w:val="20"/>
    </w:rPr>
  </w:style>
  <w:style w:type="character" w:customStyle="1" w:styleId="TextkomenteChar">
    <w:name w:val="Text komentáře Char"/>
    <w:basedOn w:val="Standardnpsmoodstavce"/>
    <w:link w:val="Textkomente"/>
    <w:uiPriority w:val="99"/>
    <w:rsid w:val="004C0F96"/>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01C31"/>
    <w:pPr>
      <w:widowControl/>
    </w:pPr>
    <w:rPr>
      <w:b/>
      <w:bCs/>
    </w:rPr>
  </w:style>
  <w:style w:type="character" w:customStyle="1" w:styleId="PedmtkomenteChar">
    <w:name w:val="Předmět komentáře Char"/>
    <w:basedOn w:val="TextkomenteChar"/>
    <w:link w:val="Pedmtkomente"/>
    <w:uiPriority w:val="99"/>
    <w:semiHidden/>
    <w:rsid w:val="00601C31"/>
    <w:rPr>
      <w:rFonts w:ascii="Times New Roman" w:eastAsia="Times New Roman" w:hAnsi="Times New Roman"/>
      <w:b/>
      <w:bCs/>
    </w:rPr>
  </w:style>
  <w:style w:type="character" w:styleId="Hypertextovodkaz">
    <w:name w:val="Hyperlink"/>
    <w:basedOn w:val="Standardnpsmoodstavce"/>
    <w:uiPriority w:val="99"/>
    <w:rsid w:val="00D532E3"/>
    <w:rPr>
      <w:color w:val="0000FF"/>
      <w:u w:val="single"/>
    </w:rPr>
  </w:style>
  <w:style w:type="paragraph" w:styleId="Podnadpis">
    <w:name w:val="Subtitle"/>
    <w:basedOn w:val="Normln"/>
    <w:next w:val="Zkladntext"/>
    <w:link w:val="PodnadpisChar"/>
    <w:qFormat/>
    <w:rsid w:val="00D532E3"/>
    <w:pPr>
      <w:suppressAutoHyphens/>
    </w:pPr>
    <w:rPr>
      <w:szCs w:val="20"/>
      <w:lang w:eastAsia="ar-SA"/>
    </w:rPr>
  </w:style>
  <w:style w:type="character" w:customStyle="1" w:styleId="PodnadpisChar">
    <w:name w:val="Podnadpis Char"/>
    <w:basedOn w:val="Standardnpsmoodstavce"/>
    <w:link w:val="Podnadpis"/>
    <w:rsid w:val="00D532E3"/>
    <w:rPr>
      <w:rFonts w:ascii="Times New Roman" w:eastAsia="Times New Roman" w:hAnsi="Times New Roman"/>
      <w:sz w:val="24"/>
      <w:lang w:eastAsia="ar-SA"/>
    </w:rPr>
  </w:style>
  <w:style w:type="character" w:styleId="Siln">
    <w:name w:val="Strong"/>
    <w:basedOn w:val="Standardnpsmoodstavce"/>
    <w:qFormat/>
    <w:rsid w:val="00D532E3"/>
    <w:rPr>
      <w:b/>
      <w:bCs/>
    </w:rPr>
  </w:style>
  <w:style w:type="character" w:customStyle="1" w:styleId="Nadpis1Char">
    <w:name w:val="Nadpis 1 Char"/>
    <w:basedOn w:val="Standardnpsmoodstavce"/>
    <w:link w:val="Nadpis1"/>
    <w:uiPriority w:val="9"/>
    <w:rsid w:val="00893C66"/>
    <w:rPr>
      <w:rFonts w:ascii="Cambria" w:eastAsia="Times New Roman" w:hAnsi="Cambria" w:cs="Times New Roman"/>
      <w:b/>
      <w:bCs/>
      <w:kern w:val="32"/>
      <w:sz w:val="32"/>
      <w:szCs w:val="32"/>
    </w:rPr>
  </w:style>
  <w:style w:type="paragraph" w:styleId="Zkladntext2">
    <w:name w:val="Body Text 2"/>
    <w:basedOn w:val="Normln"/>
    <w:link w:val="Zkladntext2Char"/>
    <w:uiPriority w:val="99"/>
    <w:unhideWhenUsed/>
    <w:rsid w:val="00893C66"/>
    <w:pPr>
      <w:spacing w:after="120" w:line="480" w:lineRule="auto"/>
    </w:pPr>
  </w:style>
  <w:style w:type="character" w:customStyle="1" w:styleId="Zkladntext2Char">
    <w:name w:val="Základní text 2 Char"/>
    <w:basedOn w:val="Standardnpsmoodstavce"/>
    <w:link w:val="Zkladntext2"/>
    <w:uiPriority w:val="99"/>
    <w:rsid w:val="00893C66"/>
    <w:rPr>
      <w:rFonts w:ascii="Times New Roman" w:eastAsia="Times New Roman" w:hAnsi="Times New Roman"/>
      <w:sz w:val="24"/>
      <w:szCs w:val="24"/>
    </w:rPr>
  </w:style>
  <w:style w:type="character" w:customStyle="1" w:styleId="OdstavecseseznamemChar">
    <w:name w:val="Odstavec se seznamem Char"/>
    <w:aliases w:val="Odstavec se seznamem a odrážkou Char,1 úroveň Odstavec se seznamem Char,List Paragraph (Czech Tourism) Char,Nad Char,List Paragraph Char,Odstavec_muj Char,Odstavec cíl se seznamem Char,Odstavec se seznamem5 Char,Odrážky Char"/>
    <w:basedOn w:val="Standardnpsmoodstavce"/>
    <w:link w:val="Odstavecseseznamem"/>
    <w:uiPriority w:val="34"/>
    <w:qFormat/>
    <w:locked/>
    <w:rsid w:val="00181707"/>
    <w:rPr>
      <w:rFonts w:ascii="Times New Roman" w:eastAsia="Times New Roman" w:hAnsi="Times New Roman"/>
      <w:sz w:val="24"/>
      <w:szCs w:val="24"/>
    </w:rPr>
  </w:style>
  <w:style w:type="paragraph" w:styleId="Nzev">
    <w:name w:val="Title"/>
    <w:basedOn w:val="Normln"/>
    <w:link w:val="NzevChar"/>
    <w:qFormat/>
    <w:rsid w:val="001A7D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32"/>
      <w:szCs w:val="20"/>
    </w:rPr>
  </w:style>
  <w:style w:type="character" w:customStyle="1" w:styleId="NzevChar">
    <w:name w:val="Název Char"/>
    <w:basedOn w:val="Standardnpsmoodstavce"/>
    <w:link w:val="Nzev"/>
    <w:rsid w:val="001A7D57"/>
    <w:rPr>
      <w:rFonts w:ascii="Times New Roman" w:eastAsia="Times New Roman" w:hAnsi="Times New Roman"/>
      <w:snapToGrid w:val="0"/>
      <w:color w:val="000000"/>
      <w:sz w:val="32"/>
    </w:rPr>
  </w:style>
  <w:style w:type="character" w:customStyle="1" w:styleId="Nadpis4Char">
    <w:name w:val="Nadpis 4 Char"/>
    <w:basedOn w:val="Standardnpsmoodstavce"/>
    <w:link w:val="Nadpis4"/>
    <w:uiPriority w:val="9"/>
    <w:semiHidden/>
    <w:rsid w:val="0078367A"/>
    <w:rPr>
      <w:rFonts w:asciiTheme="majorHAnsi" w:eastAsiaTheme="majorEastAsia" w:hAnsiTheme="majorHAnsi" w:cstheme="majorBidi"/>
      <w:b/>
      <w:bCs/>
      <w:i/>
      <w:iCs/>
      <w:color w:val="4F81BD" w:themeColor="accent1"/>
      <w:sz w:val="24"/>
      <w:szCs w:val="24"/>
    </w:rPr>
  </w:style>
  <w:style w:type="paragraph" w:styleId="Revize">
    <w:name w:val="Revision"/>
    <w:hidden/>
    <w:uiPriority w:val="99"/>
    <w:semiHidden/>
    <w:rsid w:val="0011764C"/>
    <w:rPr>
      <w:rFonts w:ascii="Times New Roman" w:eastAsia="Times New Roman" w:hAnsi="Times New Roman"/>
      <w:sz w:val="24"/>
      <w:szCs w:val="24"/>
    </w:rPr>
  </w:style>
  <w:style w:type="table" w:styleId="Mkatabulky">
    <w:name w:val="Table Grid"/>
    <w:basedOn w:val="Normlntabulka"/>
    <w:uiPriority w:val="59"/>
    <w:rsid w:val="00333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42765F"/>
    <w:rPr>
      <w:rFonts w:ascii="Courier New" w:hAnsi="Courier New" w:cs="Courier New"/>
      <w:sz w:val="20"/>
      <w:szCs w:val="20"/>
    </w:rPr>
  </w:style>
  <w:style w:type="character" w:customStyle="1" w:styleId="ProsttextChar">
    <w:name w:val="Prostý text Char"/>
    <w:basedOn w:val="Standardnpsmoodstavce"/>
    <w:link w:val="Prosttext"/>
    <w:rsid w:val="0042765F"/>
    <w:rPr>
      <w:rFonts w:ascii="Courier New" w:eastAsia="Times New Roman" w:hAnsi="Courier New" w:cs="Courier New"/>
    </w:rPr>
  </w:style>
  <w:style w:type="character" w:customStyle="1" w:styleId="Nevyeenzmnka1">
    <w:name w:val="Nevyřešená zmínka1"/>
    <w:basedOn w:val="Standardnpsmoodstavce"/>
    <w:uiPriority w:val="99"/>
    <w:semiHidden/>
    <w:unhideWhenUsed/>
    <w:rsid w:val="00DF6E1E"/>
    <w:rPr>
      <w:color w:val="808080"/>
      <w:shd w:val="clear" w:color="auto" w:fill="E6E6E6"/>
    </w:rPr>
  </w:style>
  <w:style w:type="character" w:customStyle="1" w:styleId="Nevyeenzmnka2">
    <w:name w:val="Nevyřešená zmínka2"/>
    <w:basedOn w:val="Standardnpsmoodstavce"/>
    <w:uiPriority w:val="99"/>
    <w:semiHidden/>
    <w:unhideWhenUsed/>
    <w:rsid w:val="00D425DC"/>
    <w:rPr>
      <w:color w:val="808080"/>
      <w:shd w:val="clear" w:color="auto" w:fill="E6E6E6"/>
    </w:rPr>
  </w:style>
  <w:style w:type="paragraph" w:customStyle="1" w:styleId="Zkladntextodsazen21">
    <w:name w:val="Základní text odsazený 21"/>
    <w:basedOn w:val="Normln"/>
    <w:rsid w:val="004275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426" w:hanging="426"/>
      <w:jc w:val="both"/>
    </w:pPr>
    <w:rPr>
      <w:color w:val="000000"/>
      <w:sz w:val="20"/>
      <w:szCs w:val="20"/>
      <w:lang w:eastAsia="ar-SA"/>
    </w:rPr>
  </w:style>
  <w:style w:type="paragraph" w:styleId="Nadpisobsahu">
    <w:name w:val="TOC Heading"/>
    <w:basedOn w:val="Nadpis1"/>
    <w:next w:val="Normln"/>
    <w:uiPriority w:val="39"/>
    <w:unhideWhenUsed/>
    <w:qFormat/>
    <w:rsid w:val="00DA52A0"/>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Obsah2">
    <w:name w:val="toc 2"/>
    <w:basedOn w:val="Normln"/>
    <w:next w:val="Normln"/>
    <w:autoRedefine/>
    <w:uiPriority w:val="39"/>
    <w:unhideWhenUsed/>
    <w:rsid w:val="00DA52A0"/>
    <w:pPr>
      <w:spacing w:after="100"/>
      <w:ind w:left="240"/>
    </w:pPr>
  </w:style>
  <w:style w:type="paragraph" w:styleId="Obsah1">
    <w:name w:val="toc 1"/>
    <w:basedOn w:val="Normln"/>
    <w:next w:val="Normln"/>
    <w:autoRedefine/>
    <w:uiPriority w:val="39"/>
    <w:unhideWhenUsed/>
    <w:rsid w:val="00DA52A0"/>
    <w:pPr>
      <w:spacing w:after="100"/>
    </w:pPr>
  </w:style>
  <w:style w:type="paragraph" w:styleId="Zkladntextodsazen3">
    <w:name w:val="Body Text Indent 3"/>
    <w:basedOn w:val="Normln"/>
    <w:link w:val="Zkladntextodsazen3Char"/>
    <w:uiPriority w:val="99"/>
    <w:semiHidden/>
    <w:unhideWhenUsed/>
    <w:rsid w:val="0089782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97821"/>
    <w:rPr>
      <w:rFonts w:ascii="Times New Roman" w:eastAsia="Times New Roman" w:hAnsi="Times New Roman"/>
      <w:sz w:val="16"/>
      <w:szCs w:val="16"/>
    </w:rPr>
  </w:style>
  <w:style w:type="paragraph" w:customStyle="1" w:styleId="Default">
    <w:name w:val="Default"/>
    <w:rsid w:val="003B0E85"/>
    <w:pPr>
      <w:autoSpaceDE w:val="0"/>
      <w:autoSpaceDN w:val="0"/>
      <w:adjustRightInd w:val="0"/>
    </w:pPr>
    <w:rPr>
      <w:rFonts w:ascii="Times New Roman" w:eastAsia="Times New Roman" w:hAnsi="Times New Roman"/>
      <w:color w:val="000000"/>
      <w:sz w:val="24"/>
      <w:szCs w:val="24"/>
    </w:rPr>
  </w:style>
  <w:style w:type="character" w:customStyle="1" w:styleId="BezmezerChar">
    <w:name w:val="Bez mezer Char"/>
    <w:basedOn w:val="Standardnpsmoodstavce"/>
    <w:link w:val="Bezmezer"/>
    <w:uiPriority w:val="1"/>
    <w:locked/>
    <w:rsid w:val="00C17034"/>
    <w:rPr>
      <w:rFonts w:ascii="Times New Roman" w:eastAsia="Times New Roman" w:hAnsi="Times New Roman"/>
    </w:rPr>
  </w:style>
  <w:style w:type="character" w:customStyle="1" w:styleId="BodySingleChar1">
    <w:name w:val="Body Single Char1"/>
    <w:link w:val="BodySingle"/>
    <w:locked/>
    <w:rsid w:val="00C17034"/>
    <w:rPr>
      <w:rFonts w:ascii="Verdana" w:hAnsi="Verdana"/>
      <w:sz w:val="16"/>
    </w:rPr>
  </w:style>
  <w:style w:type="paragraph" w:customStyle="1" w:styleId="BodySingle">
    <w:name w:val="Body Single"/>
    <w:basedOn w:val="Zkladntext"/>
    <w:link w:val="BodySingleChar1"/>
    <w:rsid w:val="00C17034"/>
    <w:pPr>
      <w:spacing w:before="80" w:line="240" w:lineRule="exact"/>
      <w:jc w:val="both"/>
    </w:pPr>
    <w:rPr>
      <w:rFonts w:ascii="Verdana" w:eastAsia="Calibri" w:hAnsi="Verdana"/>
      <w:sz w:val="16"/>
      <w:szCs w:val="20"/>
    </w:rPr>
  </w:style>
  <w:style w:type="paragraph" w:customStyle="1" w:styleId="WW-Zkladntext3">
    <w:name w:val="WW-Základní text 3"/>
    <w:basedOn w:val="Normln"/>
    <w:rsid w:val="00B71CA9"/>
    <w:pPr>
      <w:widowControl w:val="0"/>
      <w:suppressAutoHyphens/>
      <w:spacing w:before="220"/>
    </w:pPr>
    <w:rPr>
      <w:szCs w:val="20"/>
      <w:lang w:eastAsia="ar-SA"/>
    </w:rPr>
  </w:style>
  <w:style w:type="paragraph" w:customStyle="1" w:styleId="bno">
    <w:name w:val="_bno"/>
    <w:basedOn w:val="Normln"/>
    <w:link w:val="bnoChar"/>
    <w:uiPriority w:val="99"/>
    <w:rsid w:val="00BE60D1"/>
    <w:pPr>
      <w:spacing w:after="120" w:line="320" w:lineRule="atLeast"/>
      <w:ind w:left="720"/>
      <w:jc w:val="both"/>
    </w:pPr>
    <w:rPr>
      <w:szCs w:val="20"/>
    </w:rPr>
  </w:style>
  <w:style w:type="character" w:customStyle="1" w:styleId="bnoChar">
    <w:name w:val="_bno Char"/>
    <w:basedOn w:val="Standardnpsmoodstavce"/>
    <w:link w:val="bno"/>
    <w:uiPriority w:val="99"/>
    <w:locked/>
    <w:rsid w:val="00BE60D1"/>
    <w:rPr>
      <w:rFonts w:ascii="Times New Roman" w:eastAsia="Times New Roman" w:hAnsi="Times New Roman"/>
      <w:sz w:val="24"/>
    </w:rPr>
  </w:style>
  <w:style w:type="paragraph" w:styleId="Textpoznpodarou">
    <w:name w:val="footnote text"/>
    <w:basedOn w:val="Normln"/>
    <w:link w:val="TextpoznpodarouChar"/>
    <w:uiPriority w:val="99"/>
    <w:semiHidden/>
    <w:unhideWhenUsed/>
    <w:rsid w:val="00640F06"/>
    <w:rPr>
      <w:sz w:val="20"/>
      <w:szCs w:val="20"/>
    </w:rPr>
  </w:style>
  <w:style w:type="character" w:customStyle="1" w:styleId="TextpoznpodarouChar">
    <w:name w:val="Text pozn. pod čarou Char"/>
    <w:basedOn w:val="Standardnpsmoodstavce"/>
    <w:link w:val="Textpoznpodarou"/>
    <w:uiPriority w:val="99"/>
    <w:semiHidden/>
    <w:rsid w:val="00640F06"/>
    <w:rPr>
      <w:rFonts w:ascii="Times New Roman" w:eastAsia="Times New Roman" w:hAnsi="Times New Roman"/>
    </w:rPr>
  </w:style>
  <w:style w:type="character" w:styleId="Znakapoznpodarou">
    <w:name w:val="footnote reference"/>
    <w:basedOn w:val="Standardnpsmoodstavce"/>
    <w:uiPriority w:val="99"/>
    <w:semiHidden/>
    <w:unhideWhenUsed/>
    <w:rsid w:val="00640F06"/>
    <w:rPr>
      <w:vertAlign w:val="superscript"/>
    </w:rPr>
  </w:style>
  <w:style w:type="paragraph" w:styleId="Normlnweb">
    <w:name w:val="Normal (Web)"/>
    <w:basedOn w:val="Normln"/>
    <w:uiPriority w:val="99"/>
    <w:semiHidden/>
    <w:unhideWhenUsed/>
    <w:rsid w:val="00E863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3600">
      <w:bodyDiv w:val="1"/>
      <w:marLeft w:val="0"/>
      <w:marRight w:val="0"/>
      <w:marTop w:val="0"/>
      <w:marBottom w:val="0"/>
      <w:divBdr>
        <w:top w:val="none" w:sz="0" w:space="0" w:color="auto"/>
        <w:left w:val="none" w:sz="0" w:space="0" w:color="auto"/>
        <w:bottom w:val="none" w:sz="0" w:space="0" w:color="auto"/>
        <w:right w:val="none" w:sz="0" w:space="0" w:color="auto"/>
      </w:divBdr>
    </w:div>
    <w:div w:id="287050462">
      <w:bodyDiv w:val="1"/>
      <w:marLeft w:val="0"/>
      <w:marRight w:val="0"/>
      <w:marTop w:val="0"/>
      <w:marBottom w:val="0"/>
      <w:divBdr>
        <w:top w:val="none" w:sz="0" w:space="0" w:color="auto"/>
        <w:left w:val="none" w:sz="0" w:space="0" w:color="auto"/>
        <w:bottom w:val="none" w:sz="0" w:space="0" w:color="auto"/>
        <w:right w:val="none" w:sz="0" w:space="0" w:color="auto"/>
      </w:divBdr>
    </w:div>
    <w:div w:id="417218672">
      <w:bodyDiv w:val="1"/>
      <w:marLeft w:val="0"/>
      <w:marRight w:val="0"/>
      <w:marTop w:val="0"/>
      <w:marBottom w:val="0"/>
      <w:divBdr>
        <w:top w:val="none" w:sz="0" w:space="0" w:color="auto"/>
        <w:left w:val="none" w:sz="0" w:space="0" w:color="auto"/>
        <w:bottom w:val="none" w:sz="0" w:space="0" w:color="auto"/>
        <w:right w:val="none" w:sz="0" w:space="0" w:color="auto"/>
      </w:divBdr>
    </w:div>
    <w:div w:id="668873707">
      <w:bodyDiv w:val="1"/>
      <w:marLeft w:val="0"/>
      <w:marRight w:val="0"/>
      <w:marTop w:val="0"/>
      <w:marBottom w:val="0"/>
      <w:divBdr>
        <w:top w:val="none" w:sz="0" w:space="0" w:color="auto"/>
        <w:left w:val="none" w:sz="0" w:space="0" w:color="auto"/>
        <w:bottom w:val="none" w:sz="0" w:space="0" w:color="auto"/>
        <w:right w:val="none" w:sz="0" w:space="0" w:color="auto"/>
      </w:divBdr>
    </w:div>
    <w:div w:id="771971676">
      <w:bodyDiv w:val="1"/>
      <w:marLeft w:val="0"/>
      <w:marRight w:val="0"/>
      <w:marTop w:val="0"/>
      <w:marBottom w:val="0"/>
      <w:divBdr>
        <w:top w:val="none" w:sz="0" w:space="0" w:color="auto"/>
        <w:left w:val="none" w:sz="0" w:space="0" w:color="auto"/>
        <w:bottom w:val="none" w:sz="0" w:space="0" w:color="auto"/>
        <w:right w:val="none" w:sz="0" w:space="0" w:color="auto"/>
      </w:divBdr>
    </w:div>
    <w:div w:id="775639454">
      <w:bodyDiv w:val="1"/>
      <w:marLeft w:val="0"/>
      <w:marRight w:val="0"/>
      <w:marTop w:val="0"/>
      <w:marBottom w:val="0"/>
      <w:divBdr>
        <w:top w:val="none" w:sz="0" w:space="0" w:color="auto"/>
        <w:left w:val="none" w:sz="0" w:space="0" w:color="auto"/>
        <w:bottom w:val="none" w:sz="0" w:space="0" w:color="auto"/>
        <w:right w:val="none" w:sz="0" w:space="0" w:color="auto"/>
      </w:divBdr>
    </w:div>
    <w:div w:id="919563828">
      <w:bodyDiv w:val="1"/>
      <w:marLeft w:val="0"/>
      <w:marRight w:val="0"/>
      <w:marTop w:val="0"/>
      <w:marBottom w:val="0"/>
      <w:divBdr>
        <w:top w:val="none" w:sz="0" w:space="0" w:color="auto"/>
        <w:left w:val="none" w:sz="0" w:space="0" w:color="auto"/>
        <w:bottom w:val="none" w:sz="0" w:space="0" w:color="auto"/>
        <w:right w:val="none" w:sz="0" w:space="0" w:color="auto"/>
      </w:divBdr>
    </w:div>
    <w:div w:id="1227953140">
      <w:bodyDiv w:val="1"/>
      <w:marLeft w:val="0"/>
      <w:marRight w:val="0"/>
      <w:marTop w:val="0"/>
      <w:marBottom w:val="0"/>
      <w:divBdr>
        <w:top w:val="none" w:sz="0" w:space="0" w:color="auto"/>
        <w:left w:val="none" w:sz="0" w:space="0" w:color="auto"/>
        <w:bottom w:val="none" w:sz="0" w:space="0" w:color="auto"/>
        <w:right w:val="none" w:sz="0" w:space="0" w:color="auto"/>
      </w:divBdr>
    </w:div>
    <w:div w:id="147911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racovska@pmdp.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Hajsman@pmdp.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racovska@pmdp.cz"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mi.cz/" TargetMode="External"/><Relationship Id="rId22" Type="http://schemas.microsoft.com/office/2018/08/relationships/commentsExtensible" Target="commentsExtensi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5D041-09C0-4FFD-8EFD-725AF38E6D4E}">
  <ds:schemaRefs>
    <ds:schemaRef ds:uri="http://www.w3.org/XML/1998/namespace"/>
    <ds:schemaRef ds:uri="http://schemas.microsoft.com/office/2006/documentManagement/types"/>
    <ds:schemaRef ds:uri="a7951faf-23fd-4a20-be1e-078bbe8d3a9a"/>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B2E5C573-BB15-429B-B3CC-40B6011C171D}">
  <ds:schemaRefs>
    <ds:schemaRef ds:uri="http://schemas.microsoft.com/sharepoint/v3/contenttype/forms"/>
  </ds:schemaRefs>
</ds:datastoreItem>
</file>

<file path=customXml/itemProps3.xml><?xml version="1.0" encoding="utf-8"?>
<ds:datastoreItem xmlns:ds="http://schemas.openxmlformats.org/officeDocument/2006/customXml" ds:itemID="{47B39FE0-8072-4775-A7A7-C4FDE8357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77C52-C8AD-4610-BE06-B116960530C2}">
  <ds:schemaRefs>
    <ds:schemaRef ds:uri="http://schemas.openxmlformats.org/officeDocument/2006/bibliography"/>
  </ds:schemaRefs>
</ds:datastoreItem>
</file>

<file path=customXml/itemProps5.xml><?xml version="1.0" encoding="utf-8"?>
<ds:datastoreItem xmlns:ds="http://schemas.openxmlformats.org/officeDocument/2006/customXml" ds:itemID="{58CFD21C-FA6B-4BFA-AE27-3D2C4268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13</Pages>
  <Words>3999</Words>
  <Characters>23600</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PMDP, a.s.</Company>
  <LinksUpToDate>false</LinksUpToDate>
  <CharactersWithSpaces>27544</CharactersWithSpaces>
  <SharedDoc>false</SharedDoc>
  <HLinks>
    <vt:vector size="30" baseType="variant">
      <vt:variant>
        <vt:i4>6422640</vt:i4>
      </vt:variant>
      <vt:variant>
        <vt:i4>12</vt:i4>
      </vt:variant>
      <vt:variant>
        <vt:i4>0</vt:i4>
      </vt:variant>
      <vt:variant>
        <vt:i4>5</vt:i4>
      </vt:variant>
      <vt:variant>
        <vt:lpwstr>mailto:</vt:lpwstr>
      </vt:variant>
      <vt:variant>
        <vt:lpwstr/>
      </vt:variant>
      <vt:variant>
        <vt:i4>5767187</vt:i4>
      </vt:variant>
      <vt:variant>
        <vt:i4>9</vt:i4>
      </vt:variant>
      <vt:variant>
        <vt:i4>0</vt:i4>
      </vt:variant>
      <vt:variant>
        <vt:i4>5</vt:i4>
      </vt:variant>
      <vt:variant>
        <vt:lpwstr>tel:37803</vt:lpwstr>
      </vt:variant>
      <vt:variant>
        <vt:lpwstr/>
      </vt:variant>
      <vt:variant>
        <vt:i4>6422640</vt:i4>
      </vt:variant>
      <vt:variant>
        <vt:i4>6</vt:i4>
      </vt:variant>
      <vt:variant>
        <vt:i4>0</vt:i4>
      </vt:variant>
      <vt:variant>
        <vt:i4>5</vt:i4>
      </vt:variant>
      <vt:variant>
        <vt:lpwstr>mailto:</vt:lpwstr>
      </vt:variant>
      <vt:variant>
        <vt:lpwstr/>
      </vt:variant>
      <vt:variant>
        <vt:i4>6422640</vt:i4>
      </vt:variant>
      <vt:variant>
        <vt:i4>3</vt:i4>
      </vt:variant>
      <vt:variant>
        <vt:i4>0</vt:i4>
      </vt:variant>
      <vt:variant>
        <vt:i4>5</vt:i4>
      </vt:variant>
      <vt:variant>
        <vt:lpwstr>mailto:</vt:lpwstr>
      </vt:variant>
      <vt:variant>
        <vt:lpwstr/>
      </vt:variant>
      <vt:variant>
        <vt:i4>3407896</vt:i4>
      </vt:variant>
      <vt:variant>
        <vt:i4>0</vt:i4>
      </vt:variant>
      <vt:variant>
        <vt:i4>0</vt:i4>
      </vt:variant>
      <vt:variant>
        <vt:i4>5</vt:i4>
      </vt:variant>
      <vt:variant>
        <vt:lpwstr>mailto:pasekl@pmdp.cz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Čistopis</dc:title>
  <dc:creator>AKVT - Němečková</dc:creator>
  <cp:lastModifiedBy>Šindelářová Petra, Mgr.</cp:lastModifiedBy>
  <cp:revision>134</cp:revision>
  <cp:lastPrinted>2026-01-20T06:05:00Z</cp:lastPrinted>
  <dcterms:created xsi:type="dcterms:W3CDTF">2025-09-12T13:22:00Z</dcterms:created>
  <dcterms:modified xsi:type="dcterms:W3CDTF">2026-02-17T12:12:00Z</dcterms:modified>
  <cp:version>1 návrh</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